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food(burger).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food(sandwich).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food(pizza).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lunch(sandwich).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dinner(pizza).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meal(X) :- food(X).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studies(charlie, csc135).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studies(olivia, csc135).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studies(jack, csc131).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studies(arthur, csc134).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teaches(kirke, csc135).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teaches(collins, csc131).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teaches(collins, csc171).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teaches(juniper, csc134).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professor(X, Y) :- teaches(X, C), studies(Y, C).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54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% Jug capacities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capacity(a, 4).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capacity(b, 3).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% Initial state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initial(state(0, 0)).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% Goal: either jug has exactly 2 liters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goal(state(2, _)).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goal(state(_, 2)).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% Move: fill jug 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move(state(A, B), state(4, B)).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% Move: fill jug B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move(state(A, B), state(A, 3)).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% Move: empty jug 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move(state(A, B), state(0, B)) :- A &gt; 0.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% Move: empty jug B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move(state(A, B), state(A, 0)) :- B &gt; 0.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% Move: pour A -&gt; B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move(state(A, B), state(NA, NB)) :-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A &gt; 0,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capacity(b, CB),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SpaceB is CB - B,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Transfer is min(A, SpaceB),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NA is A - Transfer,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NB is B + Transfer.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% Move: pour B -&gt; 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move(state(A, B), state(NA, NB)) :-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B &gt; 0,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capacity(a, CA),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SpaceA is CA - A,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Transfer is min(B, SpaceA),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NA is A + Transfer,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NB is B - Transfer.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% Path search - avoid loops with visited states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solve(State, _, []) :- goal(State).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solve(State, Visited, [Move|Moves]) :-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move(State, Move),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\+ member(Move, Visited),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solve(Move, [Move|Visited], Moves).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% Start solving from initial state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start(Moves) :-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initial(State),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solve(State, [State], Moves).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assigned_to(alex, alpha).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assigned_to(julia, beta).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assigned_to(sam, alpha).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assigned_to(kate, gamma).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assigned_to(ryan, gamma).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assigned_to(nina, beta).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assigned_to(liam, delta).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assigned_to(emma, delta).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assigned_to(zoe, alpha).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leads(john, alpha).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leads(susan, beta).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leads(john, gamma).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leads(michael, delta).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manager_of(Manager, Employee) :- leads(Manager, Project), assigned_to(Employee, Project).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teammates(E1, E2) :- assigned_to(E1, Project), assigned_to(E2, Project),E1 \= E2.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employees_under(Manager, List) :-findall(E, manager_of(Manager, E), List).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projects_of(Manager, List) :-findall(P, leads(Manager, P), List).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team(Project, List) :- findall(E, assigned_to(E, Project), List).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37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