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3151505</wp:posOffset>
            </wp:positionH>
            <wp:positionV relativeFrom="page">
              <wp:posOffset>449580</wp:posOffset>
            </wp:positionV>
            <wp:extent cx="1501140" cy="15011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</w:rPr>
        <w:t>Software Engineer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right="166"/>
        <w:spacing w:after="0" w:line="25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As a software engineer, you’ll be working in a team of developers on diverse projects. To be successful in this role, programmers must demonstrate their knowledge of critical thinking, and problem solving. Proficiency with C#, C++, Objective-C, or JavaScript is required.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Duties and Responsibilities</w:t>
      </w: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Coordinate with the Technical Director on current programming tasks.</w:t>
      </w:r>
    </w:p>
    <w:p>
      <w:pPr>
        <w:spacing w:after="0" w:line="78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Collaborate with other programmers to design and implement features.</w:t>
      </w:r>
    </w:p>
    <w:p>
      <w:pPr>
        <w:spacing w:after="0" w:line="81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Quickly produce well-organized, optimized, and documented source code.</w:t>
      </w:r>
    </w:p>
    <w:p>
      <w:pPr>
        <w:spacing w:after="0" w:line="78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Create and document software tools required by artists or other developers.</w:t>
      </w:r>
    </w:p>
    <w:p>
      <w:pPr>
        <w:spacing w:after="0" w:line="81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Debug existing source code and polish feature sets.</w:t>
      </w:r>
    </w:p>
    <w:p>
      <w:pPr>
        <w:spacing w:after="0" w:line="78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Contribute to technical design documentation.</w:t>
      </w:r>
    </w:p>
    <w:p>
      <w:pPr>
        <w:spacing w:after="0" w:line="78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Work independently when required.</w:t>
      </w:r>
    </w:p>
    <w:p>
      <w:pPr>
        <w:spacing w:after="0" w:line="81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Continuously learn and improve skills.</w:t>
      </w:r>
    </w:p>
    <w:p>
      <w:pPr>
        <w:spacing w:after="0" w:line="78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Attention to detail is essential and all tasks must be carried out to the highest standard.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Requirements: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Software development degree or four years of professional experience.</w:t>
      </w:r>
    </w:p>
    <w:p>
      <w:pPr>
        <w:spacing w:after="0" w:line="38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Proficiency with the C#, C++, Objective-C, or JavaScript programming languages.</w:t>
      </w:r>
    </w:p>
    <w:p>
      <w:pPr>
        <w:spacing w:after="0" w:line="35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Excellent debugging and problem-solving skills.</w:t>
      </w:r>
    </w:p>
    <w:p>
      <w:pPr>
        <w:spacing w:after="0" w:line="38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English language fluency.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Beneficial Skills: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Unity or Unreal game engine experience.</w:t>
      </w:r>
    </w:p>
    <w:p>
      <w:pPr>
        <w:spacing w:after="0" w:line="38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Web development skills (HTML/CSS, JavaScript).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spacing w:after="0"/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 xml:space="preserve">Please send in the resume and portfolio to </w:t>
      </w:r>
      <w:hyperlink r:id="rId9">
        <w:r>
          <w:rPr>
            <w:rFonts w:ascii="Calibri" w:cs="Calibri" w:eastAsia="Calibri" w:hAnsi="Calibri"/>
            <w:sz w:val="20"/>
            <w:szCs w:val="20"/>
            <w:b w:val="1"/>
            <w:bCs w:val="1"/>
            <w:u w:val="single" w:color="auto"/>
            <w:color w:val="0000FF"/>
          </w:rPr>
          <w:t>work@streamline-studios.com</w:t>
        </w:r>
        <w:r>
          <w:rPr>
            <w:rFonts w:ascii="Calibri" w:cs="Calibri" w:eastAsia="Calibri" w:hAnsi="Calibri"/>
            <w:sz w:val="20"/>
            <w:szCs w:val="20"/>
            <w:u w:val="single" w:color="auto"/>
            <w:color w:val="auto"/>
          </w:rPr>
          <w:t xml:space="preserve"> </w:t>
        </w:r>
      </w:hyperlink>
      <w:r>
        <w:rPr>
          <w:rFonts w:ascii="Calibri" w:cs="Calibri" w:eastAsia="Calibri" w:hAnsi="Calibri"/>
          <w:sz w:val="20"/>
          <w:szCs w:val="20"/>
          <w:color w:val="auto"/>
        </w:rPr>
        <w:t>if interested!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jc w:val="center"/>
        <w:ind w:right="-37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1</w: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jc w:val="center"/>
        <w:ind w:right="-37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© 2001 Streamline Studios is a registered trademark.  All rights reserved.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center"/>
        <w:ind w:right="-37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Streamline Studios Malaysia Sdn. Bhd., Level 28, The Gardens South Tower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jc w:val="center"/>
        <w:ind w:right="-37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Mid Valley City, Lingkaran Syed Putra, 59200 Kuala Lumpur, Malaysia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jc w:val="center"/>
        <w:ind w:right="-37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Co Registration No: 912372-T</w:t>
      </w:r>
    </w:p>
    <w:sectPr>
      <w:pgSz w:w="11900" w:h="16838" w:orient="portrait"/>
      <w:cols w:equalWidth="0" w:num="1">
        <w:col w:w="9026"/>
      </w:cols>
      <w:pgMar w:left="1440" w:top="1440" w:right="1440" w:bottom="536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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hyperlink" Target="mailto:work@streamline-studios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2021-04-28T08:20:08Z</dcterms:created>
  <dcterms:modified xsi:type="dcterms:W3CDTF">2021-04-28T08:20:08Z</dcterms:modified>
</cp:coreProperties>
</file>