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Open-Excel Private InfoSolution.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Engineer Job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Develops information systems by designing, developing, and installing software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Determines operational feasibility by evaluating analysis, problem definition, requirements, solution development, and proposed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Develops software solutions by studying information needs, conferring with users, and studying systems flow, data usage, and work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Investigates problem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Follows the software development lifecycle.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Documents and demonstrates solutions by developing documentation, flowcharts, layouts, diagrams, charts, code comments and clear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Prepares and installs solutions by determining and designing system specifications, standards, and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Improves operations by conducting systems analysis and recommending changes in policies and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Obtains and licenses software by obtaining required information from vendors, recommending purchases, and testing and approving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Protects operations by keeping information confidential.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information by collecting, analyzing, and summarizing development and service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Accomplishes engineering and organization mission by completing related results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Hours &amp; Benefits] Discuss the working hours and benefits specific to your company right here. Tell prospective software developers about flexible hours, the ability to work from home, or other telecommuting opportunities. You can also sell applicants on the benefits that set you apart, like conference sponsorships or continuing education or tuition credits.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Engineer Qualifications / Skills: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programming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debugging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solving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 fundamentals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Experience, and Licensing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Bachelor’s and/or Master’s degree in Computer Science, Computer Engineering or related technical discipline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years of professional software development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Proficiency in Java or C++, and object-oriented design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architecture and design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serving as technical lead throughout the full software development lifecycle, from conception, architecture definition, detailed design, scoping, planning, implementation, testing to documentation, delivery and maintenance is preferred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of professional software engineering and best practices for the full software development life cycle, including coding standards, code reviews, source control management, build processes, testing, and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development of distributed/scalable systems and high-volume transaction applications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