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b/>
          <w:bCs/>
          <w:color w:val="1a3c6e"/>
          <w:sz w:val="48"/>
          <w:szCs w:val="48"/>
        </w:rPr>
        <w:t xml:space="preserve">PRODUCT REQUIREMENTS DOCUMENT</w:t>
      </w:r>
    </w:p>
    <w:p>
      <w:pPr>
        <w:spacing w:after="240" w:before="0"/>
        <w:jc w:val="center"/>
      </w:pPr>
      <w:r>
        <w:rPr>
          <w:b/>
          <w:bCs/>
          <w:color w:val="2563a8"/>
          <w:sz w:val="40"/>
          <w:szCs w:val="40"/>
        </w:rPr>
        <w:t xml:space="preserve">Mental Math Strategies</w:t>
      </w:r>
    </w:p>
    <w:p>
      <w:pPr>
        <w:spacing w:after="180" w:before="0"/>
        <w:jc w:val="center"/>
      </w:pPr>
      <w:r>
        <w:rPr>
          <w:color w:val="555555"/>
          <w:sz w:val="26"/>
          <w:szCs w:val="26"/>
        </w:rPr>
        <w:t xml:space="preserve">Gamified Simulation Website for Singapore Grade 1 Mathematics</w:t>
      </w:r>
    </w:p>
    <w:p>
      <w:pPr>
        <w:spacing w:after="120" w:before="0"/>
        <w:jc w:val="center"/>
      </w:pPr>
      <w:r>
        <w:rPr>
          <w:i/>
          <w:iCs/>
          <w:color w:val="888888"/>
          <w:sz w:val="22"/>
          <w:szCs w:val="22"/>
        </w:rPr>
        <w:t xml:space="preserve">Intellia SG | intelliasg.com</w:t>
      </w:r>
    </w:p>
    <w:p>
      <w:pPr>
        <w:spacing w:after="120" w:before="0"/>
        <w:jc w:val="center"/>
      </w:pPr>
      <w:r>
        <w:rPr>
          <w:color w:val="888888"/>
          <w:sz w:val="22"/>
          <w:szCs w:val="22"/>
        </w:rPr>
        <w:t xml:space="preserve">Version 1.0 |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1. Executive Summary</w:t>
      </w:r>
    </w:p>
    <w:p>
      <w:pPr>
        <w:spacing w:after="100" w:before="100"/>
      </w:pPr>
      <w:r>
        <w:rPr>
          <w:sz w:val="22"/>
          <w:szCs w:val="22"/>
        </w:rPr>
        <w:t xml:space="preserve">This Product Requirements Document defines the scope, features, and experience design for a gamified, simulation-based web module titled "Mental Math Strategies" targeted at Singapore Primary 1 (Grade 1) students. The module integrates with Intellia SG's existing Grade 1 Mathematics curriculum at intelliasg.com/courses/grade-1-math/ and aligns precisely with the Singapore Ministry of Education (MOE) Primary Mathematics Syllabus.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sz w:val="22"/>
          <w:szCs w:val="22"/>
        </w:rPr>
        <w:t xml:space="preserve">The product philosophy mirrors the established "Let's Add!" module (addition-dusky.vercel.app): animated story phases, multi-stage simulation learning, immediate feedback, and a randomized 100-question practice bank. The mental math strategies module covers five core Singapore MOE-prescribed strategies for Grade 1: Counting On, Making 10, Doubles &amp; Near Doubles, Bridging Through 10, and Break Apart (decomposition).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2. Product Overview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2.1 Product Name</w:t>
      </w:r>
    </w:p>
    <w:p>
      <w:pPr>
        <w:spacing w:after="100" w:before="100"/>
      </w:pPr>
      <w:r>
        <w:rPr>
          <w:sz w:val="22"/>
          <w:szCs w:val="22"/>
        </w:rPr>
        <w:t xml:space="preserve">Think Smart! — Mental Math Strategies | Intellia SG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2.2 Target Audience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Primary 1 students (Age 6–7)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Parents, tutors, classroom teachers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Curriculum Alignment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MOE Primary 1 Mathematics Syllabus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intelliasg.com/courses/grade-1-math/ (Lesson 2.4)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 (Singapore Standard)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2.3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 an immersive, animated, story-driven learning experience for mental math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Provide simulation-based models for each strategy before practice begins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Offer a randomized bank of 100 practice questions with instant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Maintain consistent UI/UX with the Intellia SG brand and the 'Let's Add!'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Support accessibility for young learners: large text, simple navigation, no complex menus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3. Singapore MOE Curriculum Alignment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3.1 Syllabus Reference</w:t>
      </w:r>
    </w:p>
    <w:p>
      <w:pPr>
        <w:spacing w:after="100" w:before="100"/>
      </w:pPr>
      <w:r>
        <w:rPr>
          <w:sz w:val="22"/>
          <w:szCs w:val="22"/>
        </w:rPr>
        <w:t xml:space="preserve">Source: Singapore Ministry of Education Primary Mathematics Syllabus (2021), Primary 1–2 strand: Numbers and Operations — Addition and Subtraction within 100.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MOE 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Counting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by counting forward from the larger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Making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Decompose addend to form a group of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 doubles facts (1+1 to 9+9)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Doubles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doubles ± 1 or ±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Bridging Through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in two steps using 10 as bridge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3.2 Learning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Students can identify which mental math strategy to apply for a given addition problem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Students can perform Counting On from the larger number fluently within 20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Students can decompose numbers to Make 10 and complete the addition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Students can recall Doubles facts within 20 without counting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Students can apply Near Doubles by relating unknown facts to known doubles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Students can bridge through 10 to add two-digit numbers within 100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4. User Experience &amp; Flow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4.1 Module Entry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 lands on module page embedded within intelliasg.com/courses/grade-1-math/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Animated title splash screen: "Think Smart! — Mental Math Strategies"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Friendly mascot character (Milo the Math Monkey) introduces the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Student selects a strategy OR the module plays all strategies in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Learning phase → Simulation phase → Practice phase for each strategy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4.2 Phase Structure (per Strategy)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scenario introduces the strategy (e.g., 8 apples + 5 apples)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60–90 sec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Step-by-step simulation showing the strategy in action with visual objects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90–120 sec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It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Guided practice with hints — student completes 3 guided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2–3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Practice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Randomized question bank, 20 questions per strategy (100 total)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5–10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4.3 Navigation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Home Screen → Strategy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Strategy Selector → [Counting On | Making 10 | Doubles | Near Doubles | Bridging Through 10]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Strategy → Story → Learn → Try It →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Practice → Score Screen → Play Again / Next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Score Screen → Back to Strategy Selector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5. Feature Requirements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5.1 Core Features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Story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Character-driven animated introduction per strategy with SVG/Lottie animations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Simulation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drag-and-drop / click simulation showing number decomposition visually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Randomized Question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unique random questions (20 per strategy), never repeat in same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Feedback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Correct/wrong animation + sound cue + explanation for each answer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Stars earned per strategy, visual progress 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End-of-strategy score with motivational message, stars, replay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 Selector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menu with 5 strategy cards showing lock/unlock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Hint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hint button during practice (reduces score)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 Toggle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Mute/unmute background music and SFX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on desktop, tablet (1024px+), and large-screen 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5.2 Question Bank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Total questions: 100 (20 per strategy)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questions generated algorithmically — truly random within defined number ranges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two identical questions in the same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Multiple choice format with 4 options (1 correct, 3 plausible distractors)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Distractor logic: one option off-by-1, one off-by-10, one a common misconception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Visual support: question accompanied by relevant emoji/icon objects (apples, stars, balloons)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5.3 Simulation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Counting On: animated frog jumping along number line from larger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Making 10: ten-frame that fills visually, remainder shown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Doubles: mirrored groups of objects appear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Near Doubles: doubles shown, then +1 or -1 object added/removed with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Bridging Through 10: two-step animation — first fill to 10, then count remaining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6. Content &amp; Curriculum Specification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6.1 Strategy Content Breakdown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Theme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Simulation Objects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Counting 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Milo collects bananas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Bananas on number 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Addend 1–4, Start 5–15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+ 3 = ? Count on 3 from 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Making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Filling starfish in a rock pool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Ten-frame with shells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addends sum to 12–18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+ 6 = ? Make 10: 7+3=10, 10+3=13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Twin rabbits eating carrots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Paired objects side-by-side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1+1 to 9+9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+ 6 = 12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Doubles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Almost-twin elephants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Doubles ± 1 block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Doubles ±1 or ±2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+ 7 = ? 6+6=12, 12+1=13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Bridging Through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Rocket launching to planet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bridge visual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Two-digit within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 + 6 = ? 27+3=30, 30+3=33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6.2 Story Script Framework (Per Strategy)</w:t>
      </w:r>
    </w:p>
    <w:p>
      <w:pPr>
        <w:spacing w:after="100" w:before="100"/>
      </w:pPr>
      <w:r>
        <w:rPr>
          <w:sz w:val="22"/>
          <w:szCs w:val="22"/>
        </w:rPr>
        <w:t xml:space="preserve">Each story phase follows the same 3-act micro-narrative structure: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Scene 1 (10s): Introduce mascot + setting with ambient animation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Scene 2 (30s): Present the math problem through a real-world story situation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Scene 3 (20s): Transition to learn phase with mascot explaining the strategy name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7. Design Requirements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7.1 Visual Design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Primary: #6C63FF (purple), #FF6584 (coral), #43C6AC (teal). Background: warm cream #FFF8F0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Fredoka One (headings), Nunito (body) — child-friendly rounded fonts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Mascot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Milo the Math Monkey — SVG character with idle, happy, thinking, celebrate animations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pill-shaped buttons, minimum 48px height, high contrast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 &amp; Emojis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 SVG emoji-style objects: 🍎🌟🎈🐰🐒🚀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keyframes + Framer Motion. Max 60fps. Respect prefers-reduced-motion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Single-page React app. Each phase full-viewport height. Scroll snap optional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7.2 Consistency with Addition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Same header bar: Intellia SG logo top-left, module title top-center, mute/exit icons top-right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Same phase transition animation: slide-in from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Same star rating system: 1–3 stars based on accuracy and hint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Same celebration confetti on perfect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Same question card format: white rounded card, emoji objects above, question text below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8. Success Metrics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&gt;70% complete at least 1 full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Score (Practice)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&gt;75% correct 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In-app scoring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Engagement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&gt;8 min average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Time-on-page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&gt;40% play again after first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&lt;2 seconds on 4G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performance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Lighthouse 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Lighthouse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9.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authentication and progress persistence (handled by parent LMS 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Subtraction-based mental math (covered in a separate module)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Multi-language support (English only for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Peer/social features (leaderboards, sharing)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Offline mode / PWA caching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10. Assumptions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 / Constraint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in LMS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deployed as an iframe or standalone page within Intellia LMS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Primary: iPad / desktop. Secondary: large Android tablets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Backend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question generation and scoring is client-side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with React 18 + Vite for fast builds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SFX bundled as base64 or small MP3 assets &lt;50KB each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Curriculum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MOE Syllabus 2021 (effective through 2027)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11. Timeline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+ TRD finalized, design mockups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component architecture, simulation engine 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3–5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5 strategy modules built with story + learn + practice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6–10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bank (100 Qs), feedback system, animations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11–13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QA, performance tuning, accessibility audit, UAT with students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14–16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to Intellia SG,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17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2026-05-14T13:28:42.537Z</dcterms:created>
  <dcterms:modified xsi:type="dcterms:W3CDTF">2026-05-14T13:28:42.537Z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