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b/>
          <w:bCs/>
          <w:color w:val="1a3c6e"/>
          <w:sz w:val="48"/>
          <w:szCs w:val="48"/>
        </w:rPr>
        <w:t xml:space="preserve">TECHNICAL REQUIREMENTS DOCUMENT</w:t>
      </w:r>
    </w:p>
    <w:p>
      <w:pPr>
        <w:spacing w:after="240" w:before="0"/>
        <w:jc w:val="center"/>
      </w:pPr>
      <w:r>
        <w:rPr>
          <w:b/>
          <w:bCs/>
          <w:color w:val="2563a8"/>
          <w:sz w:val="40"/>
          <w:szCs w:val="40"/>
        </w:rPr>
        <w:t xml:space="preserve">Mental Math Strategies</w:t>
      </w:r>
    </w:p>
    <w:p>
      <w:pPr>
        <w:spacing w:after="180" w:before="0"/>
        <w:jc w:val="center"/>
      </w:pPr>
      <w:r>
        <w:rPr>
          <w:color w:val="555555"/>
          <w:sz w:val="26"/>
          <w:szCs w:val="26"/>
        </w:rPr>
        <w:t xml:space="preserve">Gamified Simulation Website for Singapore Grade 1 Mathematics</w:t>
      </w:r>
    </w:p>
    <w:p>
      <w:pPr>
        <w:spacing w:after="120" w:before="0"/>
        <w:jc w:val="center"/>
      </w:pPr>
      <w:r>
        <w:rPr>
          <w:color w:val="888888"/>
          <w:sz w:val="22"/>
          <w:szCs w:val="22"/>
        </w:rPr>
        <w:t xml:space="preserve">Intellia SG | Version 1.0 |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1. Technical Overview</w:t>
      </w:r>
    </w:p>
    <w:p>
      <w:pPr>
        <w:spacing w:after="100" w:before="100"/>
      </w:pPr>
      <w:r>
        <w:rPr>
          <w:sz w:val="22"/>
          <w:szCs w:val="22"/>
        </w:rPr>
        <w:t xml:space="preserve">This Technical Requirements Document specifies the architecture, technology stack, component design, data models, simulation engine, and deployment requirements for the Mental Math Strategies gamified simulation website. The system is a client-side React Single-Page Application (SPA) with no backend dependency for core functionality.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2.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Component-based, large ecosystem, matches Intellia SG 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HMR, optimized production bundles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Utility-first, consistent design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Declarative animations, gesture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Icons/SVG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Lucide React + custom SVG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Lightweight, tree-shakeable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Mgmt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Lightweight, no external dependency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 page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Howler.js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Cross-browser audio playback, sprite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Fonts (Fredoka One, Nunito)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Child-friendly typography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Zero-config, instant deploys, CDN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Mgr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toolchain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3. System Architecture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3.1 Application Structure</w:t>
      </w:r>
    </w:p>
    <w:p>
      <w:pPr>
        <w:spacing w:after="100" w:before="100"/>
      </w:pPr>
      <w:r>
        <w:rPr>
          <w:sz w:val="22"/>
          <w:szCs w:val="22"/>
        </w:rPr>
        <w:t xml:space="preserve">The application is structured as a multi-phase SPA with phase-based rendering rather than route-based navigation. Each strategy contains 4 phases rendered conditionally based on global game state.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Reusable UI components (Button, Card, StarRating, ProgressBar, MascotCharacter)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src/phases/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StoryPhase, LearnPhase, TryItPhase, PracticePhase components per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src/simulations/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Simulation engines: CountingOn, MakingTen, Doubles, NearDoubles, BridgingTen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questionBank.js — all 100 question generators (pure functions)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src/context/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GameContext.js — global state (currentStrategy, phase, score, questions)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src/hooks/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useQuestionBank, useTimer, useSound, useAnimation 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src/assets/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 mascot frames, background images, audio sprites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src/utils/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randomizer.js, scoreCalculator.js, questionValidator.js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3.2 State Architecture</w:t>
      </w:r>
    </w:p>
    <w:p>
      <w:pPr>
        <w:spacing w:after="100" w:before="100"/>
      </w:pPr>
      <w:r>
        <w:rPr>
          <w:sz w:val="22"/>
          <w:szCs w:val="22"/>
        </w:rPr>
        <w:t xml:space="preserve">Global game state managed via React Context + useReducer pattern:</w:t>
      </w:r>
    </w:p>
    <w:p>
      <w:pPr>
        <w:spacing w:after="60" w:before="60"/>
      </w:pPr>
      <w:r>
        <w:t xml:space="preserve"/>
      </w:r>
    </w:p>
    <w:p>
      <w:pPr>
        <w:spacing w:after="100" w:before="10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gameState = {
  currentStrategy: 'countingOn' | 'makingTen' | 'doubles' | 'nearDoubles' | 'bridging',
  currentPhase: 'home' | 'story' | 'learn' | 'tryIt' | 'practice' | 'score',
  sessionQuestions: Question[],         // 20 shuffled questions for current strategy
  currentQuestionIndex: number,
  score: { correct: number, total: number, hintsUsed: number },
  strategyProgress: { [strategy]: { stars: 0|1|2|3, bestScore: number } },
  soundEnabled: boolean,
  animationsEnabled: boolean,
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4. Question Bank Architecture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4.1 Question Generator Functions</w:t>
      </w:r>
    </w:p>
    <w:p>
      <w:pPr>
        <w:spacing w:after="100" w:before="100"/>
      </w:pPr>
      <w:r>
        <w:rPr>
          <w:sz w:val="22"/>
          <w:szCs w:val="22"/>
        </w:rPr>
        <w:t xml:space="preserve">All 100 questions are generated algorithmically using pure functions. No static question list — each session generates fresh random values within defined constraints per strategy.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Generator Function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Distractors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Counting 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generateCountingOn()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a∈[5,16], b∈[1,4]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b =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answer±1, answer+b, a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Making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generateMakingTen()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a∈[6,9], b∈[3,9] s.t. a+b∈[11,18]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b =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10+b, a+b-2, a+b+2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generateDoubles()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a∈[1,9]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a =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a×2-2, a×2+1, a+1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 Doubles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generateNearDoubles()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a∈[2,9], diff∈{1,2}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(a±d) =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only, +1 wrong, -1 wrong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Bridging Through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generateBridging()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a∈[15,27], b∈[3,9]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+ b =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a+b±1, bridge-only, overflow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4.2 Session Question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 strategy start, call generateQuestionSet(strategy, count=20)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Generate 20 random questions using the appropriate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Run deduplication check: no two identical (a,b) pairs in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Shuffle using Fisher-Yates algorithm for display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Store in sessionQuestions array in GameContext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4.3 Randomization Guarantee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Fisher-Yates shuffle on all generated questions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Seed from Date.now() — different every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Maximum 3 retry attempts to avoid duplicate (a,b) pairs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Total possible combinations per strategy far exceeds 20 (no session exhaustion risk)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5. Simulation Engine Specifications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5.1 Counting On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Render: animated number line from 0–20, frog mascot at position 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Animation: frog hops right b times, each hop = 500ms easing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State: numberLinePosition (0–20), hopCount (0–b), hopsRemaining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Controls: 'Hop!' button triggers one hop, 'Auto' button plays all hops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Visual: current position highlighted in purple, visited in teal, frog SVG on current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5.2 Making Ten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Render: empty 10-frame grid (2 rows × 5 cells) + overflow area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Step 1: fill cells with value a (colored circles animate 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Step 2: add b circles — first fill remaining cells to 10, rest go to overflow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Decomposition label shown: 'b = x + y' where x fills frame, y is remainder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Final equation assembles: '10 + y = answer'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5.3 Doubles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Render: two identical groups of objects side by side, separated by '+' sign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Objects: themed SVG (rabbits, stars, balloons — rotates per session)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Animation: left group appears, mirror effect reveals right group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Fact label: 'a + a = 2 × a = answer'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5.4 Near Doubles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Step 1: show base double (a+a) with recall label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Step 2: animate addition or removal of 1–2 objects from second group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Labels: 'I know a+a=X, so a+(a+1)=X+1'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Color coding: doubled objects in blue, extra/missing object in coral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5.5 Bridging Through Ten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Render: two-stage number line or bar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Stage 1: show jump from a to nearest ten (10, 20, 30...)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Stage 2: show remaining jump from ten to final answer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Labels: 'a + x = round10', 'round10 + y = answer', 'x + y = b'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Rocket animation: launches from a, lands on ten, continues to answer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6. Component Specifications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6.1 Core Component Hierarchy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&lt;App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Root: provides GameContext, renders phase router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&lt;HomeScreen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onStart(strategy)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 selector with 5 cards, progress 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&lt;StoryPhase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strategy, onComplete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Plays animated story, auto-advances after 90s or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&lt;LearnPhase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strategy, onComplete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 simulation engine for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&lt;TryItPhase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strategy, onComplete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guided questions with hints always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&lt;PracticePhase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questions[], onComplete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20-question quiz loop, tracks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&lt;QuestionCard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question, onAnswer(choice)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Displays question + 4 MCQ 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&lt;SimulationEngine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strategy, a,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renderer for each simulation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&lt;MascotCharacter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mood, size, animate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 mascot with CSS animation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&lt;ScoreScreen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score, strategy, onReplay, onNext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screen with stars and 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&lt;ProgressBar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current, total, 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progress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&lt;StarRating /&gt;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stars (0–3)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star fill display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7. Animation &amp; Performance Requirements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7.1 Animation Standards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transitions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AnimatePresence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easeInOut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Mascot idle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keyframes (infinite)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2s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line hops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motion.div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500ms/hop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spring(stiffness:300)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Ten-frame 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transition + stagger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300ms + 80ms stagger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Confetti (correct)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canvas-confetti 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2000ms 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physics-based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answer shake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shake 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reveal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count-up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easeOut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7.2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1.2s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/ WebPageTest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2.5s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Bundle Size (gzipped)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200KB 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 bundle analyzer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(gzipped)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PurgeCSS via Tailwind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 assets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150KB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SVGO optimization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 sprites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80KB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MP3 @ 128kbps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Accessibility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DevTools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8. Accessibility Requirements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All interactive elements keyboard accessible (Tab, Enter, Space)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Minimum contrast ratio 4.5:1 for text, 3:1 for UI components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All animations respect prefers-reduced-motion media query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All images/SVGs have descriptive aria-label or role='img' + aria-label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Question audio support: screen reader reads question 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Focus indicators visible on all interactive elements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Touch targets minimum 44×44px per WCAG 2.1 AA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9. Deployment &amp; Integration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9.1 Deployment Specification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(same as addition-dusky.vercel.app reference)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build (Vite)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required (no API keys, no backend)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mental-math.vercel.app or intellia subdomain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Enforced (Vercel default)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Edge Network (global CDN)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9.2 LMS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Module embeddable as &lt;iframe&gt; with allow='autoplay' attribute for audio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postMessage API for LMS score reporting (optional, Phase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URL param support: ?strategy=makingTen to deep-link to specific strategy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 cookie or localStorage dependency for core function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10. Browser &amp; Device Support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Safari 16+ (iPad)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— majority of school tablets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Firefox 115+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 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Safari 16+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iPad primary 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Chrome 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Samsung Education tablets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 width &lt; 768px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 (read-only)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primary target; shows 'use tablet' message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11. Security &amp; Data Privacy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 user data collected or transmitted (PDPA and COPPA compliant by design)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 external API calls (all logic client-side)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 third-party analytics tracking in v1.0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Google Fonts loaded with font-display: swap, CSP allows fonts.googleapis.com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Content Security Policy headers configured in vercel.json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All dependencies audited via npm audit before release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12. Testing Requirements</w:t>
      </w:r>
    </w:p>
    <w:p>
      <w:pPr>
        <w:pStyle w:val="Heading2"/>
        <w:spacing w:after="140" w:before="280"/>
      </w:pPr>
      <w:r>
        <w:rPr>
          <w:b/>
          <w:bCs/>
          <w:color w:val="2563a8"/>
          <w:sz w:val="26"/>
          <w:szCs w:val="26"/>
        </w:rPr>
        <w:t xml:space="preserve">12.1 Testing Matrix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Tests (question generators)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of generator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interactive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Flow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phase flow per strategy (5 flows)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&gt; 90 performance, 100 a11y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Chrome, Safari, Firefox,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with Grade 1 students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students, 2 sessions each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a3c6e"/>
          <w:sz w:val="32"/>
          <w:szCs w:val="32"/>
        </w:rPr>
        <w:t xml:space="preserve">13. Definition of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5 strategies have complete Story, Learn, TryIt, and Practice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100 random questions generated correctly with no duplicates in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simulations animate correctly on iPad Safari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Score screen shows correct stars (3=100%, 2=80–99%, 1=60–79%)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Lighthouse Performance &gt; 90, Accessibility =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console errors in production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Module loads within 2.5 seconds on simulated 4G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UAT sign-off from Intellia SG content team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2026-05-14T13:28:42.544Z</dcterms:created>
  <dcterms:modified xsi:type="dcterms:W3CDTF">2026-05-14T13:28:42.544Z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