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237E"/>
          <w:sz w:val="40"/>
          <w:szCs w:val="40"/>
        </w:rPr>
        <w:t xml:space="preserve">PRODUCT REQUIREMENTS DOCUMENT (PRD)</w:t>
      </w:r>
    </w:p>
    <w:p>
      <w:pPr>
        <w:spacing w:after="100"/>
        <w:jc w:val="center"/>
      </w:pPr>
      <w:r>
        <w:rPr>
          <w:color w:val="3949AB"/>
          <w:sz w:val="28"/>
          <w:szCs w:val="28"/>
        </w:rPr>
        <w:t xml:space="preserve">Arrays and Grouping — Grade 3 Math Module</w:t>
      </w:r>
    </w:p>
    <w:p>
      <w:pPr>
        <w:spacing w:after="100"/>
        <w:jc w:val="center"/>
      </w:pPr>
      <w:r>
        <w:rPr>
          <w:color w:val="757575"/>
          <w:sz w:val="22"/>
          <w:szCs w:val="22"/>
        </w:rPr>
        <w:t xml:space="preserve">Intellia SG | intelliasg.com/courses/grade-3-math/ | Lesson 3.4</w:t>
      </w:r>
    </w:p>
    <w:p>
      <w:pPr>
        <w:spacing w:after="400"/>
        <w:jc w:val="center"/>
      </w:pPr>
      <w:r>
        <w:rPr>
          <w:i/>
          <w:iCs/>
          <w:color w:val="757575"/>
          <w:sz w:val="20"/>
          <w:szCs w:val="20"/>
        </w:rPr>
        <w:t xml:space="preserve">Version 1.0 | June 2026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1. Product Overview</w:t>
      </w:r>
    </w:p>
    <w:p>
      <w:pPr>
        <w:spacing w:after="160"/>
      </w:pPr>
      <w:r>
        <w:rPr>
          <w:sz w:val="22"/>
          <w:szCs w:val="22"/>
        </w:rPr>
        <w:t xml:space="preserve">This document defines the product requirements for the 'Arrays and Grouping' interactive learning module — Lesson 3.4 of the Grade 3 Math curriculum on intelliasg.com. The module is a fully gamified, simulation-first web application targeting Grade 3 students (ages 8–9) worldwide. It mirrors the structure and interaction design established in the multiplication-g3-ten.vercel.app reference module.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1.1 Product Vision</w:t>
      </w:r>
    </w:p>
    <w:p>
      <w:pPr>
        <w:spacing w:after="160"/>
      </w:pPr>
      <w:r>
        <w:rPr>
          <w:sz w:val="22"/>
          <w:szCs w:val="22"/>
        </w:rPr>
        <w:t xml:space="preserve">To create an immersive, story-driven, simulation-based learning experience where every Grade 3 student in the world can understand arrays and grouping through play before formal instruction — making abstract multiplication concepts visual, tactile, and joyful.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1.2 Design Philosophy</w:t>
      </w:r>
    </w:p>
    <w:p>
      <w:pPr>
        <w:spacing w:after="160"/>
      </w:pPr>
      <w:r>
        <w:rPr>
          <w:sz w:val="22"/>
          <w:szCs w:val="22"/>
        </w:rPr>
        <w:t xml:space="preserve">Learning-first, play-second. Every interaction teaches before testing. Simulations precede questions. Stories precede simulations. Students never encounter a problem type without having first experienced the concept in an animated, interactive simulation.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1.3 Product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Teach arrays and grouping as the visual foundation of multiplication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Deliver simulation-based learning that matches or exceeds the reference module at multiplication-g3-ten.vercel.app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Provide 100+ randomised practice questions across 15+ question types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Maintain consistent UI/UX with the Intellia SG Grade 3 Math course ecosystem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Support students globally with universally understood visual language, emojis, and animations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Achieve 90%+ completion rates through progressive difficulty and immediate feedback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1.4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Grade 3 students, ages 8–9, globally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Secondary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Teachers and parents monitoring progress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English (International)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Desktop, tablet, mobile (responsive)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Reading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Grade 2–3 English, short sentences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Prior Knowledge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Basic multiplication tables 1–5, repeated addition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2. Curriculum Alignment</w:t>
      </w:r>
    </w:p>
    <w:p>
      <w:pPr>
        <w:spacing w:after="160"/>
      </w:pPr>
      <w:r>
        <w:rPr>
          <w:sz w:val="22"/>
          <w:szCs w:val="22"/>
        </w:rPr>
        <w:t xml:space="preserve">This module aligns with internationally recognised Grade 3 mathematics curricula including Singapore Math (Primary 3), Common Core State Standards (CCSS), Australian Curriculum, Cambridge Primary, and UK National Curriculum Year 4 equivalent.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2.1 Learning Objectives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Understand an array as a rectangular arrangement of objects in rows and columns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Write multiplication sentences from arrays (rows × columns = total)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Use grouping to represent and solve multiplication problems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Connect arrays to repeated addition and skip counting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Identify that multiplication is commutative using arrays (3×4 = 4×3)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Apply array and grouping knowledge to word problems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Recognise arrays in real-world contexts (egg cartons, seats, tiles)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2.2 Curriculum Standards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CCSS (USA)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3.OA.A.1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Interpret products of whole numbers as total number of objects in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CCSS (USA)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3.OA.A.3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Use multiplication within 100 to solve word problems in situations involving arrays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Singapore Math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P3 × Ch4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Arrays, grouping, multiplication as rows and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UK KS2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Y3 Maths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Recall and use multiplication facts, write statements about multiplication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Australia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ACMNA056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Represent and solve problems involving multiplication using efficient strategies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Cambridge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Primary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Arrays and equal groups to describe multiplication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3. Module Structure &amp; Flow</w:t>
      </w:r>
    </w:p>
    <w:p>
      <w:pPr>
        <w:spacing w:after="160"/>
      </w:pPr>
      <w:r>
        <w:rPr>
          <w:sz w:val="22"/>
          <w:szCs w:val="22"/>
        </w:rPr>
        <w:t xml:space="preserve">The module follows the exact five-phase flow established in the reference module, with consistent navigation and visual language.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3.1 Phase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1872"/>
        <w:gridCol w:w="421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Story Intro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2–3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Animated story with characters introducing arrays in a real-world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4–5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Guided concept explanation with animated visuals and key vocabulary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Simulate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5–7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Interactive simulations — student builds arrays, groups objects, drags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8–10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15+ question types, 100 randomised questions with instant feedback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Champion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Completion celebration screen with stars, XP, and progress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3.2 Navigation Rules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Students must complete each phase before unlocking the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Progress auto-saves via localStorage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Back navigation allowed within a phase; not across phases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persistent top progress bar shows phase completion (5 dots)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Each phase shows its own internal step progress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4. Phase 1 — Story Introduction</w:t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4.1 Story Narrative</w:t>
      </w:r>
    </w:p>
    <w:p>
      <w:pPr>
        <w:spacing w:after="160"/>
      </w:pPr>
      <w:r>
        <w:rPr>
          <w:sz w:val="22"/>
          <w:szCs w:val="22"/>
        </w:rPr>
        <w:t xml:space="preserve">Scene: A busy market! Mia and Max are helping their grandmother arrange oranges in boxes for sale. Grandmother says: 'We need to put the same number in every row!' Students follow Mia and Max as they arrange fruits into perfect arrays.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4.2 Story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3–5 illustrated scene panels with animated characters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Speech bubbles with short dialogue (max 15 words per bubble)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Tap-to-advance interaction for each panel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Animated emoji/icon characters (no licensed IP)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Scene transitions with slide or fade animation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Auto-advance option after 4 seconds if no tap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5. Phase 2 — Learn</w:t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5.1 Concepts to Teach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What is an Array? — rows and columns definition with animated grid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Reading an Array — rows × columns = total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Grouping — equal groups as precursor to arrays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Commutativity — rotating an array to show 3×4 = 4×3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Real-World Arrays — egg cartons, windows, tiles, seats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5.2 Learn Screen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Each concept on its own card/slide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Animated diagrams — items appear one by one to build the array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Key vocabulary highlighted in a different colour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'Try it' micro-interactions on each concept card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Tap a row — it highlights and shows the row 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Tap a column — it highlights and shows the column count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6. Phase 3 — Simulate</w:t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6.1 Simulation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2106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 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 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Drag fruits into a grid. Choose rows and columns. System validates and shows multiplication sentence.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Group Maker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Drag objects into equal groups. Slide to choose group size and count.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 Explorer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Click on a pre-built array to reveal rows, columns, multiplication sentence, total.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Flip the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Rotate a 3×4 array to 4×3. Watch total stay the same. Commutativity simulation.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Real-World Spotter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Spot arrays in illustrated scenes (egg carton, seats in a cinema) and label them.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6.2 Simulation Interaction Standards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All simulations use drag-and-drop or tap interactions — no typing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Animations play on every successful placement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Wrong placements animate back to origin with a gentle bounce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Completion triggers confetti and a star animation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Each simulation has a 'Watch Me' auto-demo mode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7. Phase 4 — Play (Practice Questions)</w:t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7.1 Question Pool</w:t>
      </w:r>
    </w:p>
    <w:p>
      <w:pPr>
        <w:spacing w:after="160"/>
      </w:pPr>
      <w:r>
        <w:rPr>
          <w:sz w:val="22"/>
          <w:szCs w:val="22"/>
        </w:rPr>
        <w:t xml:space="preserve">The question engine generates questions randomly from a pool of 100+, ensuring no two sessions are identical. Questions are drawn from 15+ distinct question types covering all learning objectives.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7.2 Question Types (15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6084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Count the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Image of a 3×4 grid — 'How many objects are there?'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Write the Sentence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Image of a 2×5 array — 'Write the multiplication sentence: __ × __ = __'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Pick the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Given 4×3 = 12, tap the correct array from 3 choices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How Many Rows?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Image of array — 'How many rows does this array have?'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How Many Columns?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Image of array — 'How many columns does this array have?'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Match the Sentence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Match array images to multiplication sentences (drag to match)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True or 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'A 2×6 array has 13 objects' — True /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Fill the Blank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'A 5×__ array has 20 objects. What is the missing number?'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Group &amp;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Objects shown in groups — 'How many groups of 4?' → '__ groups × 4 = __'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Build the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Simulation-style — tap cells to colour a 3×5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Commutative Pair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'Which sentence also equals 3×7?' → select 7×3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Word 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'There are 4 rows of chairs with 6 in each row. How many chairs in all?'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Odd One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Three arrays shown — which one does NOT equal 18?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Biggest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'Which array has the most objects?' — compare 3 arrays visually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Story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Illustrated story scenario — 'Mia packs 3 boxes with 8 apples each. What array does this make?'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7.3 Randomisation Rules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Operands drawn randomly from range 2–9 for rows and 2–9 for columns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operand repeats within a 10-question run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Wrong answer choices generated algorithmically (plausible distractors)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Question type rotates — no same type appears twice in a row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Difficulty increases across every 10 questions (easy → medium → hard)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7.4 Feedback System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Correct: green highlight + star burst animation + sound cue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Wrong: red shake + gentle hint text (no penalty, retry allowed)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After 2 wrong attempts: 'Watch Me' hint shows the answer animated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Score tracked as XP: +10 for first-try correct, +5 for second-try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8. Phase 5 — Champion Screen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Stars awarded: 3 stars (90%+), 2 stars (70–89%), 1 star (50–69%)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XP total displayed with animated counter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Trophy animation with confetti burst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'Play Again' and 'Next Lesson' buttons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Share score card (image generated for social sharing)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9. Gamification System</w:t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9.1 Progress &amp; Rewards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XP points per question (10 first try, 5 second try)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Phase completion badges — unlocked per phase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Streak counter for consecutive correct answers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Lives system: 3 hearts — lose one per 3 wrong answers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Bonus XP for speed (answer within 5 seconds)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9.2 Visual Feedback Elements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Animated characters react to correct/wrong answers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Progress bar fills with colour and bounces on milestone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Confetti on phase completion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Star rating displayed at end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10. Accessibility &amp; Global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WCAG 2.1 AA compliant colour contrast for all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All interactive elements have keyboard focus states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Reduced motion mode respects prefers-reduced-motion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Font sizes minimum 16px for body, 24px for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All emoji fallback to descriptive text alt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Touch targets minimum 48×48px on mobile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Tested on iOS Safari, Android Chrome, and desktop browsers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Module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≥ 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Average score (Phase 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≥ 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Question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Time on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12–18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Session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3-star achievement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≥ 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Champion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Return play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≥ 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User sessions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2026-06-17T03:52:16.697Z</dcterms:created>
  <dcterms:modified xsi:type="dcterms:W3CDTF">2026-06-17T03:52:16.697Z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