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6BAF7" w14:textId="31E12480" w:rsidR="001652ED" w:rsidRPr="001652ED" w:rsidRDefault="001652ED" w:rsidP="001652ED">
      <w:pPr>
        <w:spacing w:line="360" w:lineRule="auto"/>
        <w:jc w:val="center"/>
        <w:rPr>
          <w:rFonts w:ascii="Times New Roman" w:hAnsi="Times New Roman" w:cs="Times New Roman"/>
          <w:b/>
          <w:bCs/>
          <w:sz w:val="28"/>
          <w:szCs w:val="28"/>
        </w:rPr>
      </w:pPr>
      <w:r w:rsidRPr="001652ED">
        <w:rPr>
          <w:rFonts w:ascii="Times New Roman" w:hAnsi="Times New Roman" w:cs="Times New Roman"/>
          <w:b/>
          <w:bCs/>
          <w:sz w:val="28"/>
          <w:szCs w:val="28"/>
        </w:rPr>
        <w:t xml:space="preserve">Using </w:t>
      </w:r>
      <w:r w:rsidR="00B616FF">
        <w:rPr>
          <w:rFonts w:ascii="Times New Roman" w:hAnsi="Times New Roman" w:cs="Times New Roman"/>
          <w:b/>
          <w:bCs/>
          <w:sz w:val="28"/>
          <w:szCs w:val="28"/>
        </w:rPr>
        <w:t xml:space="preserve">a </w:t>
      </w:r>
      <w:r w:rsidRPr="001652ED">
        <w:rPr>
          <w:rFonts w:ascii="Times New Roman" w:hAnsi="Times New Roman" w:cs="Times New Roman"/>
          <w:b/>
          <w:bCs/>
          <w:sz w:val="28"/>
          <w:szCs w:val="28"/>
        </w:rPr>
        <w:t>Machine Learning</w:t>
      </w:r>
      <w:r w:rsidR="00B616FF">
        <w:rPr>
          <w:rFonts w:ascii="Times New Roman" w:hAnsi="Times New Roman" w:cs="Times New Roman"/>
          <w:b/>
          <w:bCs/>
          <w:sz w:val="28"/>
          <w:szCs w:val="28"/>
        </w:rPr>
        <w:t xml:space="preserve"> method</w:t>
      </w:r>
      <w:r w:rsidRPr="001652ED">
        <w:rPr>
          <w:rFonts w:ascii="Times New Roman" w:hAnsi="Times New Roman" w:cs="Times New Roman"/>
          <w:b/>
          <w:bCs/>
          <w:sz w:val="28"/>
          <w:szCs w:val="28"/>
        </w:rPr>
        <w:t xml:space="preserve"> to </w:t>
      </w:r>
      <w:r w:rsidR="00D0447D">
        <w:rPr>
          <w:rFonts w:ascii="Times New Roman" w:hAnsi="Times New Roman" w:cs="Times New Roman"/>
          <w:b/>
          <w:bCs/>
          <w:sz w:val="28"/>
          <w:szCs w:val="28"/>
        </w:rPr>
        <w:t>M</w:t>
      </w:r>
      <w:r w:rsidR="008F3EE0">
        <w:rPr>
          <w:rFonts w:ascii="Times New Roman" w:hAnsi="Times New Roman" w:cs="Times New Roman"/>
          <w:b/>
          <w:bCs/>
          <w:sz w:val="28"/>
          <w:szCs w:val="28"/>
        </w:rPr>
        <w:t xml:space="preserve">ake </w:t>
      </w:r>
      <w:r w:rsidRPr="001652ED">
        <w:rPr>
          <w:rFonts w:ascii="Times New Roman" w:hAnsi="Times New Roman" w:cs="Times New Roman"/>
          <w:b/>
          <w:bCs/>
          <w:sz w:val="28"/>
          <w:szCs w:val="28"/>
        </w:rPr>
        <w:t>Pr</w:t>
      </w:r>
      <w:r w:rsidR="008F3EE0">
        <w:rPr>
          <w:rFonts w:ascii="Times New Roman" w:hAnsi="Times New Roman" w:cs="Times New Roman"/>
          <w:b/>
          <w:bCs/>
          <w:sz w:val="28"/>
          <w:szCs w:val="28"/>
        </w:rPr>
        <w:t>ojections of</w:t>
      </w:r>
      <w:r w:rsidRPr="001652ED">
        <w:rPr>
          <w:rFonts w:ascii="Times New Roman" w:hAnsi="Times New Roman" w:cs="Times New Roman"/>
          <w:b/>
          <w:bCs/>
          <w:sz w:val="28"/>
          <w:szCs w:val="28"/>
        </w:rPr>
        <w:t xml:space="preserve"> </w:t>
      </w:r>
      <w:r w:rsidR="008F3EE0">
        <w:rPr>
          <w:rFonts w:ascii="Times New Roman" w:hAnsi="Times New Roman" w:cs="Times New Roman"/>
          <w:b/>
          <w:bCs/>
          <w:sz w:val="28"/>
          <w:szCs w:val="28"/>
        </w:rPr>
        <w:t xml:space="preserve">tropospheric </w:t>
      </w:r>
      <w:r w:rsidRPr="001652ED">
        <w:rPr>
          <w:rFonts w:ascii="Times New Roman" w:hAnsi="Times New Roman" w:cs="Times New Roman"/>
          <w:b/>
          <w:bCs/>
          <w:sz w:val="28"/>
          <w:szCs w:val="28"/>
        </w:rPr>
        <w:t xml:space="preserve">Ozone Along Different </w:t>
      </w:r>
      <w:bookmarkStart w:id="0" w:name="OLE_LINK9"/>
      <w:r w:rsidRPr="001652ED">
        <w:rPr>
          <w:rFonts w:ascii="Times New Roman" w:hAnsi="Times New Roman" w:cs="Times New Roman"/>
          <w:b/>
          <w:bCs/>
          <w:sz w:val="28"/>
          <w:szCs w:val="28"/>
        </w:rPr>
        <w:t>Shared Socioeconomic Pathways</w:t>
      </w:r>
      <w:bookmarkEnd w:id="0"/>
    </w:p>
    <w:p w14:paraId="5D548351" w14:textId="0FED12C8" w:rsidR="001652ED" w:rsidRPr="00ED2F1A" w:rsidRDefault="00ED2F1A" w:rsidP="001652ED">
      <w:pPr>
        <w:spacing w:line="360" w:lineRule="auto"/>
        <w:rPr>
          <w:rFonts w:ascii="Times New Roman" w:hAnsi="Times New Roman" w:cs="Times New Roman"/>
          <w:b/>
          <w:bCs/>
        </w:rPr>
      </w:pPr>
      <w:r w:rsidRPr="00ED2F1A">
        <w:rPr>
          <w:rFonts w:ascii="Times New Roman" w:hAnsi="Times New Roman" w:cs="Times New Roman"/>
          <w:b/>
          <w:bCs/>
        </w:rPr>
        <w:t>1.</w:t>
      </w:r>
      <w:r w:rsidRPr="00ED2F1A">
        <w:rPr>
          <w:rFonts w:ascii="Times New Roman" w:hAnsi="Times New Roman" w:cs="Times New Roman"/>
          <w:b/>
          <w:bCs/>
        </w:rPr>
        <w:tab/>
        <w:t>INTRODUCTION</w:t>
      </w:r>
    </w:p>
    <w:p w14:paraId="219A374A" w14:textId="0B76CCD5" w:rsidR="008F3EE0" w:rsidRPr="00BA6CBC" w:rsidRDefault="008F3EE0" w:rsidP="001652ED">
      <w:pPr>
        <w:spacing w:line="360" w:lineRule="auto"/>
        <w:rPr>
          <w:rFonts w:ascii="Times New Roman" w:hAnsi="Times New Roman" w:cs="Times New Roman"/>
          <w:color w:val="FF0000"/>
        </w:rPr>
      </w:pPr>
      <w:r w:rsidRPr="00BA6CBC">
        <w:rPr>
          <w:rFonts w:ascii="Times New Roman" w:hAnsi="Times New Roman" w:cs="Times New Roman" w:hint="eastAsia"/>
          <w:color w:val="FF0000"/>
        </w:rPr>
        <w:t>P</w:t>
      </w:r>
      <w:r w:rsidRPr="00BA6CBC">
        <w:rPr>
          <w:rFonts w:ascii="Times New Roman" w:hAnsi="Times New Roman" w:cs="Times New Roman"/>
          <w:color w:val="FF0000"/>
        </w:rPr>
        <w:t xml:space="preserve">1 </w:t>
      </w:r>
      <w:r w:rsidR="00B616FF" w:rsidRPr="00BA6CBC">
        <w:rPr>
          <w:rFonts w:ascii="Times New Roman" w:hAnsi="Times New Roman" w:cs="Times New Roman" w:hint="eastAsia"/>
          <w:color w:val="FF0000"/>
        </w:rPr>
        <w:t>对流层臭氧</w:t>
      </w:r>
      <w:r w:rsidR="00C723DA">
        <w:rPr>
          <w:rFonts w:ascii="Times New Roman" w:hAnsi="Times New Roman" w:cs="Times New Roman" w:hint="eastAsia"/>
          <w:color w:val="FF0000"/>
        </w:rPr>
        <w:t>背景</w:t>
      </w:r>
    </w:p>
    <w:p w14:paraId="0E3E94CB" w14:textId="712D4473" w:rsidR="001652ED" w:rsidRDefault="001652ED" w:rsidP="001652ED">
      <w:pPr>
        <w:spacing w:line="360" w:lineRule="auto"/>
        <w:rPr>
          <w:rFonts w:ascii="Times New Roman" w:hAnsi="Times New Roman" w:cs="Times New Roman"/>
        </w:rPr>
      </w:pPr>
      <w:bookmarkStart w:id="1" w:name="OLE_LINK1"/>
      <w:r>
        <w:rPr>
          <w:rFonts w:ascii="Times New Roman" w:hAnsi="Times New Roman" w:cs="Times New Roman"/>
        </w:rPr>
        <w:t xml:space="preserve">Tropospheric </w:t>
      </w:r>
      <w:r w:rsidRPr="001652ED">
        <w:rPr>
          <w:rFonts w:ascii="Times New Roman" w:hAnsi="Times New Roman" w:cs="Times New Roman"/>
        </w:rPr>
        <w:t>ozone</w:t>
      </w:r>
      <w:bookmarkEnd w:id="1"/>
      <w:r w:rsidRPr="001652ED">
        <w:rPr>
          <w:rFonts w:ascii="Times New Roman" w:hAnsi="Times New Roman" w:cs="Times New Roman"/>
        </w:rPr>
        <w:t xml:space="preserve"> (O3)</w:t>
      </w:r>
      <w:r>
        <w:rPr>
          <w:rFonts w:ascii="Times New Roman" w:hAnsi="Times New Roman" w:cs="Times New Roman"/>
        </w:rPr>
        <w:t xml:space="preserve"> is </w:t>
      </w:r>
      <w:r w:rsidR="00B616FF">
        <w:rPr>
          <w:rFonts w:ascii="Times New Roman" w:hAnsi="Times New Roman" w:cs="Times New Roman"/>
        </w:rPr>
        <w:t>one of the primary air pollutions that have adverse</w:t>
      </w:r>
      <w:r w:rsidR="007D310E">
        <w:rPr>
          <w:rFonts w:ascii="Times New Roman" w:hAnsi="Times New Roman" w:cs="Times New Roman"/>
        </w:rPr>
        <w:t xml:space="preserve"> effect on public</w:t>
      </w:r>
      <w:r w:rsidRPr="001652ED">
        <w:rPr>
          <w:rFonts w:ascii="Times New Roman" w:hAnsi="Times New Roman" w:cs="Times New Roman"/>
        </w:rPr>
        <w:t xml:space="preserve"> health </w:t>
      </w:r>
      <w:r w:rsidR="007D310E">
        <w:rPr>
          <w:rFonts w:ascii="Times New Roman" w:hAnsi="Times New Roman" w:cs="Times New Roman"/>
        </w:rPr>
        <w:t>and environment.</w:t>
      </w:r>
      <w:r w:rsidRPr="001652ED">
        <w:rPr>
          <w:rFonts w:ascii="Times New Roman" w:hAnsi="Times New Roman" w:cs="Times New Roman"/>
        </w:rPr>
        <w:t xml:space="preserve"> </w:t>
      </w:r>
      <w:r w:rsidR="007D310E">
        <w:rPr>
          <w:rFonts w:ascii="Times New Roman" w:hAnsi="Times New Roman" w:cs="Times New Roman"/>
        </w:rPr>
        <w:t xml:space="preserve">Tropospheric ozone concentration is affected by </w:t>
      </w:r>
      <w:r w:rsidR="007D310E" w:rsidRPr="001652ED">
        <w:rPr>
          <w:rFonts w:ascii="Times New Roman" w:hAnsi="Times New Roman" w:cs="Times New Roman"/>
        </w:rPr>
        <w:t xml:space="preserve">anthropogenic </w:t>
      </w:r>
      <w:r w:rsidR="007D310E">
        <w:rPr>
          <w:rFonts w:ascii="Times New Roman" w:hAnsi="Times New Roman" w:cs="Times New Roman"/>
        </w:rPr>
        <w:t xml:space="preserve">emission and climate change. </w:t>
      </w:r>
      <w:r w:rsidRPr="001652ED">
        <w:rPr>
          <w:rFonts w:ascii="Times New Roman" w:hAnsi="Times New Roman" w:cs="Times New Roman"/>
        </w:rPr>
        <w:t xml:space="preserve">Chinese government has put enormous efforts into reducing anthropogenic sources emissions. China is committed to reaching its carbon emission peak by 2030 and fulfilling carbon neutrality target by 2060 to mitigate global warming. Under the implementation of a series of stringent emission reduction policies, the primary precursor emission will reduce substantially. Hence, future air pollution trends have been a great concern to </w:t>
      </w:r>
      <w:r w:rsidR="00B7189F">
        <w:rPr>
          <w:rFonts w:ascii="Times New Roman" w:hAnsi="Times New Roman" w:cs="Times New Roman"/>
        </w:rPr>
        <w:t>both air pollution control and climate policy making</w:t>
      </w:r>
      <w:r w:rsidRPr="001652ED">
        <w:rPr>
          <w:rFonts w:ascii="Times New Roman" w:hAnsi="Times New Roman" w:cs="Times New Roman"/>
        </w:rPr>
        <w:t xml:space="preserve">. </w:t>
      </w:r>
    </w:p>
    <w:p w14:paraId="12B23E3D" w14:textId="7831B0DD" w:rsidR="00B7189F" w:rsidRPr="00D0447D" w:rsidRDefault="00B7189F" w:rsidP="00B7189F">
      <w:pPr>
        <w:spacing w:line="360" w:lineRule="auto"/>
        <w:rPr>
          <w:rFonts w:ascii="Times New Roman" w:hAnsi="Times New Roman" w:cs="Times New Roman"/>
          <w:color w:val="FF0000"/>
        </w:rPr>
      </w:pPr>
      <w:r w:rsidRPr="00D0447D">
        <w:rPr>
          <w:rFonts w:ascii="Times New Roman" w:hAnsi="Times New Roman" w:cs="Times New Roman" w:hint="eastAsia"/>
          <w:color w:val="FF0000"/>
        </w:rPr>
        <w:t>P</w:t>
      </w:r>
      <w:r w:rsidRPr="00D0447D">
        <w:rPr>
          <w:rFonts w:ascii="Times New Roman" w:hAnsi="Times New Roman" w:cs="Times New Roman"/>
          <w:color w:val="FF0000"/>
        </w:rPr>
        <w:t>2</w:t>
      </w:r>
      <w:r w:rsidRPr="00D0447D">
        <w:rPr>
          <w:rFonts w:ascii="Times New Roman" w:hAnsi="Times New Roman" w:cs="Times New Roman"/>
          <w:color w:val="FF0000"/>
        </w:rPr>
        <w:t xml:space="preserve"> SSP</w:t>
      </w:r>
      <w:r w:rsidRPr="00D0447D">
        <w:rPr>
          <w:rFonts w:ascii="Times New Roman" w:hAnsi="Times New Roman" w:cs="Times New Roman" w:hint="eastAsia"/>
          <w:color w:val="FF0000"/>
        </w:rPr>
        <w:t>情景</w:t>
      </w:r>
    </w:p>
    <w:p w14:paraId="70A7D36E" w14:textId="0A19341B" w:rsidR="00B7189F" w:rsidRDefault="00251EFD" w:rsidP="001652ED">
      <w:pPr>
        <w:spacing w:line="360" w:lineRule="auto"/>
        <w:rPr>
          <w:rFonts w:ascii="Times New Roman" w:hAnsi="Times New Roman" w:cs="Times New Roman"/>
        </w:rPr>
      </w:pPr>
      <w:r w:rsidRPr="00251EFD">
        <w:rPr>
          <w:rFonts w:ascii="Times New Roman" w:hAnsi="Times New Roman" w:cs="Times New Roman"/>
        </w:rPr>
        <w:t>Intergovernmental Panel on Climate Change (IPCC) has developed a set of global emission and radiative forcing scenarios. These scenarios are produced by integrated assessment models (IAMs) to describe future changes in population, socioeconomics, science and technology, energy consumption and land use, etc., along with associated GHG and pollutant emissions (Moss et al., 2010). The new generation of global scenarios combining shared socio-economic pathways (SSPs) with climate forcing outcomes as described by the Representative Concentration Pathways (RCPs) can reflect plausible future emissions and climate conditions on a global scale (</w:t>
      </w:r>
      <w:proofErr w:type="spellStart"/>
      <w:r w:rsidRPr="00251EFD">
        <w:rPr>
          <w:rFonts w:ascii="Times New Roman" w:hAnsi="Times New Roman" w:cs="Times New Roman"/>
        </w:rPr>
        <w:t>Rogelj</w:t>
      </w:r>
      <w:proofErr w:type="spellEnd"/>
      <w:r w:rsidRPr="00251EFD">
        <w:rPr>
          <w:rFonts w:ascii="Times New Roman" w:hAnsi="Times New Roman" w:cs="Times New Roman"/>
        </w:rPr>
        <w:t xml:space="preserve"> et al., 2018). Principally, the SSPs represent a variety of levels of climate mitigation and adaptation policy strength to control emissions that include tropospheric O</w:t>
      </w:r>
      <w:r w:rsidRPr="008D7DFE">
        <w:rPr>
          <w:rFonts w:ascii="Times New Roman" w:hAnsi="Times New Roman" w:cs="Times New Roman"/>
          <w:vertAlign w:val="subscript"/>
        </w:rPr>
        <w:t>3</w:t>
      </w:r>
      <w:r w:rsidRPr="00251EFD">
        <w:rPr>
          <w:rFonts w:ascii="Times New Roman" w:hAnsi="Times New Roman" w:cs="Times New Roman"/>
        </w:rPr>
        <w:t>, O</w:t>
      </w:r>
      <w:r w:rsidRPr="008D7DFE">
        <w:rPr>
          <w:rFonts w:ascii="Times New Roman" w:hAnsi="Times New Roman" w:cs="Times New Roman"/>
          <w:vertAlign w:val="subscript"/>
        </w:rPr>
        <w:t>3</w:t>
      </w:r>
      <w:r w:rsidRPr="00251EFD">
        <w:rPr>
          <w:rFonts w:ascii="Times New Roman" w:hAnsi="Times New Roman" w:cs="Times New Roman"/>
        </w:rPr>
        <w:t xml:space="preserve"> precursors, and aerosols (O’Neill et al.,2014; van Vuuren et al., 2014). SSPs scenarios have been used in atmospheric chemistry and Earth system model simulations to examine future changes in air pollution (Rao et al., 2017). A few published works provided predictable air pollution data under different SSPs. Rao et al. (2017) estimated annual average PM</w:t>
      </w:r>
      <w:r w:rsidRPr="008D7DFE">
        <w:rPr>
          <w:rFonts w:ascii="Times New Roman" w:hAnsi="Times New Roman" w:cs="Times New Roman"/>
          <w:vertAlign w:val="subscript"/>
        </w:rPr>
        <w:t>2.5</w:t>
      </w:r>
      <w:r w:rsidRPr="00251EFD">
        <w:rPr>
          <w:rFonts w:ascii="Times New Roman" w:hAnsi="Times New Roman" w:cs="Times New Roman"/>
        </w:rPr>
        <w:t xml:space="preserve"> concentration as well as six-month average ozone concentrations over the 21st century under SSP1 to SSP5. Liu et al., (2022) examined the tropospheric O</w:t>
      </w:r>
      <w:r w:rsidRPr="00E05930">
        <w:rPr>
          <w:rFonts w:ascii="Times New Roman" w:hAnsi="Times New Roman" w:cs="Times New Roman"/>
          <w:vertAlign w:val="subscript"/>
        </w:rPr>
        <w:t>3</w:t>
      </w:r>
      <w:r w:rsidRPr="00251EFD">
        <w:rPr>
          <w:rFonts w:ascii="Times New Roman" w:hAnsi="Times New Roman" w:cs="Times New Roman"/>
        </w:rPr>
        <w:t xml:space="preserve"> and surface O</w:t>
      </w:r>
      <w:r w:rsidRPr="00E05930">
        <w:rPr>
          <w:rFonts w:ascii="Times New Roman" w:hAnsi="Times New Roman" w:cs="Times New Roman"/>
          <w:vertAlign w:val="subscript"/>
        </w:rPr>
        <w:t>3</w:t>
      </w:r>
      <w:r w:rsidRPr="00251EFD">
        <w:rPr>
          <w:rFonts w:ascii="Times New Roman" w:hAnsi="Times New Roman" w:cs="Times New Roman"/>
        </w:rPr>
        <w:t xml:space="preserve"> sensitivity under present days (2004–2014) and future conditions (2045–2055) under a range of SSPs using a chemistry-climate model, United Kingdom Earth System Model (UKESM1). Considering the newly published regional emission control policies and updating combustion–production technologies in China, Tong et al. (2020) developed a Dynamic Projection model for Emissions in China (DPEC) to project the dynamic anthropogenic emission pass-ways from 2015 to 2050 connecting multiple scenarios. Current works focus on future atmospheric </w:t>
      </w:r>
      <w:r w:rsidRPr="00251EFD">
        <w:rPr>
          <w:rFonts w:ascii="Times New Roman" w:hAnsi="Times New Roman" w:cs="Times New Roman"/>
        </w:rPr>
        <w:lastRenderedPageBreak/>
        <w:t>pollutant concentrations projection, lacking the quantitative contribution of meteorology to surface ozone in the absence of climate and radiative forcing under different strength of SSP scenarios. Moreover, most published studies relied on atmospheric chemical models, which demand considerable computer computing resources and are generally constrained by biased chemical transport mechanisms as well as the uncertainty of emission inventories.</w:t>
      </w:r>
    </w:p>
    <w:p w14:paraId="293066DB" w14:textId="24EF7D39" w:rsidR="00B616FF" w:rsidRPr="00BA6CBC" w:rsidRDefault="00B616FF" w:rsidP="001652ED">
      <w:pPr>
        <w:spacing w:line="360" w:lineRule="auto"/>
        <w:rPr>
          <w:rFonts w:ascii="Times New Roman" w:hAnsi="Times New Roman" w:cs="Times New Roman"/>
          <w:color w:val="FF0000"/>
        </w:rPr>
      </w:pPr>
      <w:r w:rsidRPr="00BA6CBC">
        <w:rPr>
          <w:rFonts w:ascii="Times New Roman" w:hAnsi="Times New Roman" w:cs="Times New Roman" w:hint="eastAsia"/>
          <w:color w:val="FF0000"/>
        </w:rPr>
        <w:t>P</w:t>
      </w:r>
      <w:r w:rsidR="00B7189F" w:rsidRPr="00BA6CBC">
        <w:rPr>
          <w:rFonts w:ascii="Times New Roman" w:hAnsi="Times New Roman" w:cs="Times New Roman"/>
          <w:color w:val="FF0000"/>
        </w:rPr>
        <w:t>3</w:t>
      </w:r>
      <w:r w:rsidRPr="00BA6CBC">
        <w:rPr>
          <w:rFonts w:ascii="Times New Roman" w:hAnsi="Times New Roman" w:cs="Times New Roman"/>
          <w:color w:val="FF0000"/>
        </w:rPr>
        <w:t xml:space="preserve"> </w:t>
      </w:r>
      <w:r w:rsidRPr="00BA6CBC">
        <w:rPr>
          <w:rFonts w:ascii="Times New Roman" w:hAnsi="Times New Roman" w:cs="Times New Roman" w:hint="eastAsia"/>
          <w:color w:val="FF0000"/>
        </w:rPr>
        <w:t>机器学习的方法</w:t>
      </w:r>
    </w:p>
    <w:p w14:paraId="12A3C096" w14:textId="54DADBDD" w:rsidR="00BA6CBC" w:rsidRPr="00E05930" w:rsidRDefault="00BA6CBC" w:rsidP="001652ED">
      <w:pPr>
        <w:spacing w:line="360" w:lineRule="auto"/>
        <w:rPr>
          <w:rFonts w:ascii="Times New Roman" w:hAnsi="Times New Roman" w:cs="Times New Roman" w:hint="eastAsia"/>
        </w:rPr>
      </w:pPr>
      <w:r w:rsidRPr="00BA6CBC">
        <w:rPr>
          <w:rFonts w:ascii="Times New Roman" w:hAnsi="Times New Roman" w:cs="Times New Roman"/>
        </w:rPr>
        <w:t>Numerous machine learning models have been widely used and well developed in simulating air pollutants (</w:t>
      </w:r>
      <w:proofErr w:type="spellStart"/>
      <w:r w:rsidRPr="00BA6CBC">
        <w:rPr>
          <w:rFonts w:ascii="Times New Roman" w:hAnsi="Times New Roman" w:cs="Times New Roman"/>
        </w:rPr>
        <w:t>Geng</w:t>
      </w:r>
      <w:proofErr w:type="spellEnd"/>
      <w:r w:rsidRPr="00BA6CBC">
        <w:rPr>
          <w:rFonts w:ascii="Times New Roman" w:hAnsi="Times New Roman" w:cs="Times New Roman"/>
        </w:rPr>
        <w:t xml:space="preserve"> et al., 2021; Ma et al., 2020; Sun et al., 2021). In the area of ambient ozone simulation, machine learning technologies even showed higher model</w:t>
      </w:r>
      <w:r w:rsidRPr="00BA6CBC">
        <w:rPr>
          <w:rFonts w:ascii="Times New Roman" w:hAnsi="Times New Roman" w:cs="Times New Roman" w:hint="eastAsia"/>
        </w:rPr>
        <w:t xml:space="preserve">ling </w:t>
      </w:r>
      <w:r w:rsidRPr="00BA6CBC">
        <w:rPr>
          <w:rFonts w:ascii="Times New Roman" w:hAnsi="Times New Roman" w:cs="Times New Roman"/>
        </w:rPr>
        <w:t xml:space="preserve">performance compared to traditional chemistry in large-scale, long duration, and high spatial and temporal resolution research. Ma et al. (2020) applied an RF model to estimate </w:t>
      </w:r>
      <w:bookmarkStart w:id="2" w:name="OLE_LINK7"/>
      <w:r w:rsidRPr="00BA6CBC">
        <w:rPr>
          <w:rFonts w:ascii="Times New Roman" w:hAnsi="Times New Roman" w:cs="Times New Roman"/>
        </w:rPr>
        <w:t xml:space="preserve">ozone metrics, </w:t>
      </w:r>
      <w:bookmarkEnd w:id="2"/>
      <w:r w:rsidRPr="00BA6CBC">
        <w:rPr>
          <w:rFonts w:ascii="Times New Roman" w:hAnsi="Times New Roman" w:cs="Times New Roman"/>
        </w:rPr>
        <w:t xml:space="preserve">including daily O3-8hmax, O3-mean, and O3-1hmax, from 2010 to 2017 in Beijing-Tianjin-Hebei region in China. The RF model achieved high performance with </w:t>
      </w:r>
      <w:r w:rsidR="00C723DA" w:rsidRPr="00BA6CBC">
        <w:rPr>
          <w:rFonts w:ascii="Times New Roman" w:hAnsi="Times New Roman" w:cs="Times New Roman"/>
        </w:rPr>
        <w:t xml:space="preserve">the </w:t>
      </w:r>
      <w:r w:rsidR="00C723DA" w:rsidRPr="00A33FF8">
        <w:rPr>
          <w:rFonts w:ascii="Times New Roman" w:hAnsi="Times New Roman" w:cs="Times New Roman"/>
        </w:rPr>
        <w:t>coefficient of determination</w:t>
      </w:r>
      <w:r w:rsidR="00C723DA" w:rsidRPr="00BA6CBC">
        <w:rPr>
          <w:rFonts w:ascii="Times New Roman" w:hAnsi="Times New Roman" w:cs="Times New Roman"/>
        </w:rPr>
        <w:t xml:space="preserve"> value</w:t>
      </w:r>
      <w:r w:rsidR="00C723DA">
        <w:rPr>
          <w:rFonts w:ascii="Times New Roman" w:hAnsi="Times New Roman" w:cs="Times New Roman"/>
        </w:rPr>
        <w:t xml:space="preserve"> </w:t>
      </w:r>
      <w:r w:rsidRPr="00BA6CBC">
        <w:rPr>
          <w:rFonts w:ascii="Times New Roman" w:hAnsi="Times New Roman" w:cs="Times New Roman"/>
        </w:rPr>
        <w:t>R</w:t>
      </w:r>
      <w:r w:rsidRPr="00C723DA">
        <w:rPr>
          <w:rFonts w:ascii="Times New Roman" w:hAnsi="Times New Roman" w:cs="Times New Roman"/>
          <w:vertAlign w:val="superscript"/>
        </w:rPr>
        <w:t>2</w:t>
      </w:r>
      <w:r w:rsidRPr="00BA6CBC">
        <w:rPr>
          <w:rFonts w:ascii="Times New Roman" w:hAnsi="Times New Roman" w:cs="Times New Roman"/>
        </w:rPr>
        <w:t>s for three indicators all higher than 0.80.</w:t>
      </w:r>
      <w:r w:rsidRPr="00BA6CBC">
        <w:rPr>
          <w:rFonts w:ascii="Times New Roman" w:hAnsi="Times New Roman" w:cs="Times New Roman" w:hint="eastAsia"/>
        </w:rPr>
        <w:t xml:space="preserve"> </w:t>
      </w:r>
      <w:r w:rsidRPr="00BA6CBC">
        <w:rPr>
          <w:rFonts w:ascii="Times New Roman" w:hAnsi="Times New Roman" w:cs="Times New Roman"/>
        </w:rPr>
        <w:t xml:space="preserve">Liu et al. (2020) used </w:t>
      </w:r>
      <w:r w:rsidR="008F4834" w:rsidRPr="008F4834">
        <w:rPr>
          <w:rFonts w:ascii="Times New Roman" w:hAnsi="Times New Roman" w:cs="Times New Roman"/>
        </w:rPr>
        <w:t>eXtreme Gradient Boosting</w:t>
      </w:r>
      <w:r w:rsidR="008F4834" w:rsidRPr="008F4834">
        <w:rPr>
          <w:rFonts w:ascii="Times New Roman" w:hAnsi="Times New Roman" w:cs="Times New Roman"/>
        </w:rPr>
        <w:t xml:space="preserve"> </w:t>
      </w:r>
      <w:r w:rsidR="008F4834">
        <w:rPr>
          <w:rFonts w:ascii="Times New Roman" w:hAnsi="Times New Roman" w:cs="Times New Roman"/>
        </w:rPr>
        <w:t>(</w:t>
      </w:r>
      <w:r w:rsidRPr="00BA6CBC">
        <w:rPr>
          <w:rFonts w:ascii="Times New Roman" w:hAnsi="Times New Roman" w:cs="Times New Roman"/>
        </w:rPr>
        <w:t>XGBoost</w:t>
      </w:r>
      <w:r w:rsidR="008F4834">
        <w:rPr>
          <w:rFonts w:ascii="Times New Roman" w:hAnsi="Times New Roman" w:cs="Times New Roman"/>
        </w:rPr>
        <w:t>)</w:t>
      </w:r>
      <w:r w:rsidRPr="00BA6CBC">
        <w:rPr>
          <w:rFonts w:ascii="Times New Roman" w:hAnsi="Times New Roman" w:cs="Times New Roman"/>
        </w:rPr>
        <w:t xml:space="preserve"> model to simulate nationwide daily maximum 8-hour average (MDA8) in China, and </w:t>
      </w:r>
      <w:r w:rsidR="00A33FF8" w:rsidRPr="00BA6CBC">
        <w:rPr>
          <w:rFonts w:ascii="Times New Roman" w:hAnsi="Times New Roman" w:cs="Times New Roman"/>
        </w:rPr>
        <w:t>R</w:t>
      </w:r>
      <w:r w:rsidR="00A33FF8" w:rsidRPr="00A33FF8">
        <w:rPr>
          <w:rFonts w:ascii="Times New Roman" w:hAnsi="Times New Roman" w:cs="Times New Roman"/>
          <w:vertAlign w:val="superscript"/>
        </w:rPr>
        <w:t>2</w:t>
      </w:r>
      <w:r w:rsidRPr="00BA6CBC">
        <w:rPr>
          <w:rFonts w:ascii="Times New Roman" w:hAnsi="Times New Roman" w:cs="Times New Roman"/>
        </w:rPr>
        <w:t xml:space="preserve"> were from 0.60 to 0.87 at the month level in different years. Similarly, the other popular machine learning model, </w:t>
      </w:r>
      <w:r w:rsidR="00A33FF8" w:rsidRPr="00A33FF8">
        <w:rPr>
          <w:rFonts w:ascii="Times New Roman" w:hAnsi="Times New Roman" w:cs="Times New Roman"/>
        </w:rPr>
        <w:t xml:space="preserve">Artificial Neural </w:t>
      </w:r>
      <w:r w:rsidR="00A33FF8" w:rsidRPr="00A33FF8">
        <w:rPr>
          <w:rFonts w:ascii="Times New Roman" w:hAnsi="Times New Roman" w:cs="Times New Roman" w:hint="eastAsia"/>
        </w:rPr>
        <w:t>N</w:t>
      </w:r>
      <w:r w:rsidR="00A33FF8" w:rsidRPr="00A33FF8">
        <w:rPr>
          <w:rFonts w:ascii="Times New Roman" w:hAnsi="Times New Roman" w:cs="Times New Roman"/>
        </w:rPr>
        <w:t xml:space="preserve">etwork model </w:t>
      </w:r>
      <w:r w:rsidR="00A33FF8">
        <w:rPr>
          <w:rFonts w:ascii="Times New Roman" w:hAnsi="Times New Roman" w:cs="Times New Roman"/>
        </w:rPr>
        <w:t>(</w:t>
      </w:r>
      <w:r w:rsidRPr="00BA6CBC">
        <w:rPr>
          <w:rFonts w:ascii="Times New Roman" w:hAnsi="Times New Roman" w:cs="Times New Roman"/>
        </w:rPr>
        <w:t>ANN</w:t>
      </w:r>
      <w:r w:rsidR="00A33FF8">
        <w:rPr>
          <w:rFonts w:ascii="Times New Roman" w:hAnsi="Times New Roman" w:cs="Times New Roman"/>
        </w:rPr>
        <w:t>)</w:t>
      </w:r>
      <w:r w:rsidRPr="00BA6CBC">
        <w:rPr>
          <w:rFonts w:ascii="Times New Roman" w:hAnsi="Times New Roman" w:cs="Times New Roman"/>
        </w:rPr>
        <w:t xml:space="preserve">, also been implemented for ambient ozone simulation. Di et al. (2017a) established a convolutional neural network model that considered multi-source </w:t>
      </w:r>
      <w:r w:rsidRPr="00BA6CBC">
        <w:rPr>
          <w:rFonts w:ascii="Times New Roman" w:hAnsi="Times New Roman" w:cs="Times New Roman" w:hint="eastAsia"/>
        </w:rPr>
        <w:t>d</w:t>
      </w:r>
      <w:r w:rsidRPr="00BA6CBC">
        <w:rPr>
          <w:rFonts w:ascii="Times New Roman" w:hAnsi="Times New Roman" w:cs="Times New Roman"/>
        </w:rPr>
        <w:t>ataset to simulate the ambient ozone exposure in the United States from 2000 to 2012. The Cross-validated R</w:t>
      </w:r>
      <w:r w:rsidRPr="00C723DA">
        <w:rPr>
          <w:rFonts w:ascii="Times New Roman" w:hAnsi="Times New Roman" w:cs="Times New Roman"/>
          <w:vertAlign w:val="superscript"/>
        </w:rPr>
        <w:t>2</w:t>
      </w:r>
      <w:r w:rsidRPr="00BA6CBC">
        <w:rPr>
          <w:rFonts w:ascii="Times New Roman" w:hAnsi="Times New Roman" w:cs="Times New Roman"/>
        </w:rPr>
        <w:t xml:space="preserve"> on</w:t>
      </w:r>
      <w:r w:rsidRPr="00BA6CBC">
        <w:rPr>
          <w:rFonts w:ascii="Times New Roman" w:hAnsi="Times New Roman" w:cs="Times New Roman" w:hint="eastAsia"/>
        </w:rPr>
        <w:t xml:space="preserve"> </w:t>
      </w:r>
      <w:r w:rsidRPr="00BA6CBC">
        <w:rPr>
          <w:rFonts w:ascii="Times New Roman" w:hAnsi="Times New Roman" w:cs="Times New Roman"/>
        </w:rPr>
        <w:t xml:space="preserve">the testing monitoring sites ranged from 0.74 to 0.80. Though ML models performed well in ozone simulation, few studies combine multi-source data to predict ozone in different SSPs scenarios. These research results indicate that ML models perform well in both </w:t>
      </w:r>
      <w:r w:rsidR="009C7828">
        <w:rPr>
          <w:rFonts w:ascii="Times New Roman" w:hAnsi="Times New Roman" w:cs="Times New Roman"/>
        </w:rPr>
        <w:t>historical</w:t>
      </w:r>
      <w:r w:rsidRPr="00BA6CBC">
        <w:rPr>
          <w:rFonts w:ascii="Times New Roman" w:hAnsi="Times New Roman" w:cs="Times New Roman"/>
        </w:rPr>
        <w:t xml:space="preserve"> </w:t>
      </w:r>
      <w:r w:rsidR="009C7828">
        <w:rPr>
          <w:rFonts w:ascii="Times New Roman" w:hAnsi="Times New Roman" w:cs="Times New Roman"/>
        </w:rPr>
        <w:t xml:space="preserve">surface </w:t>
      </w:r>
      <w:r w:rsidRPr="00BA6CBC">
        <w:rPr>
          <w:rFonts w:ascii="Times New Roman" w:hAnsi="Times New Roman" w:cs="Times New Roman"/>
        </w:rPr>
        <w:t>ozone</w:t>
      </w:r>
      <w:r w:rsidR="009C7828">
        <w:rPr>
          <w:rFonts w:ascii="Times New Roman" w:hAnsi="Times New Roman" w:cs="Times New Roman"/>
        </w:rPr>
        <w:t xml:space="preserve"> </w:t>
      </w:r>
      <w:r w:rsidRPr="00BA6CBC">
        <w:rPr>
          <w:rFonts w:ascii="Times New Roman" w:hAnsi="Times New Roman" w:cs="Times New Roman"/>
        </w:rPr>
        <w:t>temporal variability and spatial interpolation</w:t>
      </w:r>
      <w:r w:rsidR="009C7828">
        <w:rPr>
          <w:rFonts w:ascii="Times New Roman" w:hAnsi="Times New Roman" w:cs="Times New Roman"/>
        </w:rPr>
        <w:t xml:space="preserve"> projection</w:t>
      </w:r>
      <w:r w:rsidRPr="00BA6CBC">
        <w:rPr>
          <w:rFonts w:ascii="Times New Roman" w:hAnsi="Times New Roman" w:cs="Times New Roman"/>
        </w:rPr>
        <w:t>. Therefore, applying ML models to predict ozone concentration under different SSPs and to quantify the contribution of meteorological factors might improve the ambient ozone spatiotemporal distribution forecast accuracy, helping to reduce exposure risks.</w:t>
      </w:r>
      <w:r w:rsidRPr="00BA6CBC">
        <w:rPr>
          <w:rFonts w:ascii="Times New Roman" w:hAnsi="Times New Roman" w:cs="Times New Roman"/>
          <w:color w:val="FF0000"/>
        </w:rPr>
        <w:t xml:space="preserve"> </w:t>
      </w:r>
    </w:p>
    <w:p w14:paraId="13A74A90" w14:textId="77777777" w:rsidR="00BA6CBC" w:rsidRPr="00C723DA" w:rsidRDefault="00C12743" w:rsidP="001652ED">
      <w:pPr>
        <w:spacing w:line="360" w:lineRule="auto"/>
        <w:rPr>
          <w:rFonts w:ascii="Times New Roman" w:hAnsi="Times New Roman" w:cs="Times New Roman"/>
          <w:color w:val="FF0000"/>
        </w:rPr>
      </w:pPr>
      <w:r w:rsidRPr="00C723DA">
        <w:rPr>
          <w:rFonts w:ascii="Times New Roman" w:hAnsi="Times New Roman" w:cs="Times New Roman" w:hint="eastAsia"/>
          <w:color w:val="FF0000"/>
        </w:rPr>
        <w:t>P</w:t>
      </w:r>
      <w:r w:rsidRPr="00C723DA">
        <w:rPr>
          <w:rFonts w:ascii="Times New Roman" w:hAnsi="Times New Roman" w:cs="Times New Roman"/>
          <w:color w:val="FF0000"/>
        </w:rPr>
        <w:t xml:space="preserve">5 </w:t>
      </w:r>
    </w:p>
    <w:p w14:paraId="2875A9C5" w14:textId="3695C69E" w:rsidR="00ED2F1A" w:rsidRPr="009051A3" w:rsidRDefault="00E05930" w:rsidP="001652ED">
      <w:pPr>
        <w:spacing w:line="360" w:lineRule="auto"/>
        <w:rPr>
          <w:rFonts w:ascii="Times New Roman" w:hAnsi="Times New Roman" w:cs="Times New Roman" w:hint="eastAsia"/>
          <w:color w:val="000000" w:themeColor="text1"/>
        </w:rPr>
      </w:pPr>
      <w:r w:rsidRPr="00E05930">
        <w:rPr>
          <w:rFonts w:ascii="Times New Roman" w:hAnsi="Times New Roman" w:cs="Times New Roman"/>
          <w:color w:val="000000" w:themeColor="text1"/>
        </w:rPr>
        <w:t>This study explores the use of machine learning (ML) techniques to make accurate, computationally inexpensive projections of tropospheric ozone under Shared Socioeconomic Pathways scenarios (SSPs).</w:t>
      </w:r>
      <w:r w:rsidRPr="00AB7F88">
        <w:rPr>
          <w:rFonts w:ascii="Times New Roman" w:hAnsi="Times New Roman" w:cs="Times New Roman"/>
          <w:color w:val="FF0000"/>
        </w:rPr>
        <w:t xml:space="preserve"> Several ML models are investigated: Generalize Linear Model (GLM), Extreme gradient boosting model (XGBoost), Random Forest model (RF), and Artificial Neural Network model (ANN). </w:t>
      </w:r>
      <w:r w:rsidRPr="00E05930">
        <w:rPr>
          <w:rFonts w:ascii="Times New Roman" w:hAnsi="Times New Roman" w:cs="Times New Roman"/>
          <w:color w:val="000000" w:themeColor="text1"/>
        </w:rPr>
        <w:t>Model features included meteorological variables, ozone monitoring data, emission inventory variables, and chemical transport model output variables. This study aims to provide statistical models to predictively quantify the impact of future climate and emissions on ozone concentrations under different Shared Socioeconomic Pathways.</w:t>
      </w:r>
    </w:p>
    <w:p w14:paraId="1A732A66" w14:textId="520D0850" w:rsidR="00ED2F1A" w:rsidRDefault="00ED2F1A" w:rsidP="001652ED">
      <w:pPr>
        <w:spacing w:line="360" w:lineRule="auto"/>
        <w:rPr>
          <w:rFonts w:ascii="Times New Roman" w:hAnsi="Times New Roman" w:cs="Times New Roman"/>
          <w:b/>
          <w:bCs/>
        </w:rPr>
      </w:pPr>
      <w:r w:rsidRPr="00ED2F1A">
        <w:rPr>
          <w:rFonts w:ascii="Times New Roman" w:hAnsi="Times New Roman" w:cs="Times New Roman"/>
          <w:b/>
          <w:bCs/>
        </w:rPr>
        <w:lastRenderedPageBreak/>
        <w:t>2. MATERIALS AND METHODS</w:t>
      </w:r>
    </w:p>
    <w:p w14:paraId="58F61D7B" w14:textId="0DFF89B5" w:rsidR="008B1D68" w:rsidRPr="008B1D68" w:rsidRDefault="008B1D68" w:rsidP="001652ED">
      <w:pPr>
        <w:spacing w:line="360" w:lineRule="auto"/>
        <w:rPr>
          <w:rFonts w:ascii="Times New Roman" w:hAnsi="Times New Roman" w:cs="Times New Roman" w:hint="eastAsia"/>
        </w:rPr>
      </w:pPr>
      <w:r w:rsidRPr="008B1D68">
        <w:rPr>
          <w:rFonts w:ascii="Times New Roman" w:hAnsi="Times New Roman" w:cs="Times New Roman" w:hint="eastAsia"/>
        </w:rPr>
        <w:t>F</w:t>
      </w:r>
      <w:r w:rsidRPr="008B1D68">
        <w:rPr>
          <w:rFonts w:ascii="Times New Roman" w:hAnsi="Times New Roman" w:cs="Times New Roman"/>
        </w:rPr>
        <w:t xml:space="preserve">igure S1. </w:t>
      </w:r>
      <w:r w:rsidR="0058279C">
        <w:rPr>
          <w:rFonts w:ascii="Times New Roman" w:hAnsi="Times New Roman" w:cs="Times New Roman"/>
        </w:rPr>
        <w:t xml:space="preserve">Illustrates </w:t>
      </w:r>
      <w:r w:rsidRPr="008B1D68">
        <w:rPr>
          <w:rFonts w:ascii="Times New Roman" w:hAnsi="Times New Roman" w:cs="Times New Roman"/>
        </w:rPr>
        <w:t>the modeling framework</w:t>
      </w:r>
      <w:r w:rsidR="0058279C">
        <w:rPr>
          <w:rFonts w:ascii="Times New Roman" w:hAnsi="Times New Roman" w:cs="Times New Roman"/>
        </w:rPr>
        <w:t xml:space="preserve"> of the projection.</w:t>
      </w:r>
    </w:p>
    <w:p w14:paraId="476BFEB2" w14:textId="7D8A0105" w:rsidR="00ED2F1A" w:rsidRDefault="00ED2F1A" w:rsidP="001652ED">
      <w:pPr>
        <w:spacing w:line="360" w:lineRule="auto"/>
        <w:rPr>
          <w:rFonts w:ascii="Times New Roman" w:hAnsi="Times New Roman" w:cs="Times New Roman"/>
          <w:b/>
          <w:bCs/>
        </w:rPr>
      </w:pPr>
      <w:r w:rsidRPr="00ED2F1A">
        <w:rPr>
          <w:rFonts w:ascii="Times New Roman" w:hAnsi="Times New Roman" w:cs="Times New Roman"/>
          <w:b/>
          <w:bCs/>
        </w:rPr>
        <w:t xml:space="preserve">2.1. </w:t>
      </w:r>
      <w:r w:rsidR="008B1D68" w:rsidRPr="008B1D68">
        <w:rPr>
          <w:rFonts w:ascii="Times New Roman" w:hAnsi="Times New Roman" w:cs="Times New Roman"/>
          <w:b/>
          <w:bCs/>
        </w:rPr>
        <w:t>Multisource Input Data</w:t>
      </w:r>
    </w:p>
    <w:p w14:paraId="32562077" w14:textId="600ECEA7" w:rsidR="008B1D68" w:rsidRPr="00C723DA" w:rsidRDefault="008B1D68" w:rsidP="001652ED">
      <w:pPr>
        <w:spacing w:line="360" w:lineRule="auto"/>
        <w:rPr>
          <w:rFonts w:ascii="Times New Roman" w:hAnsi="Times New Roman" w:cs="Times New Roman"/>
        </w:rPr>
      </w:pPr>
      <w:r w:rsidRPr="009C7828">
        <w:rPr>
          <w:rFonts w:ascii="Times New Roman" w:hAnsi="Times New Roman" w:cs="Times New Roman"/>
          <w:b/>
          <w:bCs/>
        </w:rPr>
        <w:t>Table 1.</w:t>
      </w:r>
      <w:r w:rsidRPr="009C7828">
        <w:rPr>
          <w:rFonts w:ascii="Times New Roman" w:hAnsi="Times New Roman" w:cs="Times New Roman"/>
        </w:rPr>
        <w:t xml:space="preserve"> </w:t>
      </w:r>
      <w:bookmarkStart w:id="3" w:name="OLE_LINK20"/>
      <w:r w:rsidR="0058279C" w:rsidRPr="00C723DA">
        <w:rPr>
          <w:rFonts w:ascii="Times New Roman" w:hAnsi="Times New Roman" w:cs="Times New Roman"/>
        </w:rPr>
        <w:t xml:space="preserve">documents </w:t>
      </w:r>
      <w:bookmarkEnd w:id="3"/>
      <w:r w:rsidRPr="00C723DA">
        <w:rPr>
          <w:rFonts w:ascii="Times New Roman" w:hAnsi="Times New Roman" w:cs="Times New Roman"/>
        </w:rPr>
        <w:t xml:space="preserve">all the input data </w:t>
      </w:r>
      <w:r w:rsidRPr="00C723DA">
        <w:rPr>
          <w:rFonts w:ascii="Times New Roman" w:hAnsi="Times New Roman" w:cs="Times New Roman" w:hint="eastAsia"/>
        </w:rPr>
        <w:t>set</w:t>
      </w:r>
      <w:r w:rsidRPr="00C723DA">
        <w:rPr>
          <w:rFonts w:ascii="Times New Roman" w:hAnsi="Times New Roman" w:cs="Times New Roman"/>
        </w:rPr>
        <w:t xml:space="preserve"> used in this study, including input data variables information, spatial and temporal resolution, and data sources.</w:t>
      </w:r>
    </w:p>
    <w:p w14:paraId="6FB34C99" w14:textId="3FE5F65B" w:rsidR="0058279C" w:rsidRPr="008B1D68" w:rsidRDefault="0058279C" w:rsidP="001652ED">
      <w:pPr>
        <w:spacing w:line="360" w:lineRule="auto"/>
        <w:rPr>
          <w:rFonts w:ascii="Times New Roman" w:hAnsi="Times New Roman" w:cs="Times New Roman" w:hint="eastAsia"/>
        </w:rPr>
      </w:pPr>
      <w:r w:rsidRPr="00C723DA">
        <w:rPr>
          <w:rFonts w:ascii="Times New Roman" w:hAnsi="Times New Roman" w:cs="Times New Roman" w:hint="eastAsia"/>
        </w:rPr>
        <w:t>O</w:t>
      </w:r>
      <w:r w:rsidRPr="00C723DA">
        <w:rPr>
          <w:rFonts w:ascii="Times New Roman" w:hAnsi="Times New Roman" w:cs="Times New Roman"/>
        </w:rPr>
        <w:t>zone observation data</w:t>
      </w:r>
      <w:r w:rsidR="00C723DA">
        <w:rPr>
          <w:rFonts w:ascii="Times New Roman" w:hAnsi="Times New Roman" w:cs="Times New Roman"/>
        </w:rPr>
        <w:t xml:space="preserve"> on 1034 sites from 2013 to 2017</w:t>
      </w:r>
      <w:r w:rsidRPr="00C723DA">
        <w:rPr>
          <w:rFonts w:ascii="Times New Roman" w:hAnsi="Times New Roman" w:cs="Times New Roman"/>
        </w:rPr>
        <w:t xml:space="preserve"> was </w:t>
      </w:r>
      <w:r w:rsidR="00C723DA" w:rsidRPr="00C723DA">
        <w:rPr>
          <w:rFonts w:ascii="Times New Roman" w:hAnsi="Times New Roman" w:cs="Times New Roman"/>
        </w:rPr>
        <w:t xml:space="preserve">restrained from </w:t>
      </w:r>
      <w:r w:rsidR="00C723DA">
        <w:rPr>
          <w:rFonts w:ascii="Times New Roman" w:hAnsi="Times New Roman" w:cs="Times New Roman"/>
        </w:rPr>
        <w:t xml:space="preserve">China National Monitoring Centre. </w:t>
      </w:r>
    </w:p>
    <w:p w14:paraId="2A2947BC" w14:textId="0EC12883" w:rsidR="00ED2F1A" w:rsidRPr="00ED2F1A" w:rsidRDefault="0040714F" w:rsidP="00ED2F1A">
      <w:pPr>
        <w:spacing w:line="360" w:lineRule="auto"/>
        <w:rPr>
          <w:rFonts w:ascii="Times New Roman" w:hAnsi="Times New Roman" w:cs="Times New Roman"/>
        </w:rPr>
      </w:pPr>
      <w:r>
        <w:rPr>
          <w:rFonts w:ascii="Times New Roman" w:hAnsi="Times New Roman" w:cs="Times New Roman"/>
        </w:rPr>
        <w:t>M</w:t>
      </w:r>
      <w:r w:rsidR="00ED2F1A" w:rsidRPr="00ED2F1A">
        <w:rPr>
          <w:rFonts w:ascii="Times New Roman" w:hAnsi="Times New Roman" w:cs="Times New Roman"/>
        </w:rPr>
        <w:t>eteorological field data under future scenarios</w:t>
      </w:r>
      <w:r>
        <w:rPr>
          <w:rFonts w:ascii="Times New Roman" w:hAnsi="Times New Roman" w:cs="Times New Roman"/>
        </w:rPr>
        <w:t xml:space="preserve"> is</w:t>
      </w:r>
      <w:r w:rsidR="00ED2F1A" w:rsidRPr="00ED2F1A">
        <w:rPr>
          <w:rFonts w:ascii="Times New Roman" w:hAnsi="Times New Roman" w:cs="Times New Roman"/>
        </w:rPr>
        <w:t xml:space="preserve"> obtained from the ScenarioMIP multi-model simulations</w:t>
      </w:r>
      <w:r w:rsidR="00ED2F1A">
        <w:rPr>
          <w:rFonts w:ascii="Times New Roman" w:hAnsi="Times New Roman" w:cs="Times New Roman" w:hint="eastAsia"/>
        </w:rPr>
        <w:t xml:space="preserve"> </w:t>
      </w:r>
      <w:r w:rsidR="00ED2F1A" w:rsidRPr="00ED2F1A">
        <w:rPr>
          <w:rFonts w:ascii="Times New Roman" w:hAnsi="Times New Roman" w:cs="Times New Roman"/>
        </w:rPr>
        <w:t>in CMIP6.</w:t>
      </w:r>
    </w:p>
    <w:p w14:paraId="72964820" w14:textId="598E473F" w:rsidR="0040714F" w:rsidRDefault="00CF1CA3" w:rsidP="00CF1CA3">
      <w:pPr>
        <w:spacing w:line="360" w:lineRule="auto"/>
        <w:rPr>
          <w:rFonts w:ascii="Times New Roman" w:hAnsi="Times New Roman" w:cs="Times New Roman"/>
          <w:b/>
          <w:bCs/>
        </w:rPr>
      </w:pPr>
      <w:r w:rsidRPr="00CF1CA3">
        <w:rPr>
          <w:rFonts w:ascii="Times New Roman" w:hAnsi="Times New Roman" w:cs="Times New Roman"/>
          <w:b/>
          <w:bCs/>
        </w:rPr>
        <w:t>2.</w:t>
      </w:r>
      <w:r w:rsidR="009051A3">
        <w:rPr>
          <w:rFonts w:ascii="Times New Roman" w:hAnsi="Times New Roman" w:cs="Times New Roman"/>
          <w:b/>
          <w:bCs/>
        </w:rPr>
        <w:t>2</w:t>
      </w:r>
      <w:r w:rsidRPr="00CF1CA3">
        <w:rPr>
          <w:rFonts w:ascii="Times New Roman" w:hAnsi="Times New Roman" w:cs="Times New Roman"/>
          <w:b/>
          <w:bCs/>
        </w:rPr>
        <w:t>. Machine Learning</w:t>
      </w:r>
      <w:r>
        <w:rPr>
          <w:rFonts w:ascii="Times New Roman" w:hAnsi="Times New Roman" w:cs="Times New Roman" w:hint="eastAsia"/>
          <w:b/>
          <w:bCs/>
        </w:rPr>
        <w:t xml:space="preserve"> </w:t>
      </w:r>
      <w:r w:rsidRPr="00CF1CA3">
        <w:rPr>
          <w:rFonts w:ascii="Times New Roman" w:hAnsi="Times New Roman" w:cs="Times New Roman"/>
          <w:b/>
          <w:bCs/>
        </w:rPr>
        <w:t>Method</w:t>
      </w:r>
      <w:r>
        <w:rPr>
          <w:rFonts w:ascii="Times New Roman" w:hAnsi="Times New Roman" w:cs="Times New Roman"/>
          <w:b/>
          <w:bCs/>
        </w:rPr>
        <w:t>s</w:t>
      </w:r>
      <w:r w:rsidR="008B1D68">
        <w:rPr>
          <w:rFonts w:ascii="Times New Roman" w:hAnsi="Times New Roman" w:cs="Times New Roman"/>
          <w:b/>
          <w:bCs/>
        </w:rPr>
        <w:t xml:space="preserve"> </w:t>
      </w:r>
      <w:r w:rsidR="00C723DA">
        <w:rPr>
          <w:rFonts w:ascii="Times New Roman" w:hAnsi="Times New Roman" w:cs="Times New Roman"/>
          <w:b/>
          <w:bCs/>
        </w:rPr>
        <w:t>D</w:t>
      </w:r>
      <w:r w:rsidR="008B1D68">
        <w:rPr>
          <w:rFonts w:ascii="Times New Roman" w:hAnsi="Times New Roman" w:cs="Times New Roman"/>
          <w:b/>
          <w:bCs/>
        </w:rPr>
        <w:t>escription</w:t>
      </w:r>
    </w:p>
    <w:p w14:paraId="17F616EE" w14:textId="5B479B6F" w:rsidR="00251EFD" w:rsidRDefault="00A33FF8" w:rsidP="00A33FF8">
      <w:pPr>
        <w:spacing w:line="360" w:lineRule="auto"/>
        <w:rPr>
          <w:rFonts w:ascii="Times New Roman" w:hAnsi="Times New Roman" w:cs="Times New Roman" w:hint="eastAsia"/>
        </w:rPr>
      </w:pPr>
      <w:r w:rsidRPr="00A33FF8">
        <w:rPr>
          <w:rFonts w:ascii="Times New Roman" w:hAnsi="Times New Roman" w:cs="Times New Roman"/>
        </w:rPr>
        <w:t>In this study the applicability of four different machine learning</w:t>
      </w:r>
      <w:r>
        <w:rPr>
          <w:rFonts w:ascii="Times New Roman" w:hAnsi="Times New Roman" w:cs="Times New Roman" w:hint="eastAsia"/>
        </w:rPr>
        <w:t xml:space="preserve"> </w:t>
      </w:r>
      <w:r w:rsidRPr="00A33FF8">
        <w:rPr>
          <w:rFonts w:ascii="Times New Roman" w:hAnsi="Times New Roman" w:cs="Times New Roman"/>
        </w:rPr>
        <w:t>methods for making projections of tropical stratospheric column</w:t>
      </w:r>
      <w:r>
        <w:rPr>
          <w:rFonts w:ascii="Times New Roman" w:hAnsi="Times New Roman" w:cs="Times New Roman" w:hint="eastAsia"/>
        </w:rPr>
        <w:t xml:space="preserve"> </w:t>
      </w:r>
      <w:r w:rsidRPr="00A33FF8">
        <w:rPr>
          <w:rFonts w:ascii="Times New Roman" w:hAnsi="Times New Roman" w:cs="Times New Roman"/>
        </w:rPr>
        <w:t>ozone is assessed. These methods are Random Forests</w:t>
      </w:r>
      <w:r w:rsidR="00CD7CB1">
        <w:rPr>
          <w:rFonts w:ascii="Times New Roman" w:hAnsi="Times New Roman" w:cs="Times New Roman"/>
        </w:rPr>
        <w:t xml:space="preserve">, </w:t>
      </w:r>
      <w:r w:rsidRPr="008F4834">
        <w:rPr>
          <w:rFonts w:ascii="Times New Roman" w:hAnsi="Times New Roman" w:cs="Times New Roman"/>
        </w:rPr>
        <w:t>eXtreme Gradient Boosting</w:t>
      </w:r>
      <w:r w:rsidR="008D7DFE">
        <w:rPr>
          <w:rFonts w:ascii="Times New Roman" w:hAnsi="Times New Roman" w:cs="Times New Roman"/>
        </w:rPr>
        <w:t>, and ANN</w:t>
      </w:r>
      <w:r w:rsidR="00CD7CB1">
        <w:rPr>
          <w:rFonts w:ascii="Times New Roman" w:hAnsi="Times New Roman" w:cs="Times New Roman"/>
        </w:rPr>
        <w:t xml:space="preserve">. </w:t>
      </w:r>
    </w:p>
    <w:p w14:paraId="4803083F" w14:textId="77777777" w:rsidR="00E7604F" w:rsidRDefault="00E7604F" w:rsidP="00A33FF8">
      <w:pPr>
        <w:spacing w:line="360" w:lineRule="auto"/>
        <w:rPr>
          <w:rFonts w:ascii="Times New Roman" w:hAnsi="Times New Roman" w:cs="Times New Roman"/>
        </w:rPr>
      </w:pPr>
    </w:p>
    <w:p w14:paraId="75BEE01B" w14:textId="7B58AE00" w:rsidR="008D7DFE" w:rsidRDefault="003044DD" w:rsidP="00A33FF8">
      <w:pPr>
        <w:spacing w:line="360" w:lineRule="auto"/>
        <w:rPr>
          <w:rFonts w:ascii="Times New Roman" w:hAnsi="Times New Roman" w:cs="Times New Roman"/>
          <w:b/>
          <w:bCs/>
        </w:rPr>
      </w:pPr>
      <w:r>
        <w:rPr>
          <w:rFonts w:ascii="Times New Roman" w:hAnsi="Times New Roman" w:cs="Times New Roman"/>
          <w:b/>
          <w:bCs/>
        </w:rPr>
        <w:t xml:space="preserve">3. </w:t>
      </w:r>
      <w:r w:rsidRPr="009C7828">
        <w:rPr>
          <w:rFonts w:ascii="Times New Roman" w:hAnsi="Times New Roman" w:cs="Times New Roman"/>
          <w:b/>
          <w:bCs/>
        </w:rPr>
        <w:t>RESULTS</w:t>
      </w:r>
    </w:p>
    <w:p w14:paraId="1AB78727" w14:textId="24BA051E" w:rsidR="00051730" w:rsidRDefault="00AB7F88" w:rsidP="00A33FF8">
      <w:pPr>
        <w:spacing w:line="360" w:lineRule="auto"/>
        <w:rPr>
          <w:rFonts w:ascii="Times New Roman" w:hAnsi="Times New Roman" w:cs="Times New Roman"/>
          <w:b/>
          <w:bCs/>
        </w:rPr>
      </w:pPr>
      <w:r w:rsidRPr="00AB7F88">
        <w:rPr>
          <w:rFonts w:ascii="Times New Roman" w:hAnsi="Times New Roman" w:cs="Times New Roman"/>
          <w:b/>
          <w:bCs/>
        </w:rPr>
        <w:t>3.1.</w:t>
      </w:r>
      <w:r w:rsidR="00051730">
        <w:rPr>
          <w:rFonts w:ascii="Times New Roman" w:hAnsi="Times New Roman" w:cs="Times New Roman"/>
          <w:b/>
          <w:bCs/>
        </w:rPr>
        <w:t xml:space="preserve"> </w:t>
      </w:r>
      <w:r w:rsidRPr="00AB7F88">
        <w:rPr>
          <w:rFonts w:ascii="Times New Roman" w:hAnsi="Times New Roman" w:cs="Times New Roman"/>
          <w:b/>
          <w:bCs/>
        </w:rPr>
        <w:t xml:space="preserve">Model Performance in </w:t>
      </w:r>
      <w:r>
        <w:rPr>
          <w:rFonts w:ascii="Times New Roman" w:hAnsi="Times New Roman" w:cs="Times New Roman"/>
          <w:b/>
          <w:bCs/>
        </w:rPr>
        <w:t xml:space="preserve">ozone </w:t>
      </w:r>
      <w:r w:rsidRPr="00AB7F88">
        <w:rPr>
          <w:rFonts w:ascii="Times New Roman" w:hAnsi="Times New Roman" w:cs="Times New Roman"/>
          <w:b/>
          <w:bCs/>
        </w:rPr>
        <w:t>Prediction</w:t>
      </w:r>
    </w:p>
    <w:p w14:paraId="0F632685" w14:textId="6D057E04" w:rsidR="00C723DA" w:rsidRPr="00C723DA" w:rsidRDefault="00C723DA" w:rsidP="00A33FF8">
      <w:pPr>
        <w:spacing w:line="360" w:lineRule="auto"/>
        <w:rPr>
          <w:rFonts w:ascii="Times New Roman" w:hAnsi="Times New Roman" w:cs="Times New Roman" w:hint="eastAsia"/>
        </w:rPr>
      </w:pPr>
      <w:r w:rsidRPr="00C723DA">
        <w:rPr>
          <w:rFonts w:ascii="Times New Roman" w:hAnsi="Times New Roman" w:cs="Times New Roman"/>
        </w:rPr>
        <w:t>The year 2020 is used as a validation.</w:t>
      </w:r>
    </w:p>
    <w:p w14:paraId="5F0E461C" w14:textId="2EF9BB2A" w:rsidR="00AB7F88" w:rsidRDefault="00AB7F88" w:rsidP="00A33FF8">
      <w:pPr>
        <w:spacing w:line="360" w:lineRule="auto"/>
        <w:rPr>
          <w:rFonts w:ascii="Times New Roman" w:hAnsi="Times New Roman" w:cs="Times New Roman"/>
          <w:b/>
          <w:bCs/>
        </w:rPr>
      </w:pPr>
      <w:r w:rsidRPr="00AB7F88">
        <w:rPr>
          <w:rFonts w:ascii="Times New Roman" w:hAnsi="Times New Roman" w:cs="Times New Roman"/>
          <w:b/>
          <w:bCs/>
        </w:rPr>
        <w:t>3.2. Projection of</w:t>
      </w:r>
      <w:r w:rsidR="00C10774">
        <w:rPr>
          <w:rFonts w:ascii="Times New Roman" w:hAnsi="Times New Roman" w:cs="Times New Roman"/>
          <w:b/>
          <w:bCs/>
        </w:rPr>
        <w:t xml:space="preserve"> Surface</w:t>
      </w:r>
      <w:r w:rsidRPr="00AB7F88">
        <w:rPr>
          <w:rFonts w:ascii="Times New Roman" w:hAnsi="Times New Roman" w:cs="Times New Roman"/>
          <w:b/>
          <w:bCs/>
        </w:rPr>
        <w:t xml:space="preserve"> </w:t>
      </w:r>
      <w:r w:rsidR="00C10774">
        <w:rPr>
          <w:rFonts w:ascii="Times New Roman" w:hAnsi="Times New Roman" w:cs="Times New Roman"/>
          <w:b/>
          <w:bCs/>
        </w:rPr>
        <w:t>O</w:t>
      </w:r>
      <w:r>
        <w:rPr>
          <w:rFonts w:ascii="Times New Roman" w:hAnsi="Times New Roman" w:cs="Times New Roman"/>
          <w:b/>
          <w:bCs/>
        </w:rPr>
        <w:t xml:space="preserve">zone </w:t>
      </w:r>
      <w:r w:rsidRPr="00AB7F88">
        <w:rPr>
          <w:rFonts w:ascii="Times New Roman" w:hAnsi="Times New Roman" w:cs="Times New Roman"/>
          <w:b/>
          <w:bCs/>
        </w:rPr>
        <w:t>Variations in the Future</w:t>
      </w:r>
    </w:p>
    <w:p w14:paraId="3399F5A7" w14:textId="103CB508" w:rsidR="00C10774" w:rsidRDefault="00C10774" w:rsidP="00A33FF8">
      <w:pPr>
        <w:spacing w:line="360" w:lineRule="auto"/>
        <w:rPr>
          <w:rFonts w:ascii="Times New Roman" w:hAnsi="Times New Roman" w:cs="Times New Roman"/>
          <w:b/>
          <w:bCs/>
        </w:rPr>
      </w:pPr>
      <w:r>
        <w:rPr>
          <w:rFonts w:ascii="Times New Roman" w:hAnsi="Times New Roman" w:cs="Times New Roman" w:hint="eastAsia"/>
          <w:b/>
          <w:bCs/>
        </w:rPr>
        <w:t>3</w:t>
      </w:r>
      <w:r>
        <w:rPr>
          <w:rFonts w:ascii="Times New Roman" w:hAnsi="Times New Roman" w:cs="Times New Roman"/>
          <w:b/>
          <w:bCs/>
        </w:rPr>
        <w:t xml:space="preserve">.3 </w:t>
      </w:r>
      <w:r w:rsidRPr="00C10774">
        <w:rPr>
          <w:rFonts w:ascii="Times New Roman" w:hAnsi="Times New Roman" w:cs="Times New Roman"/>
          <w:b/>
          <w:bCs/>
        </w:rPr>
        <w:t xml:space="preserve">Climate-Driven </w:t>
      </w:r>
      <w:r>
        <w:rPr>
          <w:rFonts w:ascii="Times New Roman" w:hAnsi="Times New Roman" w:cs="Times New Roman"/>
          <w:b/>
          <w:bCs/>
        </w:rPr>
        <w:t xml:space="preserve">Surface Ozone </w:t>
      </w:r>
      <w:r w:rsidRPr="00C10774">
        <w:rPr>
          <w:rFonts w:ascii="Times New Roman" w:hAnsi="Times New Roman" w:cs="Times New Roman"/>
          <w:b/>
          <w:bCs/>
        </w:rPr>
        <w:t>Variations</w:t>
      </w:r>
    </w:p>
    <w:p w14:paraId="4DE66CB8" w14:textId="22D3F061" w:rsidR="003044DD" w:rsidRPr="009C7828" w:rsidRDefault="003044DD" w:rsidP="00A33FF8">
      <w:pPr>
        <w:spacing w:line="360" w:lineRule="auto"/>
        <w:rPr>
          <w:rFonts w:ascii="Times New Roman" w:hAnsi="Times New Roman" w:cs="Times New Roman"/>
          <w:b/>
          <w:bCs/>
        </w:rPr>
      </w:pPr>
      <w:r w:rsidRPr="003044DD">
        <w:rPr>
          <w:rFonts w:ascii="Times New Roman" w:hAnsi="Times New Roman" w:cs="Times New Roman"/>
          <w:b/>
          <w:bCs/>
        </w:rPr>
        <w:t>4. DISCUSSION</w:t>
      </w:r>
    </w:p>
    <w:p w14:paraId="2E4694AB" w14:textId="77777777" w:rsidR="00661B2A" w:rsidRDefault="00661B2A">
      <w:pPr>
        <w:widowControl/>
        <w:jc w:val="left"/>
        <w:rPr>
          <w:rFonts w:ascii="Times New Roman" w:hAnsi="Times New Roman" w:cs="Times New Roman"/>
          <w:b/>
          <w:bCs/>
        </w:rPr>
      </w:pPr>
      <w:r>
        <w:rPr>
          <w:rFonts w:ascii="Times New Roman" w:hAnsi="Times New Roman" w:cs="Times New Roman"/>
          <w:b/>
          <w:bCs/>
        </w:rPr>
        <w:br w:type="page"/>
      </w:r>
    </w:p>
    <w:p w14:paraId="70659FC6" w14:textId="7880A707" w:rsidR="008D7DFE" w:rsidRDefault="008D7DFE" w:rsidP="00A33FF8">
      <w:pPr>
        <w:spacing w:line="360" w:lineRule="auto"/>
        <w:rPr>
          <w:rFonts w:ascii="Times New Roman" w:hAnsi="Times New Roman" w:cs="Times New Roman"/>
          <w:b/>
          <w:bCs/>
        </w:rPr>
      </w:pPr>
      <w:r w:rsidRPr="008D7DFE">
        <w:rPr>
          <w:rFonts w:ascii="Times New Roman" w:hAnsi="Times New Roman" w:cs="Times New Roman"/>
          <w:b/>
          <w:bCs/>
        </w:rPr>
        <w:lastRenderedPageBreak/>
        <w:t>References</w:t>
      </w:r>
    </w:p>
    <w:p w14:paraId="7A94BFFC" w14:textId="55D0D52A" w:rsidR="00661B2A" w:rsidRPr="008D7DFE" w:rsidRDefault="00661B2A" w:rsidP="00A33FF8">
      <w:pPr>
        <w:spacing w:line="360" w:lineRule="auto"/>
        <w:rPr>
          <w:rFonts w:ascii="Times New Roman" w:hAnsi="Times New Roman" w:cs="Times New Roman" w:hint="eastAsia"/>
          <w:b/>
          <w:bCs/>
        </w:rPr>
      </w:pPr>
    </w:p>
    <w:sectPr w:rsidR="00661B2A" w:rsidRPr="008D7DFE" w:rsidSect="00661B2A">
      <w:pgSz w:w="11906" w:h="16838"/>
      <w:pgMar w:top="1440" w:right="1080" w:bottom="1440" w:left="1080" w:header="851" w:footer="992" w:gutter="0"/>
      <w:lnNumType w:countBy="1" w:restart="continuou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wMTU2N7M0MDY3MrJU0lEKTi0uzszPAykwrAUAWrh+1ywAAAA="/>
  </w:docVars>
  <w:rsids>
    <w:rsidRoot w:val="00D364CF"/>
    <w:rsid w:val="00051730"/>
    <w:rsid w:val="0005604D"/>
    <w:rsid w:val="001652ED"/>
    <w:rsid w:val="00251EFD"/>
    <w:rsid w:val="002C2F88"/>
    <w:rsid w:val="003044DD"/>
    <w:rsid w:val="0040714F"/>
    <w:rsid w:val="00500E5C"/>
    <w:rsid w:val="0058279C"/>
    <w:rsid w:val="005F5BED"/>
    <w:rsid w:val="00603100"/>
    <w:rsid w:val="00661B2A"/>
    <w:rsid w:val="00736951"/>
    <w:rsid w:val="007D310E"/>
    <w:rsid w:val="00844483"/>
    <w:rsid w:val="008B1D68"/>
    <w:rsid w:val="008D7DFE"/>
    <w:rsid w:val="008F3EE0"/>
    <w:rsid w:val="008F4834"/>
    <w:rsid w:val="009051A3"/>
    <w:rsid w:val="009C7828"/>
    <w:rsid w:val="00A33FF8"/>
    <w:rsid w:val="00AA0844"/>
    <w:rsid w:val="00AB7F88"/>
    <w:rsid w:val="00B616FF"/>
    <w:rsid w:val="00B7189F"/>
    <w:rsid w:val="00BA6CBC"/>
    <w:rsid w:val="00C10774"/>
    <w:rsid w:val="00C12743"/>
    <w:rsid w:val="00C723DA"/>
    <w:rsid w:val="00CD7CB1"/>
    <w:rsid w:val="00CF1CA3"/>
    <w:rsid w:val="00D0447D"/>
    <w:rsid w:val="00D364CF"/>
    <w:rsid w:val="00DB7762"/>
    <w:rsid w:val="00E05930"/>
    <w:rsid w:val="00E7604F"/>
    <w:rsid w:val="00ED2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9318"/>
  <w15:chartTrackingRefBased/>
  <w15:docId w15:val="{AB069822-8EE0-4C42-8464-68D34A8AB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52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65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1007</Words>
  <Characters>5741</Characters>
  <Application>Microsoft Office Word</Application>
  <DocSecurity>0</DocSecurity>
  <Lines>47</Lines>
  <Paragraphs>13</Paragraphs>
  <ScaleCrop>false</ScaleCrop>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p877</dc:creator>
  <cp:keywords/>
  <dc:description/>
  <cp:lastModifiedBy>p877</cp:lastModifiedBy>
  <cp:revision>20</cp:revision>
  <dcterms:created xsi:type="dcterms:W3CDTF">2022-04-10T06:22:00Z</dcterms:created>
  <dcterms:modified xsi:type="dcterms:W3CDTF">2022-04-10T10:31:00Z</dcterms:modified>
</cp:coreProperties>
</file>