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62AA" w14:textId="07C3A078" w:rsidR="002A0BFE" w:rsidRDefault="002A0BFE" w:rsidP="002A0BFE">
      <w:pPr>
        <w:ind w:left="360"/>
        <w:rPr>
          <w:b/>
          <w:bCs/>
        </w:rPr>
      </w:pPr>
      <w:r>
        <w:rPr>
          <w:b/>
          <w:bCs/>
        </w:rPr>
        <w:t>Mary Sanders</w:t>
      </w:r>
    </w:p>
    <w:p w14:paraId="69E1CBF5" w14:textId="11FD84FF" w:rsidR="002A0BFE" w:rsidRDefault="002A0BFE" w:rsidP="002A0BFE">
      <w:pPr>
        <w:ind w:left="360"/>
        <w:rPr>
          <w:b/>
          <w:bCs/>
        </w:rPr>
      </w:pPr>
      <w:r>
        <w:rPr>
          <w:b/>
          <w:bCs/>
        </w:rPr>
        <w:t>Joseph Martinez</w:t>
      </w:r>
    </w:p>
    <w:p w14:paraId="501AC3BC" w14:textId="54703944" w:rsidR="002A0BFE" w:rsidRDefault="002A0BFE" w:rsidP="002A0BFE">
      <w:pPr>
        <w:ind w:left="360"/>
        <w:rPr>
          <w:b/>
          <w:bCs/>
        </w:rPr>
      </w:pPr>
      <w:r>
        <w:rPr>
          <w:b/>
          <w:bCs/>
        </w:rPr>
        <w:t>CS 250</w:t>
      </w:r>
    </w:p>
    <w:p w14:paraId="0CE8B541" w14:textId="7A030D6E" w:rsidR="002A0BFE" w:rsidRDefault="002A0BFE" w:rsidP="002A0BFE">
      <w:pPr>
        <w:ind w:left="360"/>
        <w:rPr>
          <w:b/>
          <w:bCs/>
        </w:rPr>
      </w:pPr>
      <w:r>
        <w:rPr>
          <w:b/>
          <w:bCs/>
        </w:rPr>
        <w:t>June 25, 2023</w:t>
      </w:r>
    </w:p>
    <w:p w14:paraId="129FFB7E" w14:textId="418C91E8" w:rsidR="002A0BFE" w:rsidRDefault="002A0BFE" w:rsidP="002A0BFE">
      <w:pPr>
        <w:ind w:left="360"/>
        <w:jc w:val="center"/>
        <w:rPr>
          <w:b/>
          <w:bCs/>
        </w:rPr>
      </w:pPr>
      <w:r>
        <w:rPr>
          <w:b/>
          <w:bCs/>
        </w:rPr>
        <w:t>Sprint Review/Retrospective Portfolio item</w:t>
      </w:r>
    </w:p>
    <w:p w14:paraId="15798FB9" w14:textId="77777777" w:rsidR="002A0BFE" w:rsidRDefault="002A0BFE" w:rsidP="002A0BFE">
      <w:pPr>
        <w:ind w:left="360"/>
        <w:jc w:val="center"/>
        <w:rPr>
          <w:b/>
          <w:bCs/>
        </w:rPr>
      </w:pPr>
    </w:p>
    <w:p w14:paraId="05FCB455" w14:textId="2524F28B" w:rsidR="002A0BFE" w:rsidRDefault="002A0BFE" w:rsidP="002A0BFE">
      <w:pPr>
        <w:ind w:left="360"/>
        <w:jc w:val="center"/>
        <w:rPr>
          <w:b/>
          <w:bCs/>
        </w:rPr>
      </w:pPr>
      <w:r>
        <w:rPr>
          <w:b/>
          <w:bCs/>
        </w:rPr>
        <w:t xml:space="preserve">Scrum-Agile Principles and Organizational Tools </w:t>
      </w:r>
    </w:p>
    <w:p w14:paraId="4A9ED9E6" w14:textId="77777777" w:rsidR="002A0BFE" w:rsidRDefault="002A0BFE" w:rsidP="002A0BFE">
      <w:pPr>
        <w:ind w:left="360"/>
      </w:pPr>
      <w:r>
        <w:tab/>
        <w:t>During my completion of the SNHU Travel project, I recognized the Scrum-agile principles that were evident in my work. Collaboration was represented in the sample emails and discussions that were completed. As I was creating and testing user stories, I displayed the principle of value-based prioritization by using my judgment to decide the placement of a given story in the product backlog. Breaking up each task in such a way also contributed to fulfilling the principle of time-boxing (</w:t>
      </w:r>
      <w:proofErr w:type="spellStart"/>
      <w:r>
        <w:t>Drapkin</w:t>
      </w:r>
      <w:proofErr w:type="spellEnd"/>
      <w:r>
        <w:t>, 2023).</w:t>
      </w:r>
    </w:p>
    <w:p w14:paraId="4B1A2F29" w14:textId="77777777" w:rsidR="002A0BFE" w:rsidRPr="00CD6672" w:rsidRDefault="002A0BFE" w:rsidP="002A0BFE">
      <w:pPr>
        <w:ind w:left="360"/>
      </w:pPr>
      <w:r>
        <w:tab/>
        <w:t xml:space="preserve">Some of the tools we learned about included information radiators, which are large and easily viewable boards that can consist of something as simple as a whiteboard with sticky notes containing user stories, information, obstacles, etc., or as complex as something like JIRA, software that is intended to serve as a go-to organizational and communication tool for the entire Scrum Team. Scrum events are important, as well. The Daily Scrum is an opportunity for the Scrum Master and the Development team to come together for a brief meeting that keeps moving in a cohesive direction. Sprint reviews and retrospectives are </w:t>
      </w:r>
      <w:r>
        <w:lastRenderedPageBreak/>
        <w:t>necessary for the team to discuss completed work and what was learned during the previous sprint.</w:t>
      </w:r>
    </w:p>
    <w:p w14:paraId="4690133B" w14:textId="77777777" w:rsidR="002A0BFE" w:rsidRDefault="002A0BFE" w:rsidP="002A0BFE">
      <w:pPr>
        <w:ind w:left="360"/>
        <w:jc w:val="center"/>
        <w:rPr>
          <w:b/>
          <w:bCs/>
        </w:rPr>
      </w:pPr>
      <w:r>
        <w:rPr>
          <w:b/>
          <w:bCs/>
        </w:rPr>
        <w:t>Scrum-Agile Effectiveness</w:t>
      </w:r>
    </w:p>
    <w:p w14:paraId="203EA862" w14:textId="77777777" w:rsidR="002A0BFE" w:rsidRDefault="002A0BFE" w:rsidP="002A0BFE">
      <w:pPr>
        <w:ind w:left="360"/>
      </w:pPr>
      <w:r>
        <w:tab/>
        <w:t xml:space="preserve">Overall, I believe that a Scrum-agile approach was right for this project, primarily because of the close collaboration that was evident between the Scrum team and the stakeholders. The team had enough knowledge to get started, but new information and requests were easily accommodated because of frequent communication and “just-in-time” planning. However, this could be considered a con for a client that prefers to have timelines and budgets settled at the beginning of a project. </w:t>
      </w:r>
    </w:p>
    <w:p w14:paraId="1ECE8B4C" w14:textId="77777777" w:rsidR="007E67DF" w:rsidRDefault="007E67DF"/>
    <w:sectPr w:rsidR="007E6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FE"/>
    <w:rsid w:val="002A0BFE"/>
    <w:rsid w:val="007E67DF"/>
    <w:rsid w:val="00BE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638C"/>
  <w15:chartTrackingRefBased/>
  <w15:docId w15:val="{884A2795-39E1-4DC9-AAF7-3043894A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D0D0D" w:themeColor="text1" w:themeTint="F2"/>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816D9290B59943AA374993F030059F" ma:contentTypeVersion="14" ma:contentTypeDescription="Create a new document." ma:contentTypeScope="" ma:versionID="9426840a7cb8c7e97633c1af6d0ae064">
  <xsd:schema xmlns:xsd="http://www.w3.org/2001/XMLSchema" xmlns:xs="http://www.w3.org/2001/XMLSchema" xmlns:p="http://schemas.microsoft.com/office/2006/metadata/properties" xmlns:ns3="942ff979-d2fb-405f-adeb-cba9f0c2a850" xmlns:ns4="d21083c0-d7e9-4d90-bc13-96e4df5b5fbb" targetNamespace="http://schemas.microsoft.com/office/2006/metadata/properties" ma:root="true" ma:fieldsID="4d85d31003c1641c147da9324f4ac367" ns3:_="" ns4:_="">
    <xsd:import namespace="942ff979-d2fb-405f-adeb-cba9f0c2a850"/>
    <xsd:import namespace="d21083c0-d7e9-4d90-bc13-96e4df5b5f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ff979-d2fb-405f-adeb-cba9f0c2a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1083c0-d7e9-4d90-bc13-96e4df5b5f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753073-67E6-4410-B5F2-5DB298F83C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ff979-d2fb-405f-adeb-cba9f0c2a850"/>
    <ds:schemaRef ds:uri="d21083c0-d7e9-4d90-bc13-96e4df5b5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9CD761-9C62-4972-B96C-11A68BA47294}">
  <ds:schemaRefs>
    <ds:schemaRef ds:uri="http://schemas.microsoft.com/sharepoint/v3/contenttype/forms"/>
  </ds:schemaRefs>
</ds:datastoreItem>
</file>

<file path=customXml/itemProps3.xml><?xml version="1.0" encoding="utf-8"?>
<ds:datastoreItem xmlns:ds="http://schemas.openxmlformats.org/officeDocument/2006/customXml" ds:itemID="{63D53EEF-B103-4EA7-8141-3C28DCC6E86E}">
  <ds:schemaRefs>
    <ds:schemaRef ds:uri="http://schemas.openxmlformats.org/package/2006/metadata/core-properties"/>
    <ds:schemaRef ds:uri="http://purl.org/dc/terms/"/>
    <ds:schemaRef ds:uri="942ff979-d2fb-405f-adeb-cba9f0c2a850"/>
    <ds:schemaRef ds:uri="http://purl.org/dc/elements/1.1/"/>
    <ds:schemaRef ds:uri="http://schemas.microsoft.com/office/2006/documentManagement/types"/>
    <ds:schemaRef ds:uri="d21083c0-d7e9-4d90-bc13-96e4df5b5fbb"/>
    <ds:schemaRef ds:uri="http://www.w3.org/XML/1998/namespace"/>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Mary</dc:creator>
  <cp:keywords/>
  <dc:description/>
  <cp:lastModifiedBy>Sanders, Mary</cp:lastModifiedBy>
  <cp:revision>2</cp:revision>
  <dcterms:created xsi:type="dcterms:W3CDTF">2023-06-26T01:24:00Z</dcterms:created>
  <dcterms:modified xsi:type="dcterms:W3CDTF">2023-06-26T01:24:00Z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0x010100F4816D9290B59943AA374993F030059F</vt:lpwstr>
  </property>
</Properties>
</file>