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left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708" w:hanging="708"/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DOCUMENTO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DEL SISTEMA FUTURO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76388" cy="192804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928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Evaluación y Ajuste de las Interacciones y Acciones de Agentes y de las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Categorías de un Proceso con base en Procesos para la construcción del modelo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de dominio de un sistema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5"/>
          <w:tab w:val="left" w:pos="4323"/>
          <w:tab w:val="left" w:pos="9284"/>
        </w:tabs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5"/>
          <w:tab w:val="left" w:pos="4323"/>
          <w:tab w:val="left" w:pos="9284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5"/>
          <w:tab w:val="left" w:pos="4323"/>
          <w:tab w:val="left" w:pos="9284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Santiago Otálvaro Ospina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5"/>
          <w:tab w:val="left" w:pos="4323"/>
          <w:tab w:val="left" w:pos="9284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Daniel Felipe Rivera Arroyave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5"/>
          <w:tab w:val="left" w:pos="4323"/>
          <w:tab w:val="left" w:pos="9284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Camilo Andrés Mejía Posada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 de revisiones</w:t>
      </w:r>
    </w:p>
    <w:tbl>
      <w:tblPr>
        <w:tblStyle w:val="Table1"/>
        <w:tblW w:w="8720.0" w:type="dxa"/>
        <w:jc w:val="center"/>
        <w:tblLayout w:type="fixed"/>
        <w:tblLook w:val="0000"/>
      </w:tblPr>
      <w:tblGrid>
        <w:gridCol w:w="2194"/>
        <w:gridCol w:w="1118"/>
        <w:gridCol w:w="3311"/>
        <w:gridCol w:w="2097"/>
        <w:tblGridChange w:id="0">
          <w:tblGrid>
            <w:gridCol w:w="2194"/>
            <w:gridCol w:w="1118"/>
            <w:gridCol w:w="3311"/>
            <w:gridCol w:w="209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29/05/2018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número tres(3)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 Otálvaro</w:t>
              <w:br w:type="textWrapping"/>
              <w:t xml:space="preserve">Daniel Rivera</w:t>
              <w:br w:type="textWrapping"/>
              <w:t xml:space="preserve">Camilo Mejía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5"/>
          <w:tab w:val="left" w:pos="4323"/>
          <w:tab w:val="left" w:pos="9284"/>
        </w:tabs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27">
      <w:pPr>
        <w:contextualSpacing w:val="0"/>
        <w:jc w:val="right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right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Pág.</w:t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1.INTRODUCCIÓN.</w:t>
        <w:tab/>
        <w:tab/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2.DIAGRAMA DE ACTIVIDADES.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3.DIAGRAMA DE CASOS DE USO</w:t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4.DESCRIPCIÓN TEXTUAL DE CASOS DE USO</w:t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5.DIAGRAMA DE CLASES DEL DOMINIO</w:t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6.DIAGRAMA DE SECUENCIA</w:t>
        <w:tab/>
        <w:tab/>
        <w:tab/>
        <w:tab/>
        <w:tab/>
        <w:tab/>
        <w:tab/>
        <w:tab/>
        <w:tab/>
        <w:t xml:space="preserve">12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7.DIAGRAMAS DE COLABORACIÓN</w:t>
        <w:tab/>
        <w:tab/>
        <w:tab/>
        <w:tab/>
        <w:tab/>
        <w:tab/>
        <w:tab/>
        <w:tab/>
        <w:t xml:space="preserve">13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8.DIAGRAMAS DE ESTADO</w:t>
        <w:tab/>
        <w:tab/>
        <w:tab/>
        <w:tab/>
        <w:tab/>
        <w:tab/>
        <w:tab/>
        <w:tab/>
        <w:tab/>
        <w:t xml:space="preserve">14</w:t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9.DIAGRAMAS DE DESPLIEGUE</w:t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10.DIAGRAMA DE COMPONENTES(Arquitectura de tres capas)</w:t>
        <w:tab/>
        <w:tab/>
        <w:tab/>
        <w:tab/>
        <w:t xml:space="preserve">16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" w:right="0" w:hanging="397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1.Introducción</w:t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" w:right="0" w:hanging="397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Contexto y motivación de este documento</w:t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" w:right="0" w:hanging="397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 presente documento pretende mostrar el diseño del sistema futuro que se realiza sobre el sistema de evaluación y ajuste de las interacciones y acciones de agentes (EAIA), enfocando qué tipo de situaciones conforme al estado, secuencia y validación de datos se pueden presentar; como idea principal planteamos un sistema práctico y eficiente para el ingreso y modificación de las interacciones y acciones de agentes así mismo como la realización de las categorías del proceso que permitan la construcción de un modelo de dominio, al mismo tiempo permite a nuestro cliente un manejo óptimo de la información que posee, bajando drásticamente la posibilidad que los datos sean clonados, se pierdan o se agreguen absurdamente.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 Pregunta o problema que se aborda o se resuelve</w:t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" w:right="0" w:hanging="397"/>
        <w:contextualSpacing w:val="0"/>
        <w:jc w:val="both"/>
        <w:rPr/>
      </w:pPr>
      <w:r w:rsidDel="00000000" w:rsidR="00000000" w:rsidRPr="00000000">
        <w:rPr>
          <w:rtl w:val="0"/>
        </w:rPr>
        <w:t xml:space="preserve">Todo sistema puede presentar dificultades o incluso errores durante su uso,</w:t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" w:right="0" w:hanging="397"/>
        <w:contextualSpacing w:val="0"/>
        <w:jc w:val="both"/>
        <w:rPr/>
      </w:pPr>
      <w:r w:rsidDel="00000000" w:rsidR="00000000" w:rsidRPr="00000000">
        <w:rPr>
          <w:rtl w:val="0"/>
        </w:rPr>
        <w:t xml:space="preserve">que generan problemas irreversibles para aquellos que requieren el servicio.</w:t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" w:right="0" w:hanging="397"/>
        <w:contextualSpacing w:val="0"/>
        <w:jc w:val="both"/>
        <w:rPr/>
      </w:pPr>
      <w:r w:rsidDel="00000000" w:rsidR="00000000" w:rsidRPr="00000000">
        <w:rPr>
          <w:rtl w:val="0"/>
        </w:rPr>
        <w:t xml:space="preserve">Por lo anterior, se busca encontrar cualquier posible anomalía dentro del</w:t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" w:right="0" w:hanging="397"/>
        <w:contextualSpacing w:val="0"/>
        <w:jc w:val="both"/>
        <w:rPr/>
      </w:pPr>
      <w:r w:rsidDel="00000000" w:rsidR="00000000" w:rsidRPr="00000000">
        <w:rPr>
          <w:rtl w:val="0"/>
        </w:rPr>
        <w:t xml:space="preserve">EAIA. Asimismo se busca construir un modelo de dominio en base a varias categorías de procesos originario directamente de las tablas de interacciones y acciones de agentes provenientes del sistema.</w:t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1.3 Ideas principales y resultados que se presentan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La idea principal para tratar el problema es que cada proceso sea descompuesto  y analizado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cuidadosamente de forma individual y en conjunto, encontrar el desarrollo más óptimo y el método que produzca un proceso con más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soluciones a medida que vayan siendo requeridas a futuro. El resultado del plan de sistema futuro es: 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proceso más limpio, mejor estudio de los procesos del EAIA  y descomposición en subprocesos más fáciles de desarrollar.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1.4 Aportes que se presentan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El logro de este documento es el entendimiento del EAIA en todo su proceso y la forma en la que debe ejecutarse en tiempo real. Además, como meta del EAIA está implementar el manejo, edición y verificación de la información en las distintas áreas. Un aporte bastante contundente es el reemplazo del sistema paralelo de alta complejidad</w:t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1.5 Organización del documento</w:t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El documento se organiza de tal manera que el lector entienda claramente la solución que se está planteando, todo esto mediante diferentes tipos de diagramas.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Diagramas de actividades</w:t>
      </w:r>
    </w:p>
    <w:p w:rsidR="00000000" w:rsidDel="00000000" w:rsidP="00000000" w:rsidRDefault="00000000" w:rsidRPr="00000000" w14:paraId="000000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32220" cy="64897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Diagramas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32220" cy="3352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Descripción textual de cada caso de uso (Escenarios normales)</w:t>
      </w:r>
    </w:p>
    <w:p w:rsidR="00000000" w:rsidDel="00000000" w:rsidP="00000000" w:rsidRDefault="00000000" w:rsidRPr="00000000" w14:paraId="00000067">
      <w:pPr>
        <w:keepNext w:val="1"/>
        <w:ind w:left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4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210"/>
        <w:tblGridChange w:id="0">
          <w:tblGrid>
            <w:gridCol w:w="3360"/>
            <w:gridCol w:w="621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Recuperar y ajustar información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propósito que tiene este caso de uso es dar a las áreas interactuantes la oportunidad de almacenar la información que se recibe de manera segura.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(resumen)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asegurará la entrada de datos, además, verificará si los cambios hechos han sido obra de un área autorizada.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EAIA mostrará una notificación que tiene: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usuario que realizó la modificación.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fecha en la que se realizó la petición.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Acceder a la información por medio de búsqueda sobre la base de datos.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Realizar una copia de seguridad para evitar pérdidas futuras y asegurar corrección de errores.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Sobreescribir la información que había previamente.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Guardar cambios.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operador deberá estar ingresado con su respectivo usuario, además, tendrá que tener la autorización del Área de desarrollo de proyectos (ADP) para guardar las modificaciones de la información.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Una notificación que dirá “Cambio realizado con éxito”.</w:t>
            </w:r>
          </w:p>
        </w:tc>
      </w:tr>
    </w:tbl>
    <w:p w:rsidR="00000000" w:rsidDel="00000000" w:rsidP="00000000" w:rsidRDefault="00000000" w:rsidRPr="00000000" w14:paraId="0000007D">
      <w:pPr>
        <w:keepNext w:val="1"/>
        <w:ind w:left="0" w:firstLine="0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ind w:left="0" w:firstLine="0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4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210"/>
        <w:tblGridChange w:id="0">
          <w:tblGrid>
            <w:gridCol w:w="3360"/>
            <w:gridCol w:w="621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Poner a disposición la información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EADP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propósito que tiene este caso de uso es facilitar la información a quien la necesite, si y sólo si cumplen con los requerimientos para acceder a dicha información.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(resumen)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Área de desarrollo de proyectos, las otras áreas y las parejas conformadas podrán comunicarse entre ellas intercambiando información por medio de las tablas, será necesario poner a disposición la información para que toda entidad que tenga autorización la pueda manipular.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EAIA mostrará una notificación que tiene: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usuario que requiere la información.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fecha en la que se realizó la petición.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Acceder a la información por medio de búsqueda sobre la base de datos.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Realizar una copia de seguridad para evitar pérdidas futuras y asegurar corrección de errores.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Guardar datos de la entidad que requiere la información.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operador deberá estar ingresado con su respectivo usuario, además, tendrá que tener la autorización del Área de desarrollo de proyectos (ADP) para guardar las modificaciones de la información.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Una vez se entrega la información, la entidad que la reciba será responsable de las modificaciones, además, los envíos posteriores.</w:t>
            </w:r>
          </w:p>
        </w:tc>
      </w:tr>
    </w:tbl>
    <w:p w:rsidR="00000000" w:rsidDel="00000000" w:rsidP="00000000" w:rsidRDefault="00000000" w:rsidRPr="00000000" w14:paraId="00000093">
      <w:pPr>
        <w:keepNext w:val="1"/>
        <w:ind w:left="397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49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210"/>
        <w:tblGridChange w:id="0">
          <w:tblGrid>
            <w:gridCol w:w="3360"/>
            <w:gridCol w:w="621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Actualizar y unificar la información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EADP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Permitir a cada área la persistencia de la información que sea recolectada mediante pasa el proceso, asegurando que el almacenamiento sea seguro.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(resumen)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EAIA permite al operador guardar todo cambio realizado sobre la información almacenada, siempre y cuando esté autorizado para hacer dicho cambio. Además el sistema tiene la función de mantener la versión anterior sobre la cual se realizaron las más recientes modificaciones.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EAIA mostrará una notificación que tiene: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usuario que realiza la agregación o edición.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fecha en la que se realizó la petición.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Acceder a la información por medio de búsqueda sobre la base de datos.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Realizar una copia de seguridad para evitar pérdidas futuras y asegurar corrección de errores.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Sobreescribir la información que había previamente.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Guardar datos de la entidad que requiere la información.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operador deberá estar ingresado con su respectivo usuario, además, tendrá que tener la autorización del Área de desarrollo de proyectos (ADP) para guardar las modificaciones de la información.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Postcondciones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Una notificación que dirá “Cambio realizado con éxito”.</w:t>
            </w:r>
          </w:p>
        </w:tc>
      </w:tr>
    </w:tbl>
    <w:p w:rsidR="00000000" w:rsidDel="00000000" w:rsidP="00000000" w:rsidRDefault="00000000" w:rsidRPr="00000000" w14:paraId="000000A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8.DIAGRAMA DE CLASES DEL DOMINIO.</w:t>
      </w:r>
    </w:p>
    <w:p w:rsidR="00000000" w:rsidDel="00000000" w:rsidP="00000000" w:rsidRDefault="00000000" w:rsidRPr="00000000" w14:paraId="000000A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77183" cy="4466272"/>
            <wp:effectExtent b="0" l="0" r="0" t="0"/>
            <wp:docPr id="1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7183" cy="4466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94898" cy="4449907"/>
            <wp:effectExtent b="0" l="0" r="0" t="0"/>
            <wp:docPr id="9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898" cy="4449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Diagramas de secuencia</w:t>
      </w:r>
    </w:p>
    <w:p w:rsidR="00000000" w:rsidDel="00000000" w:rsidP="00000000" w:rsidRDefault="00000000" w:rsidRPr="00000000" w14:paraId="000000B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32220" cy="57150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Diagramas de colaboración</w:t>
      </w:r>
    </w:p>
    <w:p w:rsidR="00000000" w:rsidDel="00000000" w:rsidP="00000000" w:rsidRDefault="00000000" w:rsidRPr="00000000" w14:paraId="000000B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32220" cy="3479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Diagramas de estado</w:t>
      </w:r>
    </w:p>
    <w:p w:rsidR="00000000" w:rsidDel="00000000" w:rsidP="00000000" w:rsidRDefault="00000000" w:rsidRPr="00000000" w14:paraId="000000C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-381952</wp:posOffset>
            </wp:positionH>
            <wp:positionV relativeFrom="paragraph">
              <wp:posOffset>314325</wp:posOffset>
            </wp:positionV>
            <wp:extent cx="7097077" cy="5640257"/>
            <wp:effectExtent b="0" l="0" r="0" t="0"/>
            <wp:wrapTopAndBottom distB="114300" distT="11430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7077" cy="5640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9.Diagrama de despliegue</w:t>
      </w:r>
    </w:p>
    <w:p w:rsidR="00000000" w:rsidDel="00000000" w:rsidP="00000000" w:rsidRDefault="00000000" w:rsidRPr="00000000" w14:paraId="000000C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-315276</wp:posOffset>
            </wp:positionH>
            <wp:positionV relativeFrom="paragraph">
              <wp:posOffset>295275</wp:posOffset>
            </wp:positionV>
            <wp:extent cx="7049452" cy="5600935"/>
            <wp:effectExtent b="0" l="0" r="0" t="0"/>
            <wp:wrapTopAndBottom distB="114300" distT="1143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9452" cy="5600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Diagrama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componentes (arquitectura de tres capas)</w:t>
      </w:r>
    </w:p>
    <w:p w:rsidR="00000000" w:rsidDel="00000000" w:rsidP="00000000" w:rsidRDefault="00000000" w:rsidRPr="00000000" w14:paraId="000000C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-704849</wp:posOffset>
            </wp:positionH>
            <wp:positionV relativeFrom="paragraph">
              <wp:posOffset>0</wp:posOffset>
            </wp:positionV>
            <wp:extent cx="7666673" cy="6599661"/>
            <wp:effectExtent b="0" l="0" r="0" t="0"/>
            <wp:wrapTopAndBottom distB="0" distT="0"/>
            <wp:docPr descr="3capassisi.png" id="7" name="image16.png"/>
            <a:graphic>
              <a:graphicData uri="http://schemas.openxmlformats.org/drawingml/2006/picture">
                <pic:pic>
                  <pic:nvPicPr>
                    <pic:cNvPr descr="3capassisi.png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6673" cy="6599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6" w:type="default"/>
      <w:footerReference r:id="rId17" w:type="default"/>
      <w:footerReference r:id="rId18" w:type="even"/>
      <w:pgSz w:h="15842" w:w="12242"/>
      <w:pgMar w:bottom="1134" w:top="1134" w:left="1134" w:right="1134" w:header="1134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Universidad de Antioquia – Facultad de Ingeniería – Ingeniería de Sistemas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445.0" w:type="dxa"/>
      <w:jc w:val="center"/>
      <w:tblLayout w:type="fixed"/>
      <w:tblLook w:val="0000"/>
    </w:tblPr>
    <w:tblGrid>
      <w:gridCol w:w="8445"/>
      <w:tblGridChange w:id="0">
        <w:tblGrid>
          <w:gridCol w:w="8445"/>
        </w:tblGrid>
      </w:tblGridChange>
    </w:tblGrid>
    <w:tr>
      <w:trPr>
        <w:trHeight w:val="160" w:hRule="atLeast"/>
      </w:trPr>
      <w:tc>
        <w:tcPr>
          <w:vAlign w:val="top"/>
        </w:tcPr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DISEÑO DELSISTEMA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FUTURO</w:t>
          </w:r>
        </w:p>
        <w:p w:rsidR="00000000" w:rsidDel="00000000" w:rsidP="00000000" w:rsidRDefault="00000000" w:rsidRPr="00000000" w14:paraId="000000D1">
          <w:pPr>
            <w:tabs>
              <w:tab w:val="center" w:pos="4252"/>
              <w:tab w:val="right" w:pos="8504"/>
            </w:tabs>
            <w:spacing w:line="240" w:lineRule="auto"/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Evaluación y Ajuste de las Interacciones y Acciones de Agentes y de las Categorías de un Proceso con base en Procesos para la construcción del modelo de dominio de un sistema.</w:t>
          </w:r>
        </w:p>
        <w:p w:rsidR="00000000" w:rsidDel="00000000" w:rsidP="00000000" w:rsidRDefault="00000000" w:rsidRPr="00000000" w14:paraId="000000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sz w:val="20"/>
        <w:szCs w:val="20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9.jpg"/><Relationship Id="rId13" Type="http://schemas.openxmlformats.org/officeDocument/2006/relationships/image" Target="media/image5.jp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jpg"/><Relationship Id="rId15" Type="http://schemas.openxmlformats.org/officeDocument/2006/relationships/image" Target="media/image16.png"/><Relationship Id="rId14" Type="http://schemas.openxmlformats.org/officeDocument/2006/relationships/image" Target="media/image1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footer" Target="footer2.xml"/><Relationship Id="rId7" Type="http://schemas.openxmlformats.org/officeDocument/2006/relationships/image" Target="media/image8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