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Daniel Felipe Rivera </w:t>
      </w:r>
      <w:r w:rsidDel="00000000" w:rsidR="00000000" w:rsidRPr="00000000">
        <w:rPr>
          <w:rtl w:val="0"/>
        </w:rPr>
        <w:t xml:space="preserve">Daniel.riveraa@udea.edu.co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Planificar ponerse al día más adelante: </w:t>
      </w:r>
      <w:r w:rsidDel="00000000" w:rsidR="00000000" w:rsidRPr="00000000">
        <w:rPr>
          <w:rtl w:val="0"/>
        </w:rPr>
        <w:t xml:space="preserve">Acá lo que se hace es dilatar la realización de actividades que ya deberían de estar resueltas, casi nunca se cuenta con el tiempo necesario para cubrir una nueva planificación y el hecho de tener actividades atrasadas ya es una mala señal y termina por causar una bola de nieva.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Escatimar en las actividades iniciales: </w:t>
      </w:r>
      <w:r w:rsidDel="00000000" w:rsidR="00000000" w:rsidRPr="00000000">
        <w:rPr>
          <w:rtl w:val="0"/>
        </w:rPr>
        <w:t xml:space="preserve">Acá se escatima o mejor dicho no se dedica el tiempo y esfuerzo necesario para realizar estas primeras actividades(análisis y diseño, estimaciones) que son de vital importancia para la correcta realización del proyecto pero que a menudo son despreciadas.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Falta de participación del usuario: </w:t>
      </w:r>
      <w:r w:rsidDel="00000000" w:rsidR="00000000" w:rsidRPr="00000000">
        <w:rPr>
          <w:rtl w:val="0"/>
        </w:rPr>
        <w:t xml:space="preserve">Si el usuario final, representante del cliente o similar no está a disposición para apoyar y solucionar dudas a los desarrolladores se corre el riesgo de una mala interpretación de los requerimientos o fallas por no comprender el modelo de negocio sobre el que se plantea del producto de software.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Expectativas poco realistas: </w:t>
      </w:r>
      <w:r w:rsidDel="00000000" w:rsidR="00000000" w:rsidRPr="00000000">
        <w:rPr>
          <w:rtl w:val="0"/>
        </w:rPr>
        <w:t xml:space="preserve">Se debe tener muy buena claridad para la estimaciones y deseos a cumplir en los proyectos, prometiendo solamente lo que se tiene certeza de que se puede lograr o con la menor cantidad de riesgo posible, para esto es necesario tener cierta experiencia para definir muy bien esto y no comprometerse con algo que no de razones para creer que se puede lograr.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Estimar en el control de calidad: </w:t>
      </w:r>
      <w:r w:rsidDel="00000000" w:rsidR="00000000" w:rsidRPr="00000000">
        <w:rPr>
          <w:rtl w:val="0"/>
        </w:rPr>
        <w:t xml:space="preserve">A medida que se va haciendo corto el el tiempo de desarrollo y considerando las cosas que hay pendientes por hacer se empieza a eliminar las fases de prueba o verificación donde se valida la calidad del producto por no tener tiempo para realizar la verificación y correcciones que surjan a partir de esta.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