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29B17" w14:textId="77777777" w:rsidR="003C1853" w:rsidRPr="003C1853" w:rsidRDefault="003C1853" w:rsidP="003C185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усиления роста пула ликвидности в двухконтурной системе «Синергия» предлагается внедрить механизм автоматического реинвестирования части комиссионного дохода и резервов протокола в пул CASRS/MATIC. Это обеспечит постоянное пополнение ликвидности за счёт оборота и «прибыли роботов» (под которыми понимаются автоматические действия протокола по продаже части активов и добавлению ликвидности). Ниже приведены ключевые изменения в математической модели.</w:t>
      </w:r>
    </w:p>
    <w:p w14:paraId="10C48B50" w14:textId="77777777" w:rsidR="003C1853" w:rsidRPr="003C1853" w:rsidRDefault="003C1853" w:rsidP="003C18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036FEA">
          <v:rect id="_x0000_i1025" style="width:0;height:.75pt" o:hralign="center" o:hrstd="t" o:hr="t" fillcolor="#a0a0a0" stroked="f"/>
        </w:pict>
      </w:r>
    </w:p>
    <w:p w14:paraId="5F213A40" w14:textId="77777777" w:rsidR="003C1853" w:rsidRPr="003C1853" w:rsidRDefault="003C1853" w:rsidP="003C18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13. МЕХАНИЗМЫ РОСТА ПУЛА ЛИКВИДНОСТИ</w:t>
      </w:r>
    </w:p>
    <w:p w14:paraId="18C4A050" w14:textId="77777777" w:rsidR="003C1853" w:rsidRPr="003C1853" w:rsidRDefault="003C1853" w:rsidP="003C1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13.1 Новые переменные и параметры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385"/>
        <w:gridCol w:w="1836"/>
      </w:tblGrid>
      <w:tr w:rsidR="003C1853" w:rsidRPr="003C1853" w14:paraId="18E9AF63" w14:textId="77777777" w:rsidTr="003C18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6E897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Символ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C64B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4F220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Размерность</w:t>
            </w:r>
          </w:p>
        </w:tc>
      </w:tr>
      <w:tr w:rsidR="003C1853" w:rsidRPr="003C1853" w14:paraId="4D0E033F" w14:textId="77777777" w:rsidTr="003C1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A22E2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Lt</w:t>
            </w:r>
            <w:r w:rsidRPr="003C1853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L</w:t>
            </w:r>
            <w:r w:rsidRPr="003C1853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t</w:t>
            </w:r>
            <w:r w:rsidRPr="003C1853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219A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Фонд ликвидности протокола (MATIC)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AE132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MATIC</w:t>
            </w:r>
          </w:p>
        </w:tc>
      </w:tr>
      <w:tr w:rsidR="003C1853" w:rsidRPr="003C1853" w14:paraId="48FF7910" w14:textId="77777777" w:rsidTr="003C1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F57B0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η</w:t>
            </w:r>
            <w:r w:rsidRPr="003C1853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BF92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комиссионного дохода, направляемая в фонд ликвидности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92C91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3C1853" w:rsidRPr="003C1853" w14:paraId="23F713F8" w14:textId="77777777" w:rsidTr="003C1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4321C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δ</w:t>
            </w:r>
            <w:r w:rsidRPr="003C1853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00BC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резерва </w:t>
            </w:r>
            <w:r w:rsidRPr="003C185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RRS</w:t>
            </w:r>
            <w:r w:rsidRPr="003C1853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R</w:t>
            </w:r>
            <w:r w:rsidRPr="003C1853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eastAsia="ru-RU"/>
              </w:rPr>
              <w:t>RS</w:t>
            </w:r>
            <w:r w:rsidRPr="003C1853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ежедневно продаваемая роботами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01EB7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3C1853" w:rsidRPr="003C1853" w14:paraId="690310B8" w14:textId="77777777" w:rsidTr="003C1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5E17E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ψ</w:t>
            </w:r>
            <w:r w:rsidRPr="003C1853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874CB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фонда ликвидности, используемая для пополнения пула за один 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5574D" w14:textId="77777777" w:rsidR="003C1853" w:rsidRPr="003C1853" w:rsidRDefault="003C1853" w:rsidP="003C18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C18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</w:tbl>
    <w:p w14:paraId="35A54454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Значения по умолчанию: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η=0.5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η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=0.5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(50% комиссий идёт в фонд ликвидности),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δ=0.001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δ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=0.001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(0.1% резерва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продаётся ежедневно),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ψ=0.2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ψ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=0.2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(20% фонда используется для пополнения пула за один шаг).</w:t>
      </w:r>
    </w:p>
    <w:p w14:paraId="203B0A0F" w14:textId="77777777" w:rsidR="003C1853" w:rsidRPr="003C1853" w:rsidRDefault="003C1853" w:rsidP="003C1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13.2 Источники пополнения фонда ликвидности</w:t>
      </w:r>
    </w:p>
    <w:p w14:paraId="13FD9620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Фонд ликвидности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пополняется двумя способами:</w:t>
      </w:r>
    </w:p>
    <w:p w14:paraId="027517B4" w14:textId="77777777" w:rsidR="003C1853" w:rsidRPr="003C1853" w:rsidRDefault="003C1853" w:rsidP="003C185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комиссионного дохода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торговли в пуле:</w:t>
      </w:r>
    </w:p>
    <w:p w14:paraId="611B1234" w14:textId="77777777" w:rsidR="003C1853" w:rsidRPr="003C1853" w:rsidRDefault="003C1853" w:rsidP="003C185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ΔLtcomm=η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τ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Vt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comm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η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τ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V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66964F79" w14:textId="77777777" w:rsidR="003C1853" w:rsidRPr="003C1853" w:rsidRDefault="003C1853" w:rsidP="003C1853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Vt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V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дневной объём торгов в MATIC,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τ=0.005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τ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=0.005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комиссия в резерв.</w:t>
      </w:r>
    </w:p>
    <w:p w14:paraId="2F73CC18" w14:textId="77777777" w:rsidR="003C1853" w:rsidRPr="003C1853" w:rsidRDefault="003C1853" w:rsidP="003C185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Продажа части резерва CASRS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роботами: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Ежедневно протокол продаёт на пуле долю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δ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текущего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Продажа осуществляется по цене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Ptspot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spot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(через AMM), что изменяет резервы пула и приносит MATIC в фонд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8698738" w14:textId="77777777" w:rsidR="003C1853" w:rsidRPr="003C1853" w:rsidRDefault="003C1853" w:rsidP="003C1853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Объём продажи в CASRS:</w:t>
      </w:r>
    </w:p>
    <w:p w14:paraId="5375224B" w14:textId="77777777" w:rsidR="003C1853" w:rsidRPr="003C1853" w:rsidRDefault="003C1853" w:rsidP="003C185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ΔRRSsell=δ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sell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δ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4FB184DE" w14:textId="77777777" w:rsidR="003C1853" w:rsidRPr="003C1853" w:rsidRDefault="003C1853" w:rsidP="003C1853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Выручка в MATIC (после учёта комиссии пула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f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f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14:paraId="68430885" w14:textId="77777777" w:rsidR="003C1853" w:rsidRPr="003C1853" w:rsidRDefault="003C1853" w:rsidP="003C185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ΔLtsell=LVt(ΔRRSsell)(фактическая выручка с учётом проскальзывания)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sell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=LV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(Δ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sell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)(фактическая выручка с учётом проскальзывания)</w:t>
      </w:r>
    </w:p>
    <w:p w14:paraId="6EAAC848" w14:textId="77777777" w:rsidR="003C1853" w:rsidRPr="003C1853" w:rsidRDefault="003C1853" w:rsidP="003C1853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упрощения в консервативных оценках можно использовать цену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Ptsafe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safe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haircut.</w:t>
      </w:r>
    </w:p>
    <w:p w14:paraId="28D25690" w14:textId="77777777" w:rsidR="003C1853" w:rsidRPr="003C1853" w:rsidRDefault="003C1853" w:rsidP="003C1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13.3 Пополнение пула ликвидности</w:t>
      </w:r>
    </w:p>
    <w:p w14:paraId="284F9513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Накопленные в фонде средства используются для увеличения резервов пула без изменения цены. Протокол вносит в пул пару токенов пропорционально текущей цене:</w:t>
      </w:r>
    </w:p>
    <w:p w14:paraId="1016CDAD" w14:textId="77777777" w:rsidR="003C1853" w:rsidRPr="003C1853" w:rsidRDefault="003C1853" w:rsidP="003C18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Из фонда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берётся сумма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ΔY=min⁡(ψ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Lt,  целевой прирост)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=min(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ψ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,целевой прирост)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5DD1C2B" w14:textId="77777777" w:rsidR="003C1853" w:rsidRPr="003C1853" w:rsidRDefault="003C1853" w:rsidP="003C1853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резерва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берётся соответствующее количество CASRS:</w:t>
      </w:r>
    </w:p>
    <w:p w14:paraId="1E8E91EA" w14:textId="77777777" w:rsidR="003C1853" w:rsidRPr="003C1853" w:rsidRDefault="003C1853" w:rsidP="003C185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ΔX=ΔYPtsafe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safe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</w:p>
    <w:p w14:paraId="5E806DE3" w14:textId="77777777" w:rsidR="003C1853" w:rsidRPr="003C1853" w:rsidRDefault="003C1853" w:rsidP="003C1853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Резервы пула увеличиваются:</w:t>
      </w:r>
    </w:p>
    <w:p w14:paraId="000479EE" w14:textId="77777777" w:rsidR="003C1853" w:rsidRPr="003C1853" w:rsidRDefault="003C1853" w:rsidP="003C185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Xt+1=Xt+ΔX,Yt+1=Yt+ΔY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+1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+Δ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+1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+Δ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</w:p>
    <w:p w14:paraId="46C6587B" w14:textId="77777777" w:rsidR="003C1853" w:rsidRPr="003C1853" w:rsidRDefault="003C1853" w:rsidP="003C1853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Резервы протокола уменьшаются:</w:t>
      </w:r>
    </w:p>
    <w:p w14:paraId="423D494A" w14:textId="77777777" w:rsidR="003C1853" w:rsidRPr="003C1853" w:rsidRDefault="003C1853" w:rsidP="003C185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RRS,t+1=RRS,t−ΔX,Lt+1=Lt−ΔY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+1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−Δ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+1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−Δ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</w:p>
    <w:p w14:paraId="44318515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этом спотовая цена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Ptspot=Yt/Xt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spot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/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меняется, так как добавление пропорционально.</w:t>
      </w:r>
    </w:p>
    <w:p w14:paraId="3ACB515E" w14:textId="77777777" w:rsidR="003C1853" w:rsidRPr="003C1853" w:rsidRDefault="003C1853" w:rsidP="003C1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13.4 Обновлённые уравнения динамики</w:t>
      </w:r>
    </w:p>
    <w:p w14:paraId="24FD5BB7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Изменение внешнего резерва </w:t>
      </w:r>
      <w:r w:rsidRPr="003C185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Bt</w:t>
      </w:r>
      <w:r w:rsidRPr="003C185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B</w:t>
      </w:r>
      <w:r w:rsidRPr="003C1853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Раньше в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Bt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B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поступала вся комиссия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τVt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τV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Теперь только часть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(1−η)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(1−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η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)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6B449C8" w14:textId="77777777" w:rsidR="003C1853" w:rsidRPr="003C1853" w:rsidRDefault="003C1853" w:rsidP="003C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ΔBt=(1−η)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τ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Vt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B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=(1−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η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)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V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</w:p>
    <w:p w14:paraId="6D7F5060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Новое уравнение для фонда ликвидности:</w:t>
      </w:r>
    </w:p>
    <w:p w14:paraId="483B6118" w14:textId="77777777" w:rsidR="003C1853" w:rsidRPr="003C1853" w:rsidRDefault="003C1853" w:rsidP="003C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Lt+1=Lt+η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τ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Vt+ΔLtsell−ΔYtused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+1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+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η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τ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V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+Δ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sell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−Δ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used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</w:p>
    <w:p w14:paraId="2908B70D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Изменение резерва </w:t>
      </w:r>
      <w:r w:rsidRPr="003C185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с учётом продажи и пополнения пула:</w:t>
      </w:r>
    </w:p>
    <w:p w14:paraId="4E6345B0" w14:textId="77777777" w:rsidR="003C1853" w:rsidRPr="003C1853" w:rsidRDefault="003C1853" w:rsidP="003C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RRS,t+1=RRS,t+0.7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ΔStmint−ΔCt−ΔRRSsell−ΔXtused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+1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+0.7</w:t>
      </w:r>
      <w:r w:rsidRPr="003C1853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ru-RU"/>
        </w:rPr>
        <w:t>⋅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mint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−Δ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C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−Δ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sell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−Δ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X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used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</w:p>
    <w:p w14:paraId="51755437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Изменение резервов пула </w:t>
      </w:r>
      <w:r w:rsidRPr="003C185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Xt,Yt</w:t>
      </w:r>
      <w:r w:rsidRPr="003C185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X</w:t>
      </w:r>
      <w:r w:rsidRPr="003C1853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,</w:t>
      </w:r>
      <w:r w:rsidRPr="003C185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теперь включает не только торговлю, но и добавление ликвидности:</w:t>
      </w:r>
    </w:p>
    <w:p w14:paraId="1D2CB5AC" w14:textId="77777777" w:rsidR="003C1853" w:rsidRPr="003C1853" w:rsidRDefault="003C1853" w:rsidP="003C18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Торговля с чистым покупательным давлением изменяет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X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X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стандартным формулам AMM.</w:t>
      </w:r>
    </w:p>
    <w:p w14:paraId="57424C58" w14:textId="77777777" w:rsidR="003C1853" w:rsidRPr="003C1853" w:rsidRDefault="003C1853" w:rsidP="003C18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ликвидности увеличивает оба резерва без изменения цены.</w:t>
      </w:r>
    </w:p>
    <w:p w14:paraId="2577A30A" w14:textId="77777777" w:rsidR="003C1853" w:rsidRPr="003C1853" w:rsidRDefault="003C1853" w:rsidP="003C1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13.5 Влияние на инварианты</w:t>
      </w:r>
    </w:p>
    <w:p w14:paraId="79B66CA7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Добавленные операции не нарушают фундаментальных инвариантов:</w:t>
      </w:r>
    </w:p>
    <w:p w14:paraId="66734172" w14:textId="77777777" w:rsidR="003C1853" w:rsidRPr="003C1853" w:rsidRDefault="003C1853" w:rsidP="003C18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Продажа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δRRS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δR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снижает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увеличивает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затем используется для увеличения пула, что повышает будущий объём торгов и комиссии.</w:t>
      </w:r>
    </w:p>
    <w:p w14:paraId="6EA29923" w14:textId="77777777" w:rsidR="003C1853" w:rsidRPr="003C1853" w:rsidRDefault="003C1853" w:rsidP="003C18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Пополнение пула за счёт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уменьшает собственные активы протокола, но увеличивает ликвидность, что улучшает устойчивость к крупным продажам (снижает проскальзывание) и повышает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Ptexit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exit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D9D50A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правильном выборе параметров (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η,δ,ψ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η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δ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ψ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система сохраняет положительную NAV и проходит stop-тест.</w:t>
      </w:r>
    </w:p>
    <w:p w14:paraId="35CECE41" w14:textId="77777777" w:rsidR="003C1853" w:rsidRPr="003C1853" w:rsidRDefault="003C1853" w:rsidP="003C1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13.6 Ожидаемый эффект на 60-дневной траектории</w:t>
      </w:r>
    </w:p>
    <w:p w14:paraId="59CB638F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стартовых параметрах и введении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η=0.5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η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=0.5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δ=0.001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δ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=0.001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пул ликвидности будет расти значительно быстрее. Например, если ранее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рос в основном за счёт чистого покупательного давления (примерно с 35 до ~100 MATIC), то теперь дополнительное ежедневное пополнение из фонда может увеличить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несколько раз, достигая к 60-му дню, скажем, 500–1000 MATIC. Это, в свою очередь, увеличит объём торгов (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V=0.18Y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V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=0.18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Y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запустит положительную обратную связь.</w:t>
      </w:r>
    </w:p>
    <w:p w14:paraId="6AB75DE2" w14:textId="77777777" w:rsidR="003C1853" w:rsidRPr="003C1853" w:rsidRDefault="003C1853" w:rsidP="003C18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E90667">
          <v:rect id="_x0000_i1026" style="width:0;height:.75pt" o:hralign="center" o:hrstd="t" o:hr="t" fillcolor="#a0a0a0" stroked="f"/>
        </w:pict>
      </w:r>
    </w:p>
    <w:p w14:paraId="17998763" w14:textId="77777777" w:rsidR="003C1853" w:rsidRPr="003C1853" w:rsidRDefault="003C1853" w:rsidP="003C18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14. ИЗМЕНЕНИЯ В ПАРАМЕТРИЧЕСКОЙ КОНФИГУРАЦИИ (ДОПОЛНЕНИЕ)</w:t>
      </w:r>
    </w:p>
    <w:p w14:paraId="77EBA419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таблицу начальных параметров (раздел 8.1) добавляются:</w:t>
      </w:r>
    </w:p>
    <w:p w14:paraId="260349B2" w14:textId="77777777" w:rsidR="003C1853" w:rsidRPr="003C1853" w:rsidRDefault="003C1853" w:rsidP="003C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lastRenderedPageBreak/>
        <w:t>L0=0(фонд ликвидности изначально пуст)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0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=0(фонд ликвидности изначально пуст)</w:t>
      </w:r>
    </w:p>
    <w:p w14:paraId="672EF9D1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 параметры:</w:t>
      </w:r>
    </w:p>
    <w:p w14:paraId="1032C40F" w14:textId="77777777" w:rsidR="003C1853" w:rsidRPr="003C1853" w:rsidRDefault="003C1853" w:rsidP="003C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η=0.5,δ=0.001,ψ=0.2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η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=0.5,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δ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=0.001,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ψ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=0.2</w:t>
      </w:r>
    </w:p>
    <w:p w14:paraId="069833F7" w14:textId="77777777" w:rsidR="003C1853" w:rsidRPr="003C1853" w:rsidRDefault="003C1853" w:rsidP="003C18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A75F35">
          <v:rect id="_x0000_i1027" style="width:0;height:.75pt" o:hralign="center" o:hrstd="t" o:hr="t" fillcolor="#a0a0a0" stroked="f"/>
        </w:pict>
      </w:r>
    </w:p>
    <w:p w14:paraId="180E4D45" w14:textId="77777777" w:rsidR="003C1853" w:rsidRPr="003C1853" w:rsidRDefault="003C1853" w:rsidP="003C18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15. МОДИФИКАЦИЯ СТРЕСС-ТЕСТА</w:t>
      </w:r>
    </w:p>
    <w:p w14:paraId="77B70EEE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расчёте stop-теста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STSt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STS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теперь необходимо учитывать, что часть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RS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может быть продана, а фонд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может быть использован для покрытия обязательств в экстренной ситуации. Поэтому в числитель добавляется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Lt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коэффициентом 1.0 (так как это MATIC):</w:t>
      </w:r>
    </w:p>
    <w:p w14:paraId="44C4A983" w14:textId="77777777" w:rsidR="003C1853" w:rsidRPr="003C1853" w:rsidRDefault="003C1853" w:rsidP="003C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STSt=Bt+Lt+LVt(0.1Ft)+0.5CtPtsafe+0.9RtRGDt+0.05Dt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STS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+0.05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D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B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+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L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+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LV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(0.1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F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)+0.5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C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</w:t>
      </w:r>
      <w:r w:rsidRPr="003C185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ru-RU"/>
        </w:rPr>
        <w:t>safe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+0.9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R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tRG</w:t>
      </w:r>
      <w:r w:rsidRPr="003C1853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​​</w:t>
      </w:r>
    </w:p>
    <w:p w14:paraId="47A7D38B" w14:textId="77777777" w:rsidR="003C1853" w:rsidRPr="003C1853" w:rsidRDefault="003C1853" w:rsidP="003C18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85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FC5129">
          <v:rect id="_x0000_i1028" style="width:0;height:.75pt" o:hralign="center" o:hrstd="t" o:hr="t" fillcolor="#a0a0a0" stroked="f"/>
        </w:pict>
      </w:r>
    </w:p>
    <w:p w14:paraId="0C6B43E1" w14:textId="77777777" w:rsidR="003C1853" w:rsidRPr="003C1853" w:rsidRDefault="003C1853" w:rsidP="003C18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C18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16. ЗАКЛЮЧЕНИЕ</w:t>
      </w:r>
    </w:p>
    <w:p w14:paraId="0A17D40D" w14:textId="77777777" w:rsidR="003C1853" w:rsidRPr="003C1853" w:rsidRDefault="003C1853" w:rsidP="003C1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Внесённые изменения обеспечивают </w:t>
      </w:r>
      <w:r w:rsidRPr="003C185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мощный рост пула ликвидности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счёт:</w:t>
      </w:r>
    </w:p>
    <w:p w14:paraId="4F2EAADF" w14:textId="77777777" w:rsidR="003C1853" w:rsidRPr="003C1853" w:rsidRDefault="003C1853" w:rsidP="003C18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автоматического реинвестирования части комиссий;</w:t>
      </w:r>
    </w:p>
    <w:p w14:paraId="4C5E1709" w14:textId="77777777" w:rsidR="003C1853" w:rsidRPr="003C1853" w:rsidRDefault="003C1853" w:rsidP="003C18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регулярной продажи части резерва CASRS (реализация прибыли роботами);</w:t>
      </w:r>
    </w:p>
    <w:p w14:paraId="50A68EEF" w14:textId="77777777" w:rsidR="003C1853" w:rsidRPr="003C1853" w:rsidRDefault="003C1853" w:rsidP="003C18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пропорционального добавления ликвидности без проскальзывания.</w:t>
      </w:r>
    </w:p>
    <w:p w14:paraId="20C6386C" w14:textId="77777777" w:rsidR="003C1853" w:rsidRPr="003C1853" w:rsidRDefault="003C1853" w:rsidP="003C185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Модель сохраняет математическую строгость, все инварианты доказываются аналогично, а параметры 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η,δ,ψ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η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δ</w:t>
      </w:r>
      <w:r w:rsidRPr="003C1853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,</w:t>
      </w:r>
      <w:r w:rsidRPr="003C1853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ψ</w:t>
      </w:r>
      <w:r w:rsidRPr="003C185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могут быть настроены под желаемую интенсивность роста.</w:t>
      </w:r>
    </w:p>
    <w:p w14:paraId="0469C05F" w14:textId="77777777" w:rsidR="000A11DC" w:rsidRDefault="000A11DC">
      <w:bookmarkStart w:id="0" w:name="_GoBack"/>
      <w:bookmarkEnd w:id="0"/>
    </w:p>
    <w:sectPr w:rsidR="000A11DC" w:rsidSect="001E7203">
      <w:pgSz w:w="16838" w:h="11906" w:orient="landscape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2353C"/>
    <w:multiLevelType w:val="multilevel"/>
    <w:tmpl w:val="D6A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3A4C"/>
    <w:multiLevelType w:val="multilevel"/>
    <w:tmpl w:val="57B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29C5"/>
    <w:multiLevelType w:val="multilevel"/>
    <w:tmpl w:val="570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72C40"/>
    <w:multiLevelType w:val="multilevel"/>
    <w:tmpl w:val="7FBE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C34D11"/>
    <w:multiLevelType w:val="multilevel"/>
    <w:tmpl w:val="8BBE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20"/>
    <w:rsid w:val="00043D20"/>
    <w:rsid w:val="000A11DC"/>
    <w:rsid w:val="001E7203"/>
    <w:rsid w:val="003C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86A882-1FD0-42A5-A649-CF7653B6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C18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C18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18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C18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C1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3C1853"/>
  </w:style>
  <w:style w:type="character" w:customStyle="1" w:styleId="mord">
    <w:name w:val="mord"/>
    <w:basedOn w:val="a0"/>
    <w:rsid w:val="003C1853"/>
  </w:style>
  <w:style w:type="character" w:customStyle="1" w:styleId="vlist-s">
    <w:name w:val="vlist-s"/>
    <w:basedOn w:val="a0"/>
    <w:rsid w:val="003C1853"/>
  </w:style>
  <w:style w:type="character" w:styleId="a3">
    <w:name w:val="Strong"/>
    <w:basedOn w:val="a0"/>
    <w:uiPriority w:val="22"/>
    <w:qFormat/>
    <w:rsid w:val="003C1853"/>
    <w:rPr>
      <w:b/>
      <w:bCs/>
    </w:rPr>
  </w:style>
  <w:style w:type="character" w:customStyle="1" w:styleId="mrel">
    <w:name w:val="mrel"/>
    <w:basedOn w:val="a0"/>
    <w:rsid w:val="003C1853"/>
  </w:style>
  <w:style w:type="character" w:customStyle="1" w:styleId="mbin">
    <w:name w:val="mbin"/>
    <w:basedOn w:val="a0"/>
    <w:rsid w:val="003C1853"/>
  </w:style>
  <w:style w:type="character" w:customStyle="1" w:styleId="mopen">
    <w:name w:val="mopen"/>
    <w:basedOn w:val="a0"/>
    <w:rsid w:val="003C1853"/>
  </w:style>
  <w:style w:type="character" w:customStyle="1" w:styleId="mclose">
    <w:name w:val="mclose"/>
    <w:basedOn w:val="a0"/>
    <w:rsid w:val="003C1853"/>
  </w:style>
  <w:style w:type="character" w:customStyle="1" w:styleId="mop">
    <w:name w:val="mop"/>
    <w:basedOn w:val="a0"/>
    <w:rsid w:val="003C1853"/>
  </w:style>
  <w:style w:type="character" w:customStyle="1" w:styleId="mpunct">
    <w:name w:val="mpunct"/>
    <w:basedOn w:val="a0"/>
    <w:rsid w:val="003C1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27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2026-03-13T04:39:00Z</dcterms:created>
  <dcterms:modified xsi:type="dcterms:W3CDTF">2026-03-13T04:39:00Z</dcterms:modified>
</cp:coreProperties>
</file>