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Лабораторна робота № 2 </w:t>
      </w:r>
    </w:p>
    <w:p w:rsidR="00000000" w:rsidDel="00000000" w:rsidP="00000000" w:rsidRDefault="00000000" w:rsidRPr="00000000" w14:paraId="00000002">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з дисципліни «Офісні технології» </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студента групи ПЗ-22-3</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Казанікова Іллі Івановича</w:t>
      </w:r>
    </w:p>
    <w:p w:rsidR="00000000" w:rsidDel="00000000" w:rsidP="00000000" w:rsidRDefault="00000000" w:rsidRPr="00000000" w14:paraId="00000006">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7">
      <w:pPr>
        <w:spacing w:line="240" w:lineRule="auto"/>
        <w:ind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В ході виконання лабораторної роботи необхідно:</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8">
      <w:pPr>
        <w:spacing w:after="2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Знайомство з технологією OLE (Object Linking and Embedding): зв`язування та впровадження об`єктів для створення складеного документа (compound document) за допомогою VBA Excel. Отримання навичок найпростіших прийомів програмування об’єктів іншого додатку (напр., Word, Access, PowerPoint). Використання можливостей додатку Word для оформлення звіту за вимогами.</w:t>
      </w:r>
    </w:p>
    <w:p w:rsidR="00000000" w:rsidDel="00000000" w:rsidP="00000000" w:rsidRDefault="00000000" w:rsidRPr="00000000" w14:paraId="00000009">
      <w:pPr>
        <w:spacing w:after="280" w:before="280" w:line="276"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 </w:t>
      </w:r>
    </w:p>
    <w:p w:rsidR="00000000" w:rsidDel="00000000" w:rsidP="00000000" w:rsidRDefault="00000000" w:rsidRPr="00000000" w14:paraId="0000000A">
      <w:pPr>
        <w:spacing w:after="280" w:before="28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Завдання А: </w:t>
      </w:r>
      <w:r w:rsidDel="00000000" w:rsidR="00000000" w:rsidRPr="00000000">
        <w:rPr>
          <w:rFonts w:ascii="Times New Roman" w:cs="Times New Roman" w:eastAsia="Times New Roman" w:hAnsi="Times New Roman"/>
          <w:sz w:val="30"/>
          <w:szCs w:val="30"/>
          <w:rtl w:val="0"/>
        </w:rPr>
        <w:t xml:space="preserve">Вивчення та застосування можливостей</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VBA Excel для роботи з іншими додатками та їх об’єктами: створення складених документів шляхом додавання зв’язаних та впроваджених об’єктів на робочий аркуш Excel;</w:t>
      </w:r>
    </w:p>
    <w:p w:rsidR="00000000" w:rsidDel="00000000" w:rsidP="00000000" w:rsidRDefault="00000000" w:rsidRPr="00000000" w14:paraId="0000000B">
      <w:pPr>
        <w:spacing w:after="280" w:before="280" w:lineRule="auto"/>
        <w:ind w:firstLine="700"/>
        <w:jc w:val="both"/>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Вимоги:</w:t>
      </w:r>
    </w:p>
    <w:p w:rsidR="00000000" w:rsidDel="00000000" w:rsidP="00000000" w:rsidRDefault="00000000" w:rsidRPr="00000000" w14:paraId="0000000C">
      <w:pPr>
        <w:spacing w:after="280" w:before="280" w:lineRule="auto"/>
        <w:ind w:firstLine="70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Продемонструвати можливості обміну даними між робочими аркушами файлу формату .xlsx та іншими додатками </w:t>
      </w:r>
      <w:r w:rsidDel="00000000" w:rsidR="00000000" w:rsidRPr="00000000">
        <w:rPr>
          <w:rFonts w:ascii="Times New Roman" w:cs="Times New Roman" w:eastAsia="Times New Roman" w:hAnsi="Times New Roman"/>
          <w:sz w:val="30"/>
          <w:szCs w:val="30"/>
          <w:u w:val="single"/>
          <w:rtl w:val="0"/>
        </w:rPr>
        <w:t xml:space="preserve">2-х різних типів </w:t>
      </w:r>
      <w:r w:rsidDel="00000000" w:rsidR="00000000" w:rsidRPr="00000000">
        <w:rPr>
          <w:rFonts w:ascii="Times New Roman" w:cs="Times New Roman" w:eastAsia="Times New Roman" w:hAnsi="Times New Roman"/>
          <w:sz w:val="30"/>
          <w:szCs w:val="30"/>
          <w:rtl w:val="0"/>
        </w:rPr>
        <w:t xml:space="preserve">(напр., документом формату .docx додатку Microsoft Word, презентацією PowerPoint .pptx, таблицею Access, рисунком і т. п.) шляхом зв’язування або впровадження об’єктів </w:t>
      </w:r>
      <w:r w:rsidDel="00000000" w:rsidR="00000000" w:rsidRPr="00000000">
        <w:rPr>
          <w:rFonts w:ascii="Times New Roman" w:cs="Times New Roman" w:eastAsia="Times New Roman" w:hAnsi="Times New Roman"/>
          <w:b w:val="1"/>
          <w:sz w:val="30"/>
          <w:szCs w:val="30"/>
          <w:rtl w:val="0"/>
        </w:rPr>
        <w:t xml:space="preserve">(ПРОГРАМНИМ ШЛЯХОМ!)</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D">
      <w:pPr>
        <w:spacing w:after="280" w:before="280" w:lineRule="auto"/>
        <w:ind w:firstLine="70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Копіювання таблиці та фото з Word у Excel за допомогою VBA</w:t>
      </w:r>
    </w:p>
    <w:p w:rsidR="00000000" w:rsidDel="00000000" w:rsidP="00000000" w:rsidRDefault="00000000" w:rsidRPr="00000000" w14:paraId="0000000F">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1895475" cy="876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Код VBA:</w:t>
      </w:r>
    </w:p>
    <w:p w:rsidR="00000000" w:rsidDel="00000000" w:rsidP="00000000" w:rsidRDefault="00000000" w:rsidRPr="00000000" w14:paraId="00000015">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351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 </w:t>
      </w:r>
    </w:p>
    <w:p w:rsidR="00000000" w:rsidDel="00000000" w:rsidP="00000000" w:rsidRDefault="00000000" w:rsidRPr="00000000" w14:paraId="00000018">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29083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Копіювання фото із Powerpint у Excel</w:t>
      </w:r>
    </w:p>
    <w:p w:rsidR="00000000" w:rsidDel="00000000" w:rsidP="00000000" w:rsidRDefault="00000000" w:rsidRPr="00000000" w14:paraId="0000001D">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1847850" cy="904875"/>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478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Код VBA: </w:t>
      </w:r>
      <w:r w:rsidDel="00000000" w:rsidR="00000000" w:rsidRPr="00000000">
        <w:rPr>
          <w:rFonts w:ascii="Times New Roman" w:cs="Times New Roman" w:eastAsia="Times New Roman" w:hAnsi="Times New Roman"/>
          <w:sz w:val="30"/>
          <w:szCs w:val="30"/>
        </w:rPr>
        <w:drawing>
          <wp:inline distB="114300" distT="114300" distL="114300" distR="114300">
            <wp:extent cx="5731200" cy="24638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 </w:t>
      </w:r>
      <w:r w:rsidDel="00000000" w:rsidR="00000000" w:rsidRPr="00000000">
        <w:rPr>
          <w:rFonts w:ascii="Times New Roman" w:cs="Times New Roman" w:eastAsia="Times New Roman" w:hAnsi="Times New Roman"/>
          <w:sz w:val="30"/>
          <w:szCs w:val="30"/>
        </w:rPr>
        <w:drawing>
          <wp:inline distB="114300" distT="114300" distL="114300" distR="114300">
            <wp:extent cx="5731200" cy="2806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spacing w:after="2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tl w:val="0"/>
        </w:rPr>
        <w:t xml:space="preserve">Завдання В:</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Застосування найпростіших прийомів програмування об’єктів іншого додатку (напр., Word, Access, PowerPoint) – АВТОМАТИЗАЦІЯ.</w:t>
      </w:r>
    </w:p>
    <w:p w:rsidR="00000000" w:rsidDel="00000000" w:rsidP="00000000" w:rsidRDefault="00000000" w:rsidRPr="00000000" w14:paraId="00000026">
      <w:pPr>
        <w:spacing w:after="280" w:before="280" w:lineRule="auto"/>
        <w:ind w:firstLine="700"/>
        <w:jc w:val="both"/>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Вимоги:</w:t>
      </w:r>
    </w:p>
    <w:p w:rsidR="00000000" w:rsidDel="00000000" w:rsidP="00000000" w:rsidRDefault="00000000" w:rsidRPr="00000000" w14:paraId="00000027">
      <w:pPr>
        <w:spacing w:after="280" w:before="280" w:lineRule="auto"/>
        <w:ind w:firstLine="70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Застосувати найпростіші елементи програмування об’єктів іншого додатку: продемонструвати можливості автоматизації в рамках іншого додатку (Word, Access, PowerPoint – на вибір автора).</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Зміна кольору текста: </w:t>
      </w:r>
    </w:p>
    <w:p w:rsidR="00000000" w:rsidDel="00000000" w:rsidP="00000000" w:rsidRDefault="00000000" w:rsidRPr="00000000" w14:paraId="00000029">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код VBA: </w:t>
      </w:r>
      <w:r w:rsidDel="00000000" w:rsidR="00000000" w:rsidRPr="00000000">
        <w:rPr>
          <w:rFonts w:ascii="Times New Roman" w:cs="Times New Roman" w:eastAsia="Times New Roman" w:hAnsi="Times New Roman"/>
          <w:sz w:val="30"/>
          <w:szCs w:val="30"/>
        </w:rPr>
        <w:drawing>
          <wp:inline distB="114300" distT="114300" distL="114300" distR="114300">
            <wp:extent cx="4772025" cy="286702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7720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 </w:t>
      </w:r>
      <w:r w:rsidDel="00000000" w:rsidR="00000000" w:rsidRPr="00000000">
        <w:rPr>
          <w:rFonts w:ascii="Times New Roman" w:cs="Times New Roman" w:eastAsia="Times New Roman" w:hAnsi="Times New Roman"/>
          <w:sz w:val="30"/>
          <w:szCs w:val="30"/>
        </w:rPr>
        <w:drawing>
          <wp:inline distB="114300" distT="114300" distL="114300" distR="114300">
            <wp:extent cx="5731200" cy="13081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numPr>
          <w:ilvl w:val="0"/>
          <w:numId w:val="2"/>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Зміна розміру текста</w:t>
      </w:r>
    </w:p>
    <w:p w:rsidR="00000000" w:rsidDel="00000000" w:rsidP="00000000" w:rsidRDefault="00000000" w:rsidRPr="00000000" w14:paraId="0000003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Код VBA: </w:t>
      </w:r>
      <w:r w:rsidDel="00000000" w:rsidR="00000000" w:rsidRPr="00000000">
        <w:rPr>
          <w:rFonts w:ascii="Times New Roman" w:cs="Times New Roman" w:eastAsia="Times New Roman" w:hAnsi="Times New Roman"/>
          <w:sz w:val="30"/>
          <w:szCs w:val="30"/>
        </w:rPr>
        <w:drawing>
          <wp:inline distB="114300" distT="114300" distL="114300" distR="114300">
            <wp:extent cx="5731200" cy="11430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Результат: </w:t>
      </w:r>
    </w:p>
    <w:p w:rsidR="00000000" w:rsidDel="00000000" w:rsidP="00000000" w:rsidRDefault="00000000" w:rsidRPr="00000000" w14:paraId="00000037">
      <w:pPr>
        <w:rPr/>
      </w:pPr>
      <w:r w:rsidDel="00000000" w:rsidR="00000000" w:rsidRPr="00000000">
        <w:rPr/>
        <w:drawing>
          <wp:inline distB="114300" distT="114300" distL="114300" distR="114300">
            <wp:extent cx="5731200" cy="13462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346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8" Type="http://schemas.openxmlformats.org/officeDocument/2006/relationships/image" Target="media/image8.png"/><Relationship Id="rId18" Type="http://schemas.openxmlformats.org/officeDocument/2006/relationships/customXml" Target="../customXml/item3.xml"/><Relationship Id="rId3" Type="http://schemas.openxmlformats.org/officeDocument/2006/relationships/fontTable" Target="fontTable.xml"/><Relationship Id="rId12" Type="http://schemas.openxmlformats.org/officeDocument/2006/relationships/image" Target="media/image10.png"/><Relationship Id="rId7" Type="http://schemas.openxmlformats.org/officeDocument/2006/relationships/image" Target="media/image2.png"/><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1" Type="http://schemas.openxmlformats.org/officeDocument/2006/relationships/image" Target="media/image3.png"/><Relationship Id="rId1" Type="http://schemas.openxmlformats.org/officeDocument/2006/relationships/theme" Target="theme/theme1.xml"/><Relationship Id="rId6" Type="http://schemas.openxmlformats.org/officeDocument/2006/relationships/image" Target="media/image1.png"/><Relationship Id="rId15"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56D476FF58A0E4699F452319472DD96" ma:contentTypeVersion="12" ma:contentTypeDescription="Створення нового документа." ma:contentTypeScope="" ma:versionID="bb77e2b3bad5a4aa7a8fdcc37706bff2">
  <xsd:schema xmlns:xsd="http://www.w3.org/2001/XMLSchema" xmlns:xs="http://www.w3.org/2001/XMLSchema" xmlns:p="http://schemas.microsoft.com/office/2006/metadata/properties" xmlns:ns2="3d38ddcd-29ec-440d-9b2d-1438abdac9ff" xmlns:ns3="751e7c29-bd91-42e0-8bca-a3d735c69f8a" targetNamespace="http://schemas.microsoft.com/office/2006/metadata/properties" ma:root="true" ma:fieldsID="002b279b51f830cbcf75be2fa4b6a54a" ns2:_="" ns3:_="">
    <xsd:import namespace="3d38ddcd-29ec-440d-9b2d-1438abdac9ff"/>
    <xsd:import namespace="751e7c29-bd91-42e0-8bca-a3d735c69f8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8ddcd-29ec-440d-9b2d-1438abdac9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Теги зображень" ma:readOnly="false" ma:fieldId="{5cf76f15-5ced-4ddc-b409-7134ff3c332f}" ma:taxonomyMulti="true" ma:sspId="17726aeb-5403-40da-a427-b7640bdfe0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1e7c29-bd91-42e0-8bca-a3d735c69f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d118633-19d2-4ffd-b4f8-131dab6302a6}" ma:internalName="TaxCatchAll" ma:showField="CatchAllData" ma:web="751e7c29-bd91-42e0-8bca-a3d735c69f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d38ddcd-29ec-440d-9b2d-1438abdac9ff" xsi:nil="true"/>
    <TaxCatchAll xmlns="751e7c29-bd91-42e0-8bca-a3d735c69f8a" xsi:nil="true"/>
    <lcf76f155ced4ddcb4097134ff3c332f xmlns="3d38ddcd-29ec-440d-9b2d-1438abdac9f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E2FBAE-4E5D-4F1F-878D-A225A5E9892A}"/>
</file>

<file path=customXml/itemProps2.xml><?xml version="1.0" encoding="utf-8"?>
<ds:datastoreItem xmlns:ds="http://schemas.openxmlformats.org/officeDocument/2006/customXml" ds:itemID="{D2E739AE-8BE7-4616-AC66-4E39BB8C33F2}"/>
</file>

<file path=customXml/itemProps3.xml><?xml version="1.0" encoding="utf-8"?>
<ds:datastoreItem xmlns:ds="http://schemas.openxmlformats.org/officeDocument/2006/customXml" ds:itemID="{CD3A1CA5-7E3C-486B-856F-903D7F8B294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0x010100B56D476FF58A0E4699F452319472DD96</vt:lpwstr>
  </property>
</Properties>
</file>