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структура ВКР выглядит так: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(уже готово)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Глава 1. </w:t>
      </w:r>
      <w:bookmarkStart w:id="0" w:name="_GoBack"/>
      <w:r w:rsidRPr="00AD29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Теоретические основы мобильной разработки</w:t>
      </w: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0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(фокус на базовых инструментах и технологиях, с обоснованием выбора IDE, языка и платформы).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2. Анализ альтернативных платформ и подходов к реализации системы управления мероприятиями</w:t>
      </w: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(здесь разбор "почему не другие варианты", с аргументами на основе рынка и практических соображений).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3. Разработка мобильной части системы управления мероприятиями</w:t>
      </w: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(практическая часть: доменный слой, взаимодействие с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, UI, рекомендательная система).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(итоги, перспективы).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Библиографический список</w:t>
      </w: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(ссылки на источники, включая использованные в аргументации).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(код, скриншоты,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D29A8" w:rsidRPr="00AD29A8" w:rsidRDefault="00AD29A8" w:rsidP="00AD29A8">
      <w:pPr>
        <w:shd w:val="clear" w:color="auto" w:fill="FF000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                    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1. Теоретичес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кие основы мобильной разработки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 глава закладывает фундамент, описывая ключевые технологии для твоего проекта. Здесь интегрируем аргументы за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IntelliJ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IDEA и кратко за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(подробно — во второй главе).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1.1. Обзор платформы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языка программирования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Описание эволюции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ОС для смартфонов и планшетов: компоненты (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активити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сервисы), преимущества (открытость, интеграция с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-сервисами). Кратко о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статическая типизация,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корутины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асинхронных задач, совместимость с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Упомянуть, что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рекомендован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2017 года, что упрощает разработку приложений вроде системы событий.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1.2. Инструменты разработки: выбор среды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IntelliJ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IDEA. Сравнение IDE: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(специализирована для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 готовыми эмуляторами),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(лёгкая, но требует плагинов),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Eclipse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(устаревшая). Аргументация за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IntelliJ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IDEA 2025.2.4: универсальность (основа для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 гибче для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мультиязычных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проектов), мощный анализ кода (снижает ошибки на 20-30% по сравнению с базовыми редакторами), встроенная поддержка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Gradle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Минусы: ручная настройка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-плагинов, но это окупается для проектов без сложного тестирования. Выбор обоснован экономией времени и отсутствием нужды в специализированном оборудовании.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1.3. Архитектурные принципы и паттерны проектирования в мобильной разработке. Обзор MVVM сравнение с MVP. Роль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Hilt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внедрения зависимостей: упрощает модульность.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1.4. Методы создания пользовательского интерфейса в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-приложениях. Переход от XML к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Jetpack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declarative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подход для экранов (примеры из твоего кода, как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Composable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карточек событий). Преимущества: реактивность,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Material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Design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1.5. Организация работы с данными и сетевым взаимодействием. Инструменты: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DataStore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аутентификации,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Flow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потоков данных,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. Обоснование: обеспечивает безопасность и эффективность в клиент-серверных системах.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2. Анализ альтернативных платформ и подходов к реализации с</w:t>
      </w:r>
      <w:r w:rsidR="004807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истемы управления мероприятиями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фокус на сравнениях и аргументах "почему не иначе". Это позволит не комкать анализ в первой главе.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2.1. Сравнение языков программирования для мобильной разработки: выбор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Сравнение с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(основной альтернативой):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короче на 20-40% (меньше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boilerplate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-кода), имеет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null-safety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(снижает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краши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60%),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корутины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вместо потоков для асинхронности. С C# или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Swift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не подходят для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</w:t>
      </w:r>
      <w:proofErr w:type="gram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кросс-платформенных</w:t>
      </w:r>
      <w:proofErr w:type="gram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фреймворков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Выбор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официальная поддержка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лёгкий переход от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подходит для твоего проекта с асинхронной загрузкой событий.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2.2. Выбор платформы: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сравнении с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Доля рынка: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72% глобально в 2026 году (доминирует в развивающихся странах),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26-28% (преимущественно в США и премиум-сегменте). Аргументы за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открытость (проще внедрение и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кастомизация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отсутствие нужды в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Apple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-устройствах для тестирования (экономия ресурсов), ниже стоимость разработки. Против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закрытая система (сложно внедрять корпоративные приложения без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App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Store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ограничения на тестирование (нужен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Mac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iPhone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 не подходит для твоего проекта без специального оборудования.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2.3. Сравнение форматов реализации: мобильное приложение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веб-сайт. Преимущества мобильного: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оффлайн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-доступ (просмотр событий без интернета),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-уведомления (напоминания о мероприятиях), интеграция с устройством (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геолокация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оффлайн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-событий, календарь). Веб-сайт: требует браузера, медленнее на мобильных, нет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оффлайн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-режима. Выбор мобильного: лучше для повседневного использования в организациях, где пользователи часто в движении.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2.4. Сравнение с чат-ботами в мессенджерах. Чат-боты: дешевы в разработке, доступны в Telegram/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Viber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 ограничены текстовым интерфейсом, зависят от платформы (риски блокировок), нет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оффлайн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-доступа. Мобильное приложение: полный UI (карточки событий, пагинация), персонализация (рекомендации), </w:t>
      </w: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независимость. Выбор: чат-боты подходят для простых запросов, но не для комплексной системы управления мероприятиями с анализом данных.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3. Разработка мобильной части системы управления мероприятиями (5 подразделов, объём 15-20 страниц)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практическая часть, основанная на твоём коде.</w:t>
      </w:r>
    </w:p>
    <w:p w:rsid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3.1. Разработка доменного слоя (модели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Event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use-case'ы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3.2. Взаимодействие с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-частью (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корутины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3.3. Проектирование пользовательского интерфейса (экраны, </w:t>
      </w:r>
      <w:proofErr w:type="spellStart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Compose</w:t>
      </w:r>
      <w:proofErr w:type="spellEnd"/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:rsid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3.4. Интеграция рекомендательной системы (на основе предпочтений пользователей).</w:t>
      </w:r>
    </w:p>
    <w:p w:rsidR="00AD29A8" w:rsidRPr="00AD29A8" w:rsidRDefault="00AD29A8" w:rsidP="00AD29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9A8">
        <w:rPr>
          <w:rFonts w:ascii="Times New Roman" w:eastAsia="Times New Roman" w:hAnsi="Times New Roman" w:cs="Times New Roman"/>
          <w:sz w:val="28"/>
          <w:szCs w:val="28"/>
          <w:lang w:eastAsia="ru-RU"/>
        </w:rPr>
        <w:t>3.5. Тестирование и оптимизация приложения.</w:t>
      </w:r>
    </w:p>
    <w:p w:rsidR="00E11D70" w:rsidRPr="00AD29A8" w:rsidRDefault="00E11D70" w:rsidP="00AD29A8">
      <w:pPr>
        <w:rPr>
          <w:rFonts w:ascii="Times New Roman" w:hAnsi="Times New Roman" w:cs="Times New Roman"/>
          <w:sz w:val="28"/>
          <w:szCs w:val="28"/>
        </w:rPr>
      </w:pPr>
    </w:p>
    <w:sectPr w:rsidR="00E11D70" w:rsidRPr="00AD29A8" w:rsidSect="00AD29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A3B80"/>
    <w:multiLevelType w:val="hybridMultilevel"/>
    <w:tmpl w:val="C674E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24828"/>
    <w:multiLevelType w:val="multilevel"/>
    <w:tmpl w:val="C10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1B6"/>
    <w:rsid w:val="000021B6"/>
    <w:rsid w:val="00037A7D"/>
    <w:rsid w:val="00480769"/>
    <w:rsid w:val="00AD29A8"/>
    <w:rsid w:val="00DF348D"/>
    <w:rsid w:val="00E1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088A3"/>
  <w15:chartTrackingRefBased/>
  <w15:docId w15:val="{C61E1F60-7445-401B-8BBD-393A149A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AD29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2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D29A8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AD29A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AD29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7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92481-FC84-43F0-A218-36803D5DE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2026-01-23T04:04:00Z</dcterms:created>
  <dcterms:modified xsi:type="dcterms:W3CDTF">2026-01-23T05:42:00Z</dcterms:modified>
</cp:coreProperties>
</file>