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t xml:space="preserve"/>
      </w:r>
    </w:p>
    <w:p>
      <w:pPr>
        <w:spacing w:after="240"/>
        <w:jc w:val="center"/>
      </w:pPr>
      <w:r>
        <w:rPr>
          <w:rFonts w:ascii="Arial" w:cs="Arial" w:eastAsia="Arial" w:hAnsi="Arial"/>
          <w:b/>
          <w:bCs/>
          <w:sz w:val="44"/>
          <w:szCs w:val="44"/>
        </w:rPr>
        <w:t xml:space="preserve">The DOT Framework</w:t>
      </w:r>
    </w:p>
    <w:p>
      <w:pPr>
        <w:spacing w:after="1440"/>
        <w:jc w:val="center"/>
      </w:pPr>
      <w:r>
        <w:rPr>
          <w:rFonts w:ascii="Arial" w:cs="Arial" w:eastAsia="Arial" w:hAnsi="Arial"/>
          <w:i/>
          <w:iCs/>
          <w:sz w:val="26"/>
          <w:szCs w:val="26"/>
        </w:rPr>
        <w:t xml:space="preserve">A Guide and Reusable Template for Structuring ICT Research</w:t>
      </w:r>
    </w:p>
    <w:p>
      <w:pPr>
        <w:spacing w:after="120"/>
        <w:jc w:val="center"/>
      </w:pPr>
      <w:r>
        <w:rPr>
          <w:rFonts w:ascii="Arial" w:cs="Arial" w:eastAsia="Arial" w:hAnsi="Arial"/>
          <w:sz w:val="24"/>
          <w:szCs w:val="24"/>
        </w:rPr>
        <w:t xml:space="preserve">Author: [NOTE: Add your name]</w:t>
      </w:r>
    </w:p>
    <w:p>
      <w:pPr>
        <w:spacing w:after="120"/>
        <w:jc w:val="center"/>
      </w:pPr>
      <w:r>
        <w:rPr>
          <w:rFonts w:ascii="Arial" w:cs="Arial" w:eastAsia="Arial" w:hAnsi="Arial"/>
          <w:sz w:val="24"/>
          <w:szCs w:val="24"/>
        </w:rPr>
        <w:t xml:space="preserve">Student Number: [NOTE: Add your student number]</w:t>
      </w:r>
    </w:p>
    <w:p>
      <w:pPr>
        <w:spacing w:after="120"/>
        <w:jc w:val="center"/>
      </w:pPr>
      <w:r>
        <w:rPr>
          <w:rFonts w:ascii="Arial" w:cs="Arial" w:eastAsia="Arial" w:hAnsi="Arial"/>
          <w:sz w:val="24"/>
          <w:szCs w:val="24"/>
        </w:rPr>
        <w:t xml:space="preserve">Course: ICT, Software Engineering, Semester 2</w:t>
      </w:r>
    </w:p>
    <w:p>
      <w:pPr>
        <w:spacing w:after="120"/>
        <w:jc w:val="center"/>
      </w:pPr>
      <w:r>
        <w:rPr>
          <w:rFonts w:ascii="Arial" w:cs="Arial" w:eastAsia="Arial" w:hAnsi="Arial"/>
          <w:sz w:val="24"/>
          <w:szCs w:val="24"/>
        </w:rPr>
        <w:t xml:space="preserve">Institution: Fontys University of Applied Sciences</w:t>
      </w:r>
    </w:p>
    <w:p>
      <w:pPr>
        <w:spacing w:after="120"/>
        <w:jc w:val="center"/>
      </w:pPr>
      <w:r>
        <w:rPr>
          <w:rFonts w:ascii="Arial" w:cs="Arial" w:eastAsia="Arial" w:hAnsi="Arial"/>
          <w:sz w:val="24"/>
          <w:szCs w:val="24"/>
        </w:rPr>
        <w:t xml:space="preserve">Project: Grubs4Scrubs</w:t>
      </w:r>
    </w:p>
    <w:p>
      <w:pPr>
        <w:spacing w:after="120"/>
        <w:jc w:val="center"/>
      </w:pPr>
      <w:r>
        <w:rPr>
          <w:rFonts w:ascii="Arial" w:cs="Arial" w:eastAsia="Arial" w:hAnsi="Arial"/>
          <w:sz w:val="24"/>
          <w:szCs w:val="24"/>
        </w:rPr>
        <w:t xml:space="preserve">Date: June 2026</w:t>
      </w:r>
    </w:p>
    <w:p>
      <w:r>
        <w:br w:type="page"/>
      </w:r>
    </w:p>
    <w:p>
      <w:pPr>
        <w:spacing w:after="240" w:before="240"/>
      </w:pPr>
      <w:r>
        <w:rPr>
          <w:rFonts w:ascii="Arial" w:cs="Arial" w:eastAsia="Arial" w:hAnsi="Arial"/>
          <w:b/>
          <w:bCs/>
          <w:sz w:val="32"/>
          <w:szCs w:val="32"/>
        </w:rPr>
        <w:t xml:space="preserve">Table of Contents</w:t>
      </w:r>
    </w:p>
    <w:p>
      <w:pPr>
        <w:spacing w:after="200" w:line="360"/>
      </w:pPr>
      <w:r>
        <w:rPr>
          <w:i/>
          <w:iCs/>
          <w:sz w:val="20"/>
          <w:szCs w:val="20"/>
        </w:rPr>
        <w:t xml:space="preserve">Note: right-click the table below and choose Update Field to populate it after opening the document.</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Introduction</w:t>
      </w:r>
    </w:p>
    <w:p>
      <w:pPr>
        <w:spacing w:after="160" w:line="360"/>
        <w:jc w:val="both"/>
      </w:pPr>
      <w:r>
        <w:t xml:space="preserve">The DOT framework is the research model Fontys ICT students are expected to use, and most of us start using its method names before we really understand the model underneath. DOT stands for Development Oriented Triangulation. It comes from an HCI research paper (van Turnhout et al., 2014) and is kept as a practical toolkit by HBO-i. The core idea is simple. Your research aims at building a working ICT product, not at producing new scientific knowledge, so the whole framework is shaped around that goal.</w:t>
      </w:r>
    </w:p>
    <w:p>
      <w:pPr>
        <w:spacing w:after="160" w:line="360"/>
        <w:jc w:val="both"/>
      </w:pPr>
      <w:r>
        <w:t xml:space="preserve">I wrote this to finally understand the thing I keep referencing. I'd been labelling my own work with DOT method names like available product analysis or literature study without being able to explain the structure they sit inside. So this document breaks the framework into its three levels and its five strategies. It also doubles as a template. The layout follows the standard research-doc structure on purpose (main question, sub-questions tied to methods, sources, a two-tier conclusion, references), so I can copy the skeleton and drop in a new topic next time.</w:t>
      </w:r>
    </w:p>
    <w:p>
      <w:pPr>
        <w:pStyle w:val="Heading2"/>
      </w:pPr>
      <w:r>
        <w:t xml:space="preserve">Main Research Question</w:t>
      </w:r>
    </w:p>
    <w:p>
      <w:pPr>
        <w:spacing w:after="160" w:line="360"/>
        <w:jc w:val="both"/>
      </w:pPr>
      <w:r>
        <w:t xml:space="preserve">What is the DOT framework, and how should it be used to structure and justify research in an ICT project?</w:t>
      </w:r>
    </w:p>
    <w:p>
      <w:pPr>
        <w:pStyle w:val="Heading1"/>
      </w:pPr>
      <w:r>
        <w:t xml:space="preserve">Sub-Questions, Methods, and Approach</w:t>
      </w:r>
    </w:p>
    <w:p>
      <w:pPr>
        <w:spacing w:after="160" w:line="360"/>
        <w:jc w:val="both"/>
      </w:pPr>
      <w:r>
        <w:t xml:space="preserve">I split the main question into four parts that follow the framework's own shape. DOT describes research on three levels, the What, the Why, and the How, so three of my sub-questions map onto those, and the fourth covers how the pieces get combined. The method was mostly literature study. I read the HBO-i toolkit and the two academic papers behind it, then cross-checked the strategy method lists so I wasn't guessing at names.</w:t>
      </w:r>
    </w:p>
    <w:p>
      <w:pPr>
        <w:pStyle w:val="Heading2"/>
      </w:pPr>
      <w:r>
        <w:t xml:space="preserve">The Domains (the What)</w:t>
      </w:r>
    </w:p>
    <w:p>
      <w:pPr>
        <w:spacing w:after="120" w:line="360"/>
      </w:pPr>
      <w:r>
        <w:rPr>
          <w:b/>
          <w:bCs/>
        </w:rPr>
        <w:t xml:space="preserve">Sub-question: </w:t>
      </w:r>
      <w:r>
        <w:rPr>
          <w:i/>
          <w:iCs/>
        </w:rPr>
        <w:t xml:space="preserve">What are the three domains that describe what DOT research looks at?</w:t>
      </w:r>
    </w:p>
    <w:p>
      <w:pPr>
        <w:spacing w:after="160" w:line="360"/>
      </w:pPr>
      <w:r>
        <w:rPr>
          <w:b/>
          <w:bCs/>
        </w:rPr>
        <w:t xml:space="preserve">Method: </w:t>
      </w:r>
      <w:r>
        <w:t xml:space="preserve">Literature study, using the HBO-i ICT Research Methods site and the original DOT papers.</w:t>
      </w:r>
    </w:p>
    <w:p>
      <w:pPr>
        <w:spacing w:after="160" w:line="360"/>
        <w:jc w:val="both"/>
      </w:pPr>
      <w:r>
        <w:t xml:space="preserve">I started with the DOT Framework page, which describes the What as three domains. The first is the application domain, the specific context your project lives in, meaning your users and the organisational and physical setting they'll use the product in. The second is the available work domain, all the existing theory, models, and products you can borrow from instead of reinventing. The third is the innovation domain, where your own new product or advice takes shape. Reading it back, the What is really just deciding which of these three you're investigating at a given moment. Early on I'm usually in the application and available work domains, gathering, before the innovation domain has much in it yet.</w:t>
      </w:r>
    </w:p>
    <w:p>
      <w:pPr>
        <w:pStyle w:val="Heading2"/>
      </w:pPr>
      <w:r>
        <w:t xml:space="preserve">The Trade-offs (the Why)</w:t>
      </w:r>
    </w:p>
    <w:p>
      <w:pPr>
        <w:spacing w:after="120" w:line="360"/>
      </w:pPr>
      <w:r>
        <w:rPr>
          <w:b/>
          <w:bCs/>
        </w:rPr>
        <w:t xml:space="preserve">Sub-question: </w:t>
      </w:r>
      <w:r>
        <w:rPr>
          <w:i/>
          <w:iCs/>
        </w:rPr>
        <w:t xml:space="preserve">What trade-offs does the framework say you balance when choosing an approach?</w:t>
      </w:r>
    </w:p>
    <w:p>
      <w:pPr>
        <w:spacing w:after="160" w:line="360"/>
      </w:pPr>
      <w:r>
        <w:rPr>
          <w:b/>
          <w:bCs/>
        </w:rPr>
        <w:t xml:space="preserve">Method: </w:t>
      </w:r>
      <w:r>
        <w:t xml:space="preserve">Literature study, focused on the framework's 'Why' level and the 2013 trade-offs paper.</w:t>
      </w:r>
    </w:p>
    <w:p>
      <w:pPr>
        <w:spacing w:after="160" w:line="360"/>
        <w:jc w:val="both"/>
      </w:pPr>
      <w:r>
        <w:t xml:space="preserve">The Why level is about naming what you want out of the research, and DOT frames that as a set of trade-offs. The HBO-i version lists three. There's fit versus expertise, where fit means matching the product to its real context and expertise means meeting general quality standards from existing knowledge. There's overview versus certainty, where early on you want a broad picture and later you want to test specific things and be sure. And there's data versus inspiration, the choice between justifying decisions with evidence and just generating ideas. The original 2013 paper phrases these a little differently (rigor versus relevance, certainty versus completeness, inspiration versus data), but it's the same thinking. The point is that few methods give you both sides of a trade-off, so you pick based on what you really need at that point.</w:t>
      </w:r>
    </w:p>
    <w:p>
      <w:pPr>
        <w:pStyle w:val="Heading2"/>
      </w:pPr>
      <w:r>
        <w:t xml:space="preserve">The Five Strategies and Their Methods (the How)</w:t>
      </w:r>
    </w:p>
    <w:p>
      <w:pPr>
        <w:spacing w:after="120" w:line="360"/>
      </w:pPr>
      <w:r>
        <w:rPr>
          <w:b/>
          <w:bCs/>
        </w:rPr>
        <w:t xml:space="preserve">Sub-question: </w:t>
      </w:r>
      <w:r>
        <w:rPr>
          <w:i/>
          <w:iCs/>
        </w:rPr>
        <w:t xml:space="preserve">What are the five research strategies, and what kind of methods sit under each?</w:t>
      </w:r>
    </w:p>
    <w:p>
      <w:pPr>
        <w:spacing w:after="160" w:line="360"/>
      </w:pPr>
      <w:r>
        <w:rPr>
          <w:b/>
          <w:bCs/>
        </w:rPr>
        <w:t xml:space="preserve">Method: </w:t>
      </w:r>
      <w:r>
        <w:t xml:space="preserve">Literature study combined with available product analysis of the methods toolkit itself.</w:t>
      </w:r>
    </w:p>
    <w:p>
      <w:pPr>
        <w:spacing w:after="160" w:line="360"/>
        <w:jc w:val="both"/>
      </w:pPr>
      <w:r>
        <w:t xml:space="preserve">The How is where the five strategies live, and each one is really a family of concrete methods. Library is desk research, standing on the shoulders of giants, and it holds things like literature study, available product analysis, competitive analysis, best good and bad practices, and design pattern research. Field is about understanding your users in their real context, so interviews, surveys, observation, stakeholder analysis, problem analysis, and domain modelling. Lab is testing, to measure is to know, covering unit tests, system tests, usability testing, A/B testing, and data analytics. Showroom is testing your work against existing work and experts, through peer review, a pitch, benchmark tests, product reviews, or guideline conformity analysis. Workshop is exploring through making, so prototyping, brainstorming, co-creation, code review, gap analysis, and IT architecture sketching. I went through the category pages one by one to pull the real method names rather than trust my memory.</w:t>
      </w:r>
    </w:p>
    <w:p>
      <w:pPr>
        <w:pStyle w:val="Heading2"/>
      </w:pPr>
      <w:r>
        <w:t xml:space="preserve">Triangulation (Combining Strategies)</w:t>
      </w:r>
    </w:p>
    <w:p>
      <w:pPr>
        <w:spacing w:after="120" w:line="360"/>
      </w:pPr>
      <w:r>
        <w:rPr>
          <w:b/>
          <w:bCs/>
        </w:rPr>
        <w:t xml:space="preserve">Sub-question: </w:t>
      </w:r>
      <w:r>
        <w:rPr>
          <w:i/>
          <w:iCs/>
        </w:rPr>
        <w:t xml:space="preserve">How are the strategies meant to be combined instead of used on their own?</w:t>
      </w:r>
    </w:p>
    <w:p>
      <w:pPr>
        <w:spacing w:after="160" w:line="360"/>
      </w:pPr>
      <w:r>
        <w:rPr>
          <w:b/>
          <w:bCs/>
        </w:rPr>
        <w:t xml:space="preserve">Method: </w:t>
      </w:r>
      <w:r>
        <w:t xml:space="preserve">Literature study on the triangulation principle and the framework's design patterns.</w:t>
      </w:r>
    </w:p>
    <w:p>
      <w:pPr>
        <w:spacing w:after="160" w:line="360"/>
        <w:jc w:val="both"/>
      </w:pPr>
      <w:r>
        <w:t xml:space="preserve">The triangulation part is easy to skip but it's the point of the whole thing. Most questions can't be answered well by one strategy. The idea is to combine methods that pull in opposite directions, so you cover both fit and expertise, and both overview and certainty. The papers describe a couple of common combinations. One is field reframing, which leans on library, field, and showroom and is more typical of social-science style work. The other is the validated solution pattern, library plus workshop plus lab, which is what engineering-heavy projects tend to use. For something like Grubs4Scrubs that second combo fits well: read up first, build a prototype, then test it.</w:t>
      </w:r>
    </w:p>
    <w:p>
      <w:pPr>
        <w:pStyle w:val="Heading1"/>
      </w:pPr>
      <w:r>
        <w:t xml:space="preserve">Results: Sources Reviewed</w:t>
      </w:r>
    </w:p>
    <w:p>
      <w:pPr>
        <w:spacing w:after="160" w:line="360"/>
        <w:jc w:val="both"/>
      </w:pPr>
      <w:r>
        <w:t xml:space="preserve">Four sources did most of the work here. Two are the official HBO-i toolkit, and two are the academic papers the framework is built on. I leaned on the toolkit for the practical structure and the papers for where the ideas came from.</w:t>
      </w:r>
    </w:p>
    <w:p>
      <w:pPr>
        <w:pStyle w:val="Heading2"/>
      </w:pPr>
      <w:r>
        <w:t xml:space="preserve">HBO-i, ICT Research Methods (DOT Framework overview)</w:t>
      </w:r>
    </w:p>
    <w:p>
      <w:pPr>
        <w:spacing w:after="160" w:line="360"/>
        <w:jc w:val="both"/>
      </w:pPr>
      <w:r>
        <w:t xml:space="preserve">This is the official toolkit page, and it's the clearest single description of the framework. It lays out the three levels (the What as domains, the Why as trade-offs, the How as strategies and methods) and gives each of the five strategies a one-line motto. Most of the structure in this report comes straight from here. It also has the triangulation section that explains why you combine strategies in the first place.</w:t>
      </w:r>
    </w:p>
    <w:p>
      <w:pPr>
        <w:pStyle w:val="Heading2"/>
      </w:pPr>
      <w:r>
        <w:t xml:space="preserve">HBO-i, ICT Research Methods (strategy method pages)</w:t>
      </w:r>
    </w:p>
    <w:p>
      <w:pPr>
        <w:spacing w:after="160" w:line="360"/>
        <w:jc w:val="both"/>
      </w:pPr>
      <w:r>
        <w:t xml:space="preserve">Each strategy has its own page listing the concrete methods under it, with a short reason for each. I used the Library, Field, Lab, Showroom, and Workshop pages to get accurate method names, things like available product analysis, stakeholder analysis, unit test, peer review, and prototyping. Without these I'd have guessed at the lists, and the exact names matter when you're mapping your own work onto them.</w:t>
      </w:r>
    </w:p>
    <w:p>
      <w:pPr>
        <w:pStyle w:val="Heading2"/>
      </w:pPr>
      <w:r>
        <w:t xml:space="preserve">van Turnhout et al. (2014), Design Patterns for Mixed-Method Research in HCI</w:t>
      </w:r>
    </w:p>
    <w:p>
      <w:pPr>
        <w:spacing w:after="160" w:line="360"/>
        <w:jc w:val="both"/>
      </w:pPr>
      <w:r>
        <w:t xml:space="preserve">This NordiCHI paper is where the DOT framework was formally published. It classifies HCI research methods by the trade-offs researchers face and pulls out common mixed-method design patterns from real conference papers. It's the academic backing for the triangulation idea and for the two strategy combinations I described.</w:t>
      </w:r>
    </w:p>
    <w:p>
      <w:pPr>
        <w:pStyle w:val="Heading2"/>
      </w:pPr>
      <w:r>
        <w:t xml:space="preserve">van Turnhout et al. (2013), Tradeoffs in Design Research: Development Oriented Triangulation</w:t>
      </w:r>
    </w:p>
    <w:p>
      <w:pPr>
        <w:spacing w:after="160" w:line="360"/>
        <w:jc w:val="both"/>
      </w:pPr>
      <w:r>
        <w:t xml:space="preserve">The earlier paper that introduced the Development Oriented Triangulation name. It sets out the trade-off thinking at the centre of the framework, the idea that you configure research to balance competing goals rather than chase one perfect method. It's most useful for understanding the Why level.</w:t>
      </w:r>
    </w:p>
    <w:p>
      <w:pPr>
        <w:pStyle w:val="Heading1"/>
      </w:pPr>
      <w:r>
        <w:t xml:space="preserve">Conclusion: Sub-Questions</w:t>
      </w:r>
    </w:p>
    <w:p>
      <w:pPr>
        <w:spacing w:after="160" w:line="360"/>
        <w:jc w:val="both"/>
      </w:pPr>
      <w:r>
        <w:t xml:space="preserve">Pulling the four sub-questions back together, here's where each one landed.</w:t>
      </w:r>
    </w:p>
    <w:p>
      <w:pPr>
        <w:pStyle w:val="Heading2"/>
      </w:pPr>
      <w:r>
        <w:t xml:space="preserve">The Domains, Answered</w:t>
      </w:r>
    </w:p>
    <w:p>
      <w:pPr>
        <w:spacing w:after="160" w:line="360"/>
        <w:jc w:val="both"/>
      </w:pPr>
      <w:r>
        <w:t xml:space="preserve">DOT research looks at three domains: the application context your product sits in, the available work you can reuse, and the innovation you're creating. The What is just naming which of those you're investigating. Early research tends to sit in the application and available work domains, before there's much innovation to study.</w:t>
      </w:r>
    </w:p>
    <w:p>
      <w:pPr>
        <w:pStyle w:val="Heading2"/>
      </w:pPr>
      <w:r>
        <w:t xml:space="preserve">The Trade-offs, Answered</w:t>
      </w:r>
    </w:p>
    <w:p>
      <w:pPr>
        <w:spacing w:after="160" w:line="360"/>
        <w:jc w:val="both"/>
      </w:pPr>
      <w:r>
        <w:t xml:space="preserve">The Why is about what you want from the research, framed as trade-offs: fit against expertise, overview against certainty, and data against inspiration. You rarely get both sides at once, so naming the goal up front is what guides which method makes sense.</w:t>
      </w:r>
    </w:p>
    <w:p>
      <w:pPr>
        <w:pStyle w:val="Heading2"/>
      </w:pPr>
      <w:r>
        <w:t xml:space="preserve">The Strategies and Methods, Answered</w:t>
      </w:r>
    </w:p>
    <w:p>
      <w:pPr>
        <w:spacing w:after="160" w:line="360"/>
        <w:jc w:val="both"/>
      </w:pPr>
      <w:r>
        <w:t xml:space="preserve">The How is five strategies, Library, Field, Lab, Showroom, and Workshop, and each is a family of concrete methods. You don't pick a strategy for its own sake. You pick it for what you need to learn, whether that's existing knowledge, your users, whether something works, how it compares, or what's possible.</w:t>
      </w:r>
    </w:p>
    <w:p>
      <w:pPr>
        <w:pStyle w:val="Heading2"/>
      </w:pPr>
      <w:r>
        <w:t xml:space="preserve">Triangulation, Answered</w:t>
      </w:r>
    </w:p>
    <w:p>
      <w:pPr>
        <w:spacing w:after="160" w:line="360"/>
        <w:jc w:val="both"/>
      </w:pPr>
      <w:r>
        <w:t xml:space="preserve">Strategies are meant to be combined, not used alone. Triangulation means mixing methods with opposing goals so you cover the trade-offs, and the common patterns are field reframing (library, field, showroom) and the validated solution (library, workshop, lab). One method almost never answers a real research question on its own.</w:t>
      </w:r>
    </w:p>
    <w:p>
      <w:pPr>
        <w:pStyle w:val="Heading1"/>
      </w:pPr>
      <w:r>
        <w:t xml:space="preserve">Conclusion: Main Question</w:t>
      </w:r>
    </w:p>
    <w:p>
      <w:pPr>
        <w:spacing w:after="160" w:line="360"/>
        <w:jc w:val="both"/>
      </w:pPr>
      <w:r>
        <w:t xml:space="preserve">Put simply, the DOT framework is a three-level model for design-oriented ICT research. The What names the domain you're looking at, the application context, the available work, or your own innovation. The Why names the trade-off you're balancing, like overview against certainty. The How names the strategy and method you're using, drawn from Library, Field, Lab, Showroom, or Workshop. Triangulation ties it together by pushing you to combine strategies that cover different sides of those trade-offs.</w:t>
      </w:r>
    </w:p>
    <w:p>
      <w:pPr>
        <w:spacing w:after="160" w:line="360"/>
        <w:jc w:val="both"/>
      </w:pPr>
      <w:r>
        <w:t xml:space="preserve">In practice the value is that it gives you a shared vocabulary for defending your research. A document can say, for one sub-question, here's the DOT method I used, here's why, and here's what it produced, and that reads as deliberate instead of accidental. That's also why this report is laid out the way it is. The structure (main question, sub-questions each tied to a method, sources, a two-tier conclusion, references) is the standard research-doc shape, so it works as a template. Next time I need a research doc, I keep the skeleton and swap in the new topic, questions, and sources.</w:t>
      </w:r>
    </w:p>
    <w:p>
      <w:pPr>
        <w:pStyle w:val="Heading1"/>
      </w:pPr>
      <w:r>
        <w:t xml:space="preserve">Summary</w:t>
      </w:r>
    </w:p>
    <w:p>
      <w:pPr>
        <w:spacing w:after="160" w:line="360"/>
        <w:jc w:val="both"/>
      </w:pPr>
      <w:r>
        <w:t xml:space="preserve">The DOT framework (Development Oriented Triangulation) structures ICT research on three levels: the What (three domains, application, available work, and innovation), the Why (trade-offs like fit versus expertise and overview versus certainty), and the How (five strategies, Library, Field, Lab, Showroom, and Workshop, each holding concrete methods). Triangulation means combining strategies that cover opposing goals. Used well, it turns a vague 'I did some research' into a defensible account of what you investigated, how, and why. This document follows the standard research-doc structure so it can be reused as a template.</w:t>
      </w:r>
    </w:p>
    <w:p>
      <w:pPr>
        <w:pStyle w:val="Heading1"/>
      </w:pPr>
      <w:r>
        <w:t xml:space="preserve">References</w:t>
      </w:r>
    </w:p>
    <w:p>
      <w:pPr>
        <w:spacing w:after="160" w:line="360"/>
        <w:jc w:val="both"/>
      </w:pPr>
      <w:r>
        <w:t xml:space="preserve">All references are formatted in APA 7th edition style.</w:t>
      </w:r>
    </w:p>
    <w:p>
      <w:pPr>
        <w:spacing w:after="200" w:line="360"/>
        <w:ind w:left="720" w:hanging="720"/>
      </w:pPr>
      <w:r>
        <w:t xml:space="preserve">HBO-i. (n.d.). </w:t>
      </w:r>
      <w:r>
        <w:rPr>
          <w:i/>
          <w:iCs/>
        </w:rPr>
        <w:t xml:space="preserve">The DOT framework</w:t>
      </w:r>
      <w:r>
        <w:t xml:space="preserve">. ICT Research Methods. Retrieved June 9, 2026, from https://ictresearchmethods.nl/dot-framework/</w:t>
      </w:r>
    </w:p>
    <w:p>
      <w:pPr>
        <w:spacing w:after="200" w:line="360"/>
        <w:ind w:left="720" w:hanging="720"/>
      </w:pPr>
      <w:r>
        <w:t xml:space="preserve">HBO-i. (n.d.). </w:t>
      </w:r>
      <w:r>
        <w:rPr>
          <w:i/>
          <w:iCs/>
        </w:rPr>
        <w:t xml:space="preserve">Methods</w:t>
      </w:r>
      <w:r>
        <w:t xml:space="preserve">. ICT Research Methods. Retrieved June 9, 2026, from https://ictresearchmethods.nl/</w:t>
      </w:r>
    </w:p>
    <w:p>
      <w:pPr>
        <w:spacing w:after="200" w:line="360"/>
        <w:ind w:left="720" w:hanging="720"/>
      </w:pPr>
      <w:r>
        <w:t xml:space="preserve">van Turnhout, K., Bennis, A., Craenmehr, S., Holwerda, R., Jacobs, M., Niels, R., Zaad, L., Hoppenbrouwers, S., Lenior, D., &amp; Bakker, R. (2014). Design patterns for mixed-method research in HCI. In </w:t>
      </w:r>
      <w:r>
        <w:rPr>
          <w:i/>
          <w:iCs/>
        </w:rPr>
        <w:t xml:space="preserve">Proceedings of the 8th Nordic Conference on Human-Computer Interaction: Fun, Fast, Foundational</w:t>
      </w:r>
      <w:r>
        <w:t xml:space="preserve"> (pp. 361-370). ACM. https://doi.org/10.1145/2639189.2639220</w:t>
      </w:r>
    </w:p>
    <w:p>
      <w:pPr>
        <w:spacing w:after="200" w:line="360"/>
        <w:ind w:left="720" w:hanging="720"/>
      </w:pPr>
      <w:r>
        <w:t xml:space="preserve">van Turnhout, K., Craenmehr, S., Holwerda, R., Menijn, M., Zwart, J. P., &amp; Bakker, R. (2013). Tradeoffs in design research: Development oriented triangulation. In </w:t>
      </w:r>
      <w:r>
        <w:rPr>
          <w:i/>
          <w:iCs/>
        </w:rPr>
        <w:t xml:space="preserve">Proceedings of the 27th International BCS Human-Computer Interaction Conference (HCI 2013)</w:t>
      </w:r>
      <w:r>
        <w:t xml:space="preserve">. BCS. https://doi.org/10.14236/ewic/HCI2013.3</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2026-06-09T19:35:37.709Z</dcterms:created>
  <dcterms:modified xsi:type="dcterms:W3CDTF">2026-06-09T19:35:37.709Z</dcterms:modified>
</cp:coreProperties>
</file>

<file path=docProps/custom.xml><?xml version="1.0" encoding="utf-8"?>
<Properties xmlns="http://schemas.openxmlformats.org/officeDocument/2006/custom-properties" xmlns:vt="http://schemas.openxmlformats.org/officeDocument/2006/docPropsVTypes"/>
</file>