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900" w:type="pct"/>
        <w:tblCellSpacing w:w="15" w:type="dxa"/>
        <w:tblBorders>
          <w:top w:val="outset" w:sz="12" w:space="0" w:color="CCFFFF"/>
          <w:left w:val="outset" w:sz="12" w:space="0" w:color="CCFFFF"/>
          <w:bottom w:val="outset" w:sz="12" w:space="0" w:color="CCFFFF"/>
          <w:right w:val="outset" w:sz="12" w:space="0" w:color="CC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7"/>
      </w:tblGrid>
      <w:tr w:rsidR="009D313B" w:rsidRPr="009D313B" w:rsidTr="009D313B">
        <w:trPr>
          <w:tblCellSpacing w:w="15" w:type="dxa"/>
        </w:trPr>
        <w:tc>
          <w:tcPr>
            <w:tcW w:w="5000" w:type="pct"/>
            <w:tcBorders>
              <w:top w:val="outset" w:sz="6" w:space="0" w:color="CCFFFF"/>
              <w:left w:val="outset" w:sz="6" w:space="0" w:color="CCFFFF"/>
              <w:bottom w:val="outset" w:sz="6" w:space="0" w:color="CCFFFF"/>
              <w:right w:val="outset" w:sz="6" w:space="0" w:color="CCFFFF"/>
            </w:tcBorders>
            <w:vAlign w:val="center"/>
            <w:hideMark/>
          </w:tcPr>
          <w:p w:rsidR="009D313B" w:rsidRPr="009D313B" w:rsidRDefault="009D313B" w:rsidP="009D313B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9D313B">
              <w:rPr>
                <w:rFonts w:ascii="HGSｺﾞｼｯｸE" w:eastAsia="HGSｺﾞｼｯｸE" w:hAnsi="HGSｺﾞｼｯｸE" w:cs="ＭＳ Ｐゴシック" w:hint="eastAsia"/>
                <w:b/>
                <w:bCs/>
                <w:kern w:val="0"/>
                <w:sz w:val="24"/>
                <w:szCs w:val="24"/>
              </w:rPr>
              <w:t xml:space="preserve">#pragma </w:t>
            </w:r>
            <w:proofErr w:type="spellStart"/>
            <w:r w:rsidRPr="009D313B">
              <w:rPr>
                <w:rFonts w:ascii="HGSｺﾞｼｯｸE" w:eastAsia="HGSｺﾞｼｯｸE" w:hAnsi="HGSｺﾞｼｯｸE" w:cs="ＭＳ Ｐゴシック" w:hint="eastAsia"/>
                <w:b/>
                <w:bCs/>
                <w:kern w:val="0"/>
                <w:sz w:val="24"/>
                <w:szCs w:val="24"/>
              </w:rPr>
              <w:t>config</w:t>
            </w:r>
            <w:proofErr w:type="spellEnd"/>
            <w:r w:rsidRPr="009D313B">
              <w:rPr>
                <w:rFonts w:ascii="HGSｺﾞｼｯｸE" w:eastAsia="HGSｺﾞｼｯｸE" w:hAnsi="HGSｺﾞｼｯｸE" w:cs="ＭＳ Ｐゴシック" w:hint="eastAsia"/>
                <w:b/>
                <w:bCs/>
                <w:kern w:val="0"/>
                <w:sz w:val="24"/>
                <w:szCs w:val="24"/>
              </w:rPr>
              <w:t>コマンドの解説</w:t>
            </w:r>
          </w:p>
          <w:tbl>
            <w:tblPr>
              <w:tblW w:w="0" w:type="auto"/>
              <w:tblCellSpacing w:w="15" w:type="dxa"/>
              <w:tblBorders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5153"/>
            </w:tblGrid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96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0" w:name="RANGE!A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PLL </w:t>
                  </w:r>
                  <w:proofErr w:type="spellStart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Prescaler</w:t>
                  </w:r>
                  <w:proofErr w:type="spellEnd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 Selection bits:　ＰＬＬのプリスケーラ選択 ビット</w:t>
                  </w:r>
                  <w:bookmarkEnd w:id="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" w:name="RANGE!A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</w:t>
                  </w:r>
                  <w:bookmarkEnd w:id="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" w:name="RANGE!B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プリスケーラ使用 しない（4ＭＨｚの発振器 入力 を直接利用 ）</w:t>
                  </w:r>
                  <w:bookmarkEnd w:id="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" w:name="RANGE!A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2</w:t>
                  </w:r>
                  <w:bookmarkEnd w:id="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" w:name="RANGE!B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２で割 り算 する（8ＭＨｚの発振 器 入力 を利用 ）</w:t>
                  </w:r>
                  <w:bookmarkEnd w:id="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" w:name="RANGE!A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3</w:t>
                  </w:r>
                  <w:bookmarkEnd w:id="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" w:name="RANGE!B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３で割り算する（１２ＭＨｚの発振器入力を利用）</w:t>
                  </w:r>
                  <w:bookmarkEnd w:id="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" w:name="RANGE!A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4</w:t>
                  </w:r>
                  <w:bookmarkEnd w:id="7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" w:name="RANGE!B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４で割り算する（１６ＭＨｚの発振器入力を利用）</w:t>
                  </w:r>
                  <w:bookmarkEnd w:id="8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" w:name="RANGE!A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5</w:t>
                  </w:r>
                  <w:bookmarkEnd w:id="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" w:name="RANGE!B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５で割り算する（２０ＭＨｚの発振器入力を利用） -&gt;ラトルズ基板 20ＭＨｚ／5＝4ＭＨｚ</w:t>
                  </w:r>
                  <w:bookmarkEnd w:id="1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" w:name="RANGE!A1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6</w:t>
                  </w:r>
                  <w:bookmarkEnd w:id="11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" w:name="RANGE!B1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６で割り算する（２４ＭＨｚの発振器入力を利用）</w:t>
                  </w:r>
                  <w:bookmarkEnd w:id="12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" w:name="RANGE!A1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10</w:t>
                  </w:r>
                  <w:bookmarkEnd w:id="1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" w:name="RANGE!B1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１０で割り算する（４０ＭＨｚの発振器入力を利用）</w:t>
                  </w:r>
                  <w:bookmarkEnd w:id="1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" w:name="RANGE!A1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PLLDIV = 12</w:t>
                  </w:r>
                  <w:bookmarkEnd w:id="1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" w:name="RANGE!B1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１２で割り算する（４８ＭＨｚの発振器入力を利用）</w:t>
                  </w:r>
                  <w:bookmarkEnd w:id="1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" w:name="RANGE!A1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System Clock </w:t>
                  </w:r>
                  <w:proofErr w:type="spellStart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Postscaler</w:t>
                  </w:r>
                  <w:proofErr w:type="spellEnd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 Selection bits:　システムクロックの出力 選択</w:t>
                  </w:r>
                  <w:bookmarkEnd w:id="1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" w:name="RANGE!A1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OSC1_PLL2</w:t>
                  </w:r>
                  <w:bookmarkEnd w:id="1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" w:name="RANGE!B1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 発振 器 そのまま」「９６ＭＨｚＰＬＬソースを２分の一 」　→ラトルズ基板 はこの設定</w:t>
                  </w:r>
                  <w:bookmarkEnd w:id="19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" w:name="RANGE!A1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OSC2_PLL3</w:t>
                  </w:r>
                  <w:bookmarkEnd w:id="2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" w:name="RANGE!B1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「主発振器を２分 の一 」「９６ＭＨｚＰＬＬソースを3分の一」</w:t>
                  </w:r>
                  <w:bookmarkEnd w:id="2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" w:name="RANGE!A1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OSC3_PLL4</w:t>
                  </w:r>
                  <w:bookmarkEnd w:id="2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" w:name="RANGE!B1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「主発振器を3分の一」「９６ＭＨｚＰＬＬソースを4分の一」</w:t>
                  </w:r>
                  <w:bookmarkEnd w:id="2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" w:name="RANGE!A1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CPUDIV = OSC4_PLL6</w:t>
                  </w:r>
                  <w:bookmarkEnd w:id="2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" w:name="RANGE!B1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「主発振器を4分の一」「９６ＭＨｚＰＬＬソースを6分の一」</w:t>
                  </w:r>
                  <w:bookmarkEnd w:id="25"/>
                </w:p>
              </w:tc>
            </w:tr>
            <w:tr w:rsidR="009D313B" w:rsidRPr="009D313B">
              <w:trPr>
                <w:trHeight w:val="540"/>
                <w:tblCellSpacing w:w="15" w:type="dxa"/>
              </w:trPr>
              <w:tc>
                <w:tcPr>
                  <w:tcW w:w="96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6" w:name="RANGE!A1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 Clock Selection bit (used in Full-Speed USB mode only; UCFG:FSEN = 1):</w:t>
                  </w: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br/>
                  </w: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ＵＳＢクロック選択 ビット（ＵＣＦＧＦＳＥＮ＝1のフルＵＳＢモードの時 のみ有効 ）</w:t>
                  </w:r>
                  <w:bookmarkEnd w:id="2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7" w:name="RANGE!A1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USBDIV = 1</w:t>
                  </w:r>
                  <w:bookmarkEnd w:id="27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8" w:name="RANGE!B1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ＵＳＢのクロック源 は割 り算 しないで主 発振 回路 から直接 得 る</w:t>
                  </w:r>
                  <w:bookmarkEnd w:id="28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9" w:name="RANGE!A2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USBDIV = 2</w:t>
                  </w:r>
                  <w:bookmarkEnd w:id="2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0" w:name="RANGE!B2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ＵＳＢのクロック源 は96ＭＨｚＰＬＬを２分 の一 して得る　　→ラトルズではこの設定</w:t>
                  </w:r>
                  <w:bookmarkEnd w:id="3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1" w:name="RANGE!A2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Oscillator Selection bits:　発振器 の選択ビット</w:t>
                  </w:r>
                  <w:bookmarkEnd w:id="3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2" w:name="RANGE!A2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XT_XT</w:t>
                  </w:r>
                  <w:bookmarkEnd w:id="3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3" w:name="RANGE!B2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 付 け振動子 での発振器 （4ＭＨｚ）（ＸＴ）</w:t>
                  </w:r>
                  <w:bookmarkEnd w:id="3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4" w:name="RANGE!A2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XTPLL_XT</w:t>
                  </w:r>
                  <w:bookmarkEnd w:id="3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5" w:name="RANGE!B2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外付け振動子での発振器（4ＭＨｚ）でＰＬＬ動作 （ＸＴＰＬＬ）</w:t>
                  </w:r>
                  <w:bookmarkEnd w:id="3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6" w:name="RANGE!A2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ECIO_EC</w:t>
                  </w:r>
                  <w:bookmarkEnd w:id="3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7" w:name="RANGE!B2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外部からのクロック供給でＲＡ６端子使う (ＥＣＩＯ）</w:t>
                  </w:r>
                  <w:bookmarkEnd w:id="3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8" w:name="RANGE!A2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EC_EC</w:t>
                  </w:r>
                  <w:bookmarkEnd w:id="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39" w:name="RANGE!B2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外部からのクロック供給でＲＡ６端子はＣＬＫ0（４分 の一 ｆＯＳＣ）（ＥＣ）</w:t>
                  </w:r>
                  <w:bookmarkEnd w:id="3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0" w:name="RANGE!A2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ECPLLIO_EC</w:t>
                  </w:r>
                  <w:bookmarkEnd w:id="4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1" w:name="RANGE!B2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外部からのクロック供給でＰＬＬ動 かす、ＲＡ６端子は使う（ＥＣＰＩＯ）</w:t>
                  </w:r>
                  <w:bookmarkEnd w:id="4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2" w:name="RANGE!A2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ECPLL_EC</w:t>
                  </w:r>
                  <w:bookmarkEnd w:id="4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3" w:name="RANGE!B2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外部からのクロック供給でＰＬＬを動 かし、ＲＡ６端子はＣＬＫ0（４分の一ｆＯＳＣ）（ＥＣＰＬＬ）</w:t>
                  </w:r>
                  <w:bookmarkEnd w:id="43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4" w:name="RANGE!A2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INTOSCIO_EC</w:t>
                  </w:r>
                  <w:bookmarkEnd w:id="4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5" w:name="RANGE!B2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 発振 でＲＡ６をＩＯ端子で使い、EＣはＵＳＢで使う（ＩＮＴＩＯ）</w:t>
                  </w:r>
                  <w:bookmarkEnd w:id="4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6" w:name="RANGE!A2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INTOSC_EC</w:t>
                  </w:r>
                  <w:bookmarkEnd w:id="4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7" w:name="RANGE!B2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内部発振でＲＡ６はＣＬＫ0で使い、ＥＣはＵＳＢで使う（ＩＮＴＣＬＯ）</w:t>
                  </w:r>
                  <w:bookmarkEnd w:id="4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8" w:name="RANGE!A3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INTOSC_XT</w:t>
                  </w:r>
                  <w:bookmarkEnd w:id="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49" w:name="RANGE!B3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内部発振でＸＴはＵＳＢで使う (INTXT)</w:t>
                  </w:r>
                  <w:bookmarkEnd w:id="49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0" w:name="RANGE!A3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INTOSC_HS</w:t>
                  </w:r>
                  <w:bookmarkEnd w:id="5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1" w:name="RANGE!B3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 内部発振でＨＳはＵＳＢで使う(INTHS)</w:t>
                  </w:r>
                  <w:bookmarkEnd w:id="51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2" w:name="RANGE!A3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HS</w:t>
                  </w:r>
                  <w:bookmarkEnd w:id="5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3" w:name="RANGE!B3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外付け振動子利用 の高速 クロック（8ＭＨｚ以上 ）発振</w:t>
                  </w:r>
                  <w:bookmarkEnd w:id="5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4" w:name="RANGE!A3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FOSC = HSPLL_HS</w:t>
                  </w:r>
                  <w:bookmarkEnd w:id="5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5" w:name="RANGE!B3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外付け振動子利用の高速クロック発振で、ＰＬＬを使う(HSPLL)　→ラトルズではこのモード</w:t>
                  </w:r>
                  <w:bookmarkEnd w:id="5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6" w:name="RANGE!A3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Fail-Safe Clock Monitor Enable bit:フェイルセーフクロックモニター有効化ビット</w:t>
                  </w:r>
                  <w:bookmarkEnd w:id="5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7" w:name="RANGE!A3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FCMEN = OFF</w:t>
                  </w:r>
                  <w:bookmarkEnd w:id="57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8" w:name="RANGE!B3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フェイルセーフクロックモニターを無効 に→ラトルズではこのモード</w:t>
                  </w:r>
                  <w:bookmarkEnd w:id="58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59" w:name="RANGE!A3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FCMEN = ON</w:t>
                  </w:r>
                  <w:bookmarkEnd w:id="5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0" w:name="RANGE!B3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フェイルセーフクロックモニターを無効 に有効 に</w:t>
                  </w:r>
                  <w:bookmarkEnd w:id="6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1" w:name="RANGE!A3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Internal/External Oscillator Switchover bit:　内部 ／外部 発振 器 切 り替え有効 化 ビット</w:t>
                  </w:r>
                  <w:bookmarkEnd w:id="61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2" w:name="RANGE!A3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IESO = OFF</w:t>
                  </w:r>
                  <w:bookmarkEnd w:id="6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3" w:name="RANGE!B3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 器 の内部 外部 切 り替 えを無効 に→ラトルズではこのモード</w:t>
                  </w:r>
                  <w:bookmarkEnd w:id="63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4" w:name="RANGE!A3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IESO = ON</w:t>
                  </w:r>
                  <w:bookmarkEnd w:id="6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5" w:name="RANGE!B3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発振器の内部外部切り替えを有効 に</w:t>
                  </w:r>
                  <w:bookmarkEnd w:id="6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6" w:name="RANGE!A4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Power-up Timer Enable bit:　電源 オン時 タイマーを使 うかどうか</w:t>
                  </w:r>
                  <w:bookmarkEnd w:id="6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7" w:name="RANGE!A4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PWRT = ON</w:t>
                  </w:r>
                  <w:bookmarkEnd w:id="67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8" w:name="RANGE!B4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電源オン時タイマーを使う</w:t>
                  </w:r>
                  <w:bookmarkEnd w:id="68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69" w:name="RANGE!A4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PWRT = OFF</w:t>
                  </w:r>
                  <w:bookmarkEnd w:id="69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0" w:name="RANGE!B4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電源オン時タイマーを使わない　→ラトルズ基板 ではこの設定</w:t>
                  </w:r>
                  <w:bookmarkEnd w:id="7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1" w:name="RANGE!A4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Brown-out Reset Enable bits:　ブラウンアウトリセット機能 を使 うかどうか。</w:t>
                  </w:r>
                  <w:bookmarkEnd w:id="71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2" w:name="RANGE!A4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OFF</w:t>
                  </w:r>
                  <w:bookmarkEnd w:id="72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3" w:name="RANGE!B4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ソフトでもハードでもブラウンアウトリセット機能を使わない　→ラトルズ基板 ではこの設定</w:t>
                  </w:r>
                  <w:bookmarkEnd w:id="73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4" w:name="RANGE!A4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SOFT</w:t>
                  </w:r>
                  <w:bookmarkEnd w:id="7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5" w:name="RANGE!B4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ソフトでブラウンアウトリセット機能を使う（ＳＢＯＲＥＮを有効 にする）</w:t>
                  </w:r>
                  <w:bookmarkEnd w:id="75"/>
                </w:p>
              </w:tc>
            </w:tr>
            <w:tr w:rsidR="009D313B" w:rsidRPr="009D313B">
              <w:trPr>
                <w:trHeight w:val="45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6" w:name="RANGE!A4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ON_ACTIVE</w:t>
                  </w:r>
                  <w:bookmarkEnd w:id="7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7" w:name="RANGE!B4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ハードのみでブラウンアウトリセット機能を使い、スリープモードでは使 わない（ＳＢＯＲＥＮは無効 にする）</w:t>
                  </w:r>
                  <w:bookmarkEnd w:id="7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8" w:name="RANGE!A4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 = ON</w:t>
                  </w:r>
                  <w:bookmarkEnd w:id="7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79" w:name="RANGE!B4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ハードだけでブラウンアウトリセット機能 を使う（ＳＢＯＲＥＮは無効 ）</w:t>
                  </w:r>
                  <w:bookmarkEnd w:id="7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0" w:name="RANGE!A4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Brown-out Reset Voltage bits:</w:t>
                  </w:r>
                  <w:bookmarkEnd w:id="80"/>
                </w:p>
              </w:tc>
            </w:tr>
            <w:tr w:rsidR="009D313B" w:rsidRPr="009D313B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1" w:name="RANGE!A4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0</w:t>
                  </w:r>
                  <w:bookmarkEnd w:id="8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2" w:name="RANGE!B49" w:colFirst="1" w:colLast="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最大 電圧 設定 　ＤＣ特性 は 下部に示す表 の電圧</w:t>
                  </w:r>
                </w:p>
              </w:tc>
            </w:tr>
            <w:tr w:rsidR="009D313B" w:rsidRPr="009D313B">
              <w:trPr>
                <w:trHeight w:val="25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3" w:name="RANGE!A5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BORV = 1</w:t>
                  </w:r>
                  <w:bookmarkEnd w:id="8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9D313B" w:rsidRPr="009D313B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4" w:name="RANGE!A5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2</w:t>
                  </w:r>
                  <w:bookmarkEnd w:id="8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　</w:t>
                  </w:r>
                </w:p>
              </w:tc>
            </w:tr>
            <w:tr w:rsidR="009D313B" w:rsidRPr="009D313B">
              <w:trPr>
                <w:trHeight w:val="30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5" w:name="RANGE!A5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BORV = 3</w:t>
                  </w:r>
                  <w:bookmarkEnd w:id="8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6" w:name="RANGE!B5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最小電圧設定ＤＣ特性は</w:t>
                  </w:r>
                  <w:bookmarkEnd w:id="8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下部に示す表の電圧</w:t>
                  </w:r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7" w:name="RANGE!A53"/>
                  <w:bookmarkEnd w:id="8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USB Voltage Regulator Enable bit:</w:t>
                  </w:r>
                  <w:bookmarkEnd w:id="8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8" w:name="RANGE!A5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VREGEN = OFF</w:t>
                  </w:r>
                  <w:bookmarkEnd w:id="8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89" w:name="RANGE!B5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ＵＳＢ電圧 レギュレータを無効 に</w:t>
                  </w:r>
                  <w:bookmarkEnd w:id="8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0" w:name="RANGE!A5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VREGEN = ON</w:t>
                  </w:r>
                  <w:bookmarkEnd w:id="9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1" w:name="RANGE!B5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ＵＳＢ電圧レギュレータを有効</w:t>
                  </w:r>
                  <w:bookmarkEnd w:id="91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2" w:name="RANGE!A5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Watchdog Timer Enable bit:　ウォッチドッグタイマー有効 ビット</w:t>
                  </w:r>
                  <w:bookmarkEnd w:id="92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3" w:name="RANGE!A5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 = OFF</w:t>
                  </w:r>
                  <w:bookmarkEnd w:id="93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4" w:name="RANGE!B5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ウオッチドッグタイマを無効 に（制御 はＳＷＤＴＥＮビットによる）</w:t>
                  </w:r>
                  <w:bookmarkEnd w:id="9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5" w:name="RANGE!A5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 = ON</w:t>
                  </w:r>
                  <w:bookmarkEnd w:id="95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6" w:name="RANGE!B5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ウオッチドッグタイマが有効</w:t>
                  </w:r>
                  <w:bookmarkEnd w:id="96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7" w:name="RANGE!A5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Watchdog Timer </w:t>
                  </w:r>
                  <w:proofErr w:type="spellStart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Postscale</w:t>
                  </w:r>
                  <w:proofErr w:type="spellEnd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 Select bits:　ウォッチドッグタイマーのプリスケーラ選択</w:t>
                  </w:r>
                  <w:bookmarkEnd w:id="9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8" w:name="RANGE!A6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</w:t>
                  </w:r>
                  <w:bookmarkEnd w:id="98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99" w:name="RANGE!B6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1:01</w:t>
                  </w:r>
                  <w:bookmarkEnd w:id="99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0" w:name="RANGE!A6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2</w:t>
                  </w:r>
                  <w:bookmarkEnd w:id="10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1" w:name="RANGE!B6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1:02</w:t>
                  </w:r>
                  <w:bookmarkEnd w:id="10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2" w:name="RANGE!A6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4</w:t>
                  </w:r>
                  <w:bookmarkEnd w:id="10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3" w:name="RANGE!B6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1:04</w:t>
                  </w:r>
                  <w:bookmarkEnd w:id="10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4" w:name="RANGE!A6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8</w:t>
                  </w:r>
                  <w:bookmarkEnd w:id="10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5" w:name="RANGE!B6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1:08</w:t>
                  </w:r>
                  <w:bookmarkEnd w:id="10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6" w:name="RANGE!A6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16</w:t>
                  </w:r>
                  <w:bookmarkEnd w:id="10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7" w:name="RANGE!B6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1:16</w:t>
                  </w:r>
                  <w:bookmarkEnd w:id="10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8" w:name="RANGE!A6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32</w:t>
                  </w:r>
                  <w:bookmarkEnd w:id="10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09" w:name="RANGE!B6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1:32</w:t>
                  </w:r>
                  <w:bookmarkEnd w:id="109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0" w:name="RANGE!A6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64</w:t>
                  </w:r>
                  <w:bookmarkEnd w:id="11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1" w:name="RANGE!B6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0.086111111</w:t>
                  </w:r>
                  <w:bookmarkEnd w:id="11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2" w:name="RANGE!A6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128</w:t>
                  </w:r>
                  <w:bookmarkEnd w:id="11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3" w:name="RANGE!B6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0.130555556</w:t>
                  </w:r>
                  <w:bookmarkEnd w:id="11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4" w:name="RANGE!A6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256</w:t>
                  </w:r>
                  <w:bookmarkEnd w:id="11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5" w:name="RANGE!B6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0.219444444</w:t>
                  </w:r>
                  <w:bookmarkEnd w:id="11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6" w:name="RANGE!A6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512</w:t>
                  </w:r>
                  <w:bookmarkEnd w:id="11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7" w:name="RANGE!B6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0.397222222</w:t>
                  </w:r>
                  <w:bookmarkEnd w:id="11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8" w:name="RANGE!A7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1024</w:t>
                  </w:r>
                  <w:bookmarkEnd w:id="11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19" w:name="RANGE!B7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0.752777778</w:t>
                  </w:r>
                  <w:bookmarkEnd w:id="119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0" w:name="RANGE!A7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WDTPS = 2048</w:t>
                  </w:r>
                  <w:bookmarkEnd w:id="120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1" w:name="RANGE!B7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1.463888889</w:t>
                  </w:r>
                  <w:bookmarkEnd w:id="121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2" w:name="RANGE!A7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4096</w:t>
                  </w:r>
                  <w:bookmarkEnd w:id="122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3" w:name="RANGE!B7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2.886111111</w:t>
                  </w:r>
                  <w:bookmarkEnd w:id="123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4" w:name="RANGE!A7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8192</w:t>
                  </w:r>
                  <w:bookmarkEnd w:id="124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5" w:name="RANGE!B7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5.730555556</w:t>
                  </w:r>
                  <w:bookmarkEnd w:id="12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6" w:name="RANGE!A7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16384</w:t>
                  </w:r>
                  <w:bookmarkEnd w:id="126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7" w:name="RANGE!B7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1:16384</w:t>
                  </w:r>
                  <w:bookmarkEnd w:id="12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8" w:name="RANGE!A7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WDTPS = 32768</w:t>
                  </w:r>
                  <w:bookmarkEnd w:id="12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29" w:name="RANGE!B7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1:32768</w:t>
                  </w:r>
                  <w:bookmarkEnd w:id="12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0" w:name="RANGE!A7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 MUX bit:　ＣＣＰ2の入力 マルチプレックス</w:t>
                  </w:r>
                  <w:bookmarkEnd w:id="13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1" w:name="RANGE!A7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CCP2MX = OFF</w:t>
                  </w:r>
                  <w:bookmarkEnd w:id="13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2" w:name="RANGE!B7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ＣＣＰ2の入出力 をＲＢ3をマルチプレックスしない</w:t>
                  </w:r>
                  <w:bookmarkEnd w:id="13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3" w:name="RANGE!A7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CCP2MX = ON</w:t>
                  </w:r>
                  <w:bookmarkEnd w:id="13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4" w:name="RANGE!B7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ＣＣＰ2の入出力をＲＢ3をマルチプレックスする</w:t>
                  </w:r>
                  <w:bookmarkEnd w:id="13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5" w:name="RANGE!A7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PORTB A/D Enable bit:　ＰＯＲＴＢのアナログ／デジタル選択</w:t>
                  </w:r>
                  <w:bookmarkEnd w:id="13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6" w:name="RANGE!A8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PBADEN = OFF</w:t>
                  </w:r>
                  <w:bookmarkEnd w:id="13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7" w:name="RANGE!B8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リセット時 にＰＯＲＴＢ０～４をデジタル入出力 に選択する</w:t>
                  </w:r>
                  <w:bookmarkEnd w:id="13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8" w:name="RANGE!A8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PBADEN = ON</w:t>
                  </w:r>
                  <w:bookmarkEnd w:id="1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39" w:name="RANGE!B8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リセット時にＰＯＲＴＢ０～４をアナログ入力に選択する</w:t>
                  </w:r>
                  <w:bookmarkEnd w:id="13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0" w:name="RANGE!A8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Low-Power Timer 1 Oscillator Enable bit:　タイマー1発振 器 を低電力モードの有効 選択</w:t>
                  </w:r>
                  <w:bookmarkEnd w:id="14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1" w:name="RANGE!A8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LPT1OSC = OFF</w:t>
                  </w:r>
                  <w:bookmarkEnd w:id="14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2" w:name="RANGE!B8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タイマー１発振 器 を高電力 モードにする</w:t>
                  </w:r>
                  <w:bookmarkEnd w:id="142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3" w:name="RANGE!A8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LPT1OSC = ON</w:t>
                  </w:r>
                  <w:bookmarkEnd w:id="14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4" w:name="RANGE!B8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タイマー１発振器を低 電力モードにする</w:t>
                  </w:r>
                  <w:bookmarkEnd w:id="14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5" w:name="RANGE!A8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MCLR Pin Enable bit:　ＭＣＬＲ端子 有効化 選択</w:t>
                  </w:r>
                  <w:bookmarkEnd w:id="14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6" w:name="RANGE!A8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MCLRE = OFF</w:t>
                  </w:r>
                  <w:bookmarkEnd w:id="14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7" w:name="RANGE!B8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ＲＥ３入力 端子 として使 い、ＭＣＬＲは無効</w:t>
                  </w:r>
                  <w:bookmarkEnd w:id="14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8" w:name="RANGE!A8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MCLRE = ON</w:t>
                  </w:r>
                  <w:bookmarkEnd w:id="1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49" w:name="RANGE!B8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ＭＣＬＲを有効 にしてＲＥ３入力端子は無効</w:t>
                  </w:r>
                  <w:bookmarkEnd w:id="14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0" w:name="RANGE!A8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Stack Full/Underflow Reset Enable bit:　スタックフル時 のリセット機能を選択</w:t>
                  </w:r>
                  <w:bookmarkEnd w:id="15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1" w:name="RANGE!A8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STVREN = OFF</w:t>
                  </w:r>
                  <w:bookmarkEnd w:id="15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2" w:name="RANGE!B8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スタック満杯 あるいはアンダーフロー時 にリセットしない</w:t>
                  </w:r>
                  <w:bookmarkEnd w:id="152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3" w:name="RANGE!A9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STVREN = ON</w:t>
                  </w:r>
                  <w:bookmarkEnd w:id="15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4" w:name="RANGE!B9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スタック満杯あるいはアンダーフロー時にリセットする</w:t>
                  </w:r>
                  <w:bookmarkEnd w:id="15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5" w:name="RANGE!A9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Single-Supply ICSP Enable bit:　ＩＣＳＰモードでの単一 書 き込 み電源の選択</w:t>
                  </w:r>
                  <w:bookmarkEnd w:id="15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6" w:name="RANGE!A9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LVP = OFF</w:t>
                  </w:r>
                  <w:bookmarkEnd w:id="15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7" w:name="RANGE!B9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ＩＣＳＰモードでの単一書き込み電源は使 わない</w:t>
                  </w:r>
                  <w:bookmarkEnd w:id="15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8" w:name="RANGE!A9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LVP = ON</w:t>
                  </w:r>
                  <w:bookmarkEnd w:id="15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59" w:name="RANGE!B9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ＩＣＳＰモードでの単一書き込み電源を選択する</w:t>
                  </w:r>
                  <w:bookmarkEnd w:id="15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0" w:name="RANGE!A9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Extended Instruction Set Enable bit:　拡張命令セット選択ビット</w:t>
                  </w:r>
                  <w:bookmarkEnd w:id="160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1" w:name="RANGE!A9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XINST = OFF</w:t>
                  </w:r>
                  <w:bookmarkEnd w:id="16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2" w:name="RANGE!B9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拡張命令セットとインデックスアドレスは使 わない（従来モード）選択ビット</w:t>
                  </w:r>
                  <w:bookmarkEnd w:id="162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3" w:name="RANGE!A9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XINST = ON</w:t>
                  </w:r>
                  <w:bookmarkEnd w:id="16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4" w:name="RANGE!B9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拡張命令セットとインデックスアドレスは使用す選択ビット</w:t>
                  </w:r>
                  <w:bookmarkEnd w:id="16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5" w:name="RANGE!A9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Background Debugger Enable bit:　バックグラウンドデバッガを有効 にする</w:t>
                  </w:r>
                  <w:bookmarkEnd w:id="16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6" w:name="RANGE!A9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DEBUG = ON</w:t>
                  </w:r>
                  <w:bookmarkEnd w:id="16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7" w:name="RANGE!B9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バックグラウンドデバッグを有効 にしＲＢ6とＲＢ7は汎用Ｉ／Ｏとして使 わない</w:t>
                  </w:r>
                  <w:bookmarkEnd w:id="16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8" w:name="RANGE!A9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DEBUG = OFF</w:t>
                  </w:r>
                  <w:bookmarkEnd w:id="16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69" w:name="RANGE!B9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バックグラウンドデバッグを有効にしＲＢ6とＲＢ7は汎用Ｉ／Ｏとして使う</w:t>
                  </w:r>
                  <w:bookmarkEnd w:id="16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0" w:name="RANGE!A10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コード保護 する</w:t>
                  </w:r>
                  <w:bookmarkEnd w:id="17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1" w:name="RANGE!A10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CP0 = ON</w:t>
                  </w:r>
                  <w:bookmarkEnd w:id="17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2" w:name="RANGE!B10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ブロック０（000800－001ＦＦＦｈ）のコードを保護 する</w:t>
                  </w:r>
                  <w:bookmarkEnd w:id="17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3" w:name="RANGE!A10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CP0 = OFF</w:t>
                  </w:r>
                  <w:bookmarkEnd w:id="17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4" w:name="RANGE!B10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ブロック０（000800－001ＦＦＦｈ）のコードを保護しない</w:t>
                  </w:r>
                  <w:bookmarkEnd w:id="17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5" w:name="RANGE!A10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コードを保護 する</w:t>
                  </w:r>
                  <w:bookmarkEnd w:id="17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6" w:name="RANGE!A10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CP1 = ON</w:t>
                  </w:r>
                  <w:bookmarkEnd w:id="17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7" w:name="RANGE!B10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ブロック１（00２０00－00３ＦＦＦｈ）のコー</w:t>
                  </w: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ドを保護する</w:t>
                  </w:r>
                  <w:bookmarkEnd w:id="17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8" w:name="RANGE!A10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CP1 = OFF</w:t>
                  </w:r>
                  <w:bookmarkEnd w:id="17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79" w:name="RANGE!B10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ブロック１（00２０00－00３ＦＦＦｈ）のコードを保護しない</w:t>
                  </w:r>
                  <w:bookmarkEnd w:id="17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0" w:name="RANGE!A10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コード保護</w:t>
                  </w:r>
                  <w:bookmarkEnd w:id="18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1" w:name="RANGE!A10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CP2 = ON</w:t>
                  </w:r>
                  <w:bookmarkEnd w:id="18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2" w:name="RANGE!B10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ブロック２（00４０00－00５ＦＦＦｈ）のコードを保護する</w:t>
                  </w:r>
                  <w:bookmarkEnd w:id="18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3" w:name="RANGE!A10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CP2 = OFF</w:t>
                  </w:r>
                  <w:bookmarkEnd w:id="18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4" w:name="RANGE!B10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ブロック２（00４０00－00５ＦＦＦｈ）のコードを保護しない</w:t>
                  </w:r>
                  <w:bookmarkEnd w:id="18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5" w:name="RANGE!A10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Code Protection bit:　コード保護</w:t>
                  </w:r>
                  <w:bookmarkEnd w:id="18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6" w:name="RANGE!A11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CP3 = ON</w:t>
                  </w:r>
                  <w:bookmarkEnd w:id="18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7" w:name="RANGE!B11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ブロック３（00６０00－00７ＦＦＦｈ）のコードを保護する</w:t>
                  </w:r>
                  <w:bookmarkEnd w:id="18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8" w:name="RANGE!A11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CP3 = OFF</w:t>
                  </w:r>
                  <w:bookmarkEnd w:id="18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89" w:name="RANGE!B11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ブロック３（00６０00－00７ＦＦＦｈ）のコードを保護する</w:t>
                  </w:r>
                  <w:bookmarkEnd w:id="18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0" w:name="RANGE!A11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Code Protection bit:　ブートブロックのコード保護 ビット</w:t>
                  </w:r>
                  <w:bookmarkEnd w:id="19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1" w:name="RANGE!A11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CPB = ON</w:t>
                  </w:r>
                  <w:bookmarkEnd w:id="19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2" w:name="RANGE!B11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ブートブロック（0000０00－0007ＦＦｈ）のコードを保護する</w:t>
                  </w:r>
                  <w:bookmarkEnd w:id="19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3" w:name="RANGE!A11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CPB = OFF</w:t>
                  </w:r>
                  <w:bookmarkEnd w:id="19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4" w:name="RANGE!B11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ブートブロック（0000０00－0007ＦＦｈ）のコードを保護しない</w:t>
                  </w:r>
                  <w:bookmarkEnd w:id="19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5" w:name="RANGE!A11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Code Protection bit:　ＥＥＰＲＯＭのコードを保護する</w:t>
                  </w:r>
                  <w:bookmarkEnd w:id="195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6" w:name="RANGE!A11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CPD = ON</w:t>
                  </w:r>
                  <w:bookmarkEnd w:id="19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7" w:name="RANGE!B11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データＥＥＰＲＯＭのコードを 保護する</w:t>
                  </w:r>
                  <w:bookmarkEnd w:id="197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8" w:name="RANGE!A11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CPD = OFF</w:t>
                  </w:r>
                  <w:bookmarkEnd w:id="19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199" w:name="RANGE!B11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データＥＥＰＲＯＭのコードを保護しない</w:t>
                  </w:r>
                  <w:bookmarkEnd w:id="19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0" w:name="RANGE!A11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書込み 保護をかける</w:t>
                  </w:r>
                  <w:bookmarkEnd w:id="20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1" w:name="RANGE!A11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WRT0 = ON</w:t>
                  </w:r>
                  <w:bookmarkEnd w:id="20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2" w:name="RANGE!B11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ブロック0 (000800-001FFFh) の書込み護</w:t>
                  </w:r>
                  <w:bookmarkEnd w:id="20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3" w:name="RANGE!A12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WRT0 = OFF</w:t>
                  </w:r>
                  <w:bookmarkEnd w:id="20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4" w:name="RANGE!B12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ブロック0 (000800-001FFFh) の書込み保護しない</w:t>
                  </w:r>
                  <w:bookmarkEnd w:id="20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5" w:name="RANGE!A12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書き込み保護をかける</w:t>
                  </w:r>
                  <w:bookmarkEnd w:id="20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6" w:name="RANGE!A12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WRT1 = ON</w:t>
                  </w:r>
                  <w:bookmarkEnd w:id="20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7" w:name="RANGE!B12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ブロック1 (002000-003FFFh) の書込み保護</w:t>
                  </w:r>
                  <w:bookmarkEnd w:id="20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8" w:name="RANGE!A12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WRT1 = OFF</w:t>
                  </w:r>
                  <w:bookmarkEnd w:id="20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09" w:name="RANGE!B12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ブロック1 (002000-003FFFh) の書込み保護しない</w:t>
                  </w:r>
                  <w:bookmarkEnd w:id="20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0" w:name="RANGE!A12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Write Protection bit:　書き込み保護をかける</w:t>
                  </w:r>
                  <w:bookmarkEnd w:id="21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1" w:name="RANGE!A12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WRT2 = ON</w:t>
                  </w:r>
                  <w:bookmarkEnd w:id="21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2" w:name="RANGE!B12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 の書込み保護</w:t>
                  </w:r>
                  <w:bookmarkEnd w:id="21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3" w:name="RANGE!A12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WRT2 = OFF</w:t>
                  </w:r>
                  <w:bookmarkEnd w:id="21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4" w:name="RANGE!B12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 の書込み保護しない</w:t>
                  </w:r>
                  <w:bookmarkEnd w:id="21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5" w:name="RANGE!A12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Write Protection bit:　書き込み保護をかける</w:t>
                  </w:r>
                  <w:bookmarkEnd w:id="21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6" w:name="RANGE!A12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WRT3 = ON</w:t>
                  </w:r>
                  <w:bookmarkEnd w:id="21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7" w:name="RANGE!B12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(006000-007FFFh)の書込み保護</w:t>
                  </w:r>
                  <w:bookmarkEnd w:id="21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8" w:name="RANGE!A12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WRT3 = OFF</w:t>
                  </w:r>
                  <w:bookmarkEnd w:id="21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19" w:name="RANGE!B12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 の書込み保護しない</w:t>
                  </w:r>
                  <w:bookmarkEnd w:id="21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0" w:name="RANGE!A13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 Write Protection bit:</w:t>
                  </w:r>
                  <w:bookmarkEnd w:id="22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1" w:name="RANGE!A13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WRTC = ON</w:t>
                  </w:r>
                  <w:bookmarkEnd w:id="22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2" w:name="RANGE!B13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registers (300000-3000FFh) の書込み保護</w:t>
                  </w:r>
                  <w:bookmarkEnd w:id="22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3" w:name="RANGE!A13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WRTC = OFF</w:t>
                  </w:r>
                  <w:bookmarkEnd w:id="22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4" w:name="RANGE!B13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Configuration registers (300000-3000FFh) の書込み保護しない</w:t>
                  </w:r>
                  <w:bookmarkEnd w:id="22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5" w:name="RANGE!A13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Write Protection bit:</w:t>
                  </w:r>
                  <w:bookmarkEnd w:id="22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6" w:name="RANGE!A13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WRTB = ON</w:t>
                  </w:r>
                  <w:bookmarkEnd w:id="22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7" w:name="RANGE!B13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 の書込み保護</w:t>
                  </w:r>
                  <w:bookmarkEnd w:id="22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8" w:name="RANGE!A13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WRTB = OFF</w:t>
                  </w:r>
                  <w:bookmarkEnd w:id="22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29" w:name="RANGE!B13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(000000-0007FFh)の書込み保護しない</w:t>
                  </w:r>
                  <w:bookmarkEnd w:id="22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0" w:name="RANGE!A13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 Write Protection bit:</w:t>
                  </w:r>
                  <w:bookmarkEnd w:id="23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1" w:name="RANGE!A13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WRTD = ON</w:t>
                  </w:r>
                  <w:bookmarkEnd w:id="23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2" w:name="RANGE!B13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 の書込み保護</w:t>
                  </w:r>
                  <w:bookmarkEnd w:id="23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3" w:name="RANGE!A13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WRTD = OFF</w:t>
                  </w:r>
                  <w:bookmarkEnd w:id="23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4" w:name="RANGE!B13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Data EEPROM の書込み保護しない</w:t>
                  </w:r>
                  <w:bookmarkEnd w:id="23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5" w:name="RANGE!A13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3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6" w:name="RANGE!A14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EBTR0 = ON</w:t>
                  </w:r>
                  <w:bookmarkEnd w:id="23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7" w:name="RANGE!B14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0 (000800-001FFFh) を他 のブロック実行 時 のテーブル読 み取 りから保護 する</w:t>
                  </w:r>
                  <w:bookmarkEnd w:id="23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8" w:name="RANGE!A14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EBTR0 = OFF</w:t>
                  </w:r>
                  <w:bookmarkEnd w:id="23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39" w:name="RANGE!B14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0 (000800-001FFFh) を他のブロック実行時のテーブル読み取りから保護しない</w:t>
                  </w:r>
                  <w:bookmarkEnd w:id="23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0" w:name="RANGE!A14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4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1" w:name="RANGE!A14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EBTR1 = ON</w:t>
                  </w:r>
                  <w:bookmarkEnd w:id="24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2" w:name="RANGE!B14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1 (002000-003FFFh) を他のブロック実行時のテーブル読み取りから保護する</w:t>
                  </w:r>
                  <w:bookmarkEnd w:id="24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3" w:name="RANGE!A14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EBTR1 = OFF</w:t>
                  </w:r>
                  <w:bookmarkEnd w:id="24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4" w:name="RANGE!B144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1 (002000-003FFFh) を他のブロック実行時のテーブル読み取りから保護しない</w:t>
                  </w:r>
                  <w:bookmarkEnd w:id="24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5" w:name="RANGE!A145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4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6" w:name="RANGE!A14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EBTR2 = ON</w:t>
                  </w:r>
                  <w:bookmarkEnd w:id="24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7" w:name="RANGE!B146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 を他のブロック実行</w:t>
                  </w:r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時のテーブル読み取りから保護する</w:t>
                  </w:r>
                  <w:bookmarkEnd w:id="24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8" w:name="RANGE!A14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lastRenderedPageBreak/>
                    <w:t>EBTR2 = OFF</w:t>
                  </w:r>
                  <w:bookmarkEnd w:id="24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49" w:name="RANGE!B147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2 (004000-005FFFh)を他のブロック実行時のテーブル読み取りから保護しない</w:t>
                  </w:r>
                  <w:bookmarkEnd w:id="249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0" w:name="RANGE!A148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Table Read Protection bit:</w:t>
                  </w:r>
                  <w:bookmarkEnd w:id="250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1" w:name="RANGE!A14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EBTR3 = ON</w:t>
                  </w:r>
                  <w:bookmarkEnd w:id="251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2" w:name="RANGE!B149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 を他のブロック実行時のテーブル読み取りから保護する</w:t>
                  </w:r>
                  <w:bookmarkEnd w:id="252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3" w:name="RANGE!A15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EBTR3 = OFF</w:t>
                  </w:r>
                  <w:bookmarkEnd w:id="253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4" w:name="RANGE!B150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Block 3 (006000-007FFFh)を他のブロック実行時のテーブル読み取りから保護しない</w:t>
                  </w:r>
                  <w:bookmarkEnd w:id="254"/>
                </w:p>
              </w:tc>
            </w:tr>
            <w:tr w:rsidR="009D313B" w:rsidRPr="009D313B">
              <w:trPr>
                <w:trHeight w:val="270"/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5" w:name="RANGE!A151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Table Read Protection bit:</w:t>
                  </w:r>
                  <w:bookmarkEnd w:id="255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6" w:name="RANGE!A15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EBTRB = ON</w:t>
                  </w:r>
                  <w:bookmarkEnd w:id="256"/>
                </w:p>
              </w:tc>
              <w:tc>
                <w:tcPr>
                  <w:tcW w:w="724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7" w:name="RANGE!B152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 xml:space="preserve">Boot block (000000-0007FFh) </w:t>
                  </w:r>
                  <w:proofErr w:type="spellStart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i</w:t>
                  </w:r>
                  <w:proofErr w:type="spellEnd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を他のブロック実行時のテーブル読み取りから保護する</w:t>
                  </w:r>
                  <w:bookmarkEnd w:id="257"/>
                </w:p>
              </w:tc>
            </w:tr>
            <w:tr w:rsidR="009D313B" w:rsidRPr="009D313B">
              <w:trPr>
                <w:trHeight w:val="285"/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8" w:name="RANGE!A15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EBTRB = OFF</w:t>
                  </w:r>
                  <w:bookmarkEnd w:id="258"/>
                </w:p>
              </w:tc>
              <w:tc>
                <w:tcPr>
                  <w:tcW w:w="7240" w:type="dxa"/>
                  <w:tcBorders>
                    <w:top w:val="nil"/>
                    <w:left w:val="nil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bookmarkStart w:id="259" w:name="RANGE!B153"/>
                  <w:r w:rsidRPr="009D313B">
                    <w:rPr>
                      <w:rFonts w:ascii="HGSｺﾞｼｯｸE" w:eastAsia="HGSｺﾞｼｯｸE" w:hAnsi="HGSｺﾞｼｯｸE" w:cs="ＭＳ Ｐゴシック"/>
                      <w:kern w:val="0"/>
                      <w:sz w:val="24"/>
                      <w:szCs w:val="24"/>
                    </w:rPr>
                    <w:t>Boot block (000000-0007FFh)を他のブロック実行時のテーブル読み取りから保護しない</w:t>
                  </w:r>
                  <w:bookmarkEnd w:id="259"/>
                </w:p>
              </w:tc>
            </w:tr>
          </w:tbl>
          <w:p w:rsidR="009D313B" w:rsidRPr="009D313B" w:rsidRDefault="009D313B" w:rsidP="009D31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  <w:tr w:rsidR="009D313B" w:rsidRPr="009D313B" w:rsidTr="009D313B">
        <w:trPr>
          <w:tblCellSpacing w:w="15" w:type="dxa"/>
        </w:trPr>
        <w:tc>
          <w:tcPr>
            <w:tcW w:w="5000" w:type="pct"/>
            <w:tcBorders>
              <w:top w:val="outset" w:sz="6" w:space="0" w:color="CCFFFF"/>
              <w:left w:val="outset" w:sz="6" w:space="0" w:color="CCFFFF"/>
              <w:bottom w:val="outset" w:sz="6" w:space="0" w:color="CCFFFF"/>
              <w:right w:val="outset" w:sz="6" w:space="0" w:color="CCFFFF"/>
            </w:tcBorders>
            <w:vAlign w:val="center"/>
            <w:hideMark/>
          </w:tcPr>
          <w:p w:rsidR="009D313B" w:rsidRPr="009D313B" w:rsidRDefault="009D313B" w:rsidP="009D313B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9D313B"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lastRenderedPageBreak/>
              <w:t xml:space="preserve">　</w:t>
            </w:r>
          </w:p>
          <w:p w:rsidR="009D313B" w:rsidRPr="009D313B" w:rsidRDefault="009D313B" w:rsidP="009D313B">
            <w:pPr>
              <w:widowControl/>
              <w:spacing w:before="100" w:beforeAutospacing="1" w:after="100" w:afterAutospacing="1"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 w:rsidRPr="009D313B">
              <w:rPr>
                <w:rFonts w:ascii="HGSｺﾞｼｯｸE" w:eastAsia="HGSｺﾞｼｯｸE" w:hAnsi="HGSｺﾞｼｯｸE" w:cs="ＭＳ Ｐゴシック" w:hint="eastAsia"/>
                <w:kern w:val="0"/>
                <w:sz w:val="24"/>
                <w:szCs w:val="24"/>
              </w:rPr>
              <w:t>ブラウンアウト電圧設定と電圧特性</w:t>
            </w:r>
          </w:p>
          <w:tbl>
            <w:tblPr>
              <w:tblW w:w="4680" w:type="dxa"/>
              <w:tblCellSpacing w:w="7" w:type="dxa"/>
              <w:tblBorders>
                <w:top w:val="outset" w:sz="6" w:space="0" w:color="08AD00"/>
                <w:left w:val="outset" w:sz="6" w:space="0" w:color="08AD00"/>
                <w:bottom w:val="outset" w:sz="6" w:space="0" w:color="08AD00"/>
                <w:right w:val="outset" w:sz="6" w:space="0" w:color="08AD00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825"/>
              <w:gridCol w:w="825"/>
              <w:gridCol w:w="832"/>
            </w:tblGrid>
            <w:tr w:rsidR="009D313B" w:rsidRPr="009D313B">
              <w:trPr>
                <w:trHeight w:val="24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Brown-out Reset Voltage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ＭＩＮ　（Ｖ）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ＴＹＰ　（Ｖ）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ＭＡＸ　（Ｖ）</w:t>
                  </w:r>
                </w:p>
              </w:tc>
            </w:tr>
            <w:tr w:rsidR="009D313B" w:rsidRPr="009D313B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00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4.36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4.59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4.82</w:t>
                  </w:r>
                </w:p>
              </w:tc>
            </w:tr>
            <w:tr w:rsidR="009D313B" w:rsidRPr="009D313B">
              <w:trPr>
                <w:trHeight w:val="225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 w:line="225" w:lineRule="atLeast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01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4.11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4.33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 w:line="225" w:lineRule="atLeast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4.55</w:t>
                  </w:r>
                </w:p>
              </w:tc>
            </w:tr>
            <w:tr w:rsidR="009D313B" w:rsidRPr="009D313B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10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2.65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2.79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2.93</w:t>
                  </w:r>
                </w:p>
              </w:tc>
            </w:tr>
            <w:tr w:rsidR="009D313B" w:rsidRPr="009D313B">
              <w:trPr>
                <w:trHeight w:val="270"/>
                <w:tblCellSpacing w:w="7" w:type="dxa"/>
              </w:trPr>
              <w:tc>
                <w:tcPr>
                  <w:tcW w:w="217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BORV1:BORV0 = 11</w:t>
                  </w:r>
                </w:p>
              </w:tc>
              <w:tc>
                <w:tcPr>
                  <w:tcW w:w="645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2.00</w:t>
                  </w:r>
                </w:p>
              </w:tc>
              <w:tc>
                <w:tcPr>
                  <w:tcW w:w="63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2.05</w:t>
                  </w:r>
                </w:p>
              </w:tc>
              <w:tc>
                <w:tcPr>
                  <w:tcW w:w="690" w:type="dxa"/>
                  <w:tcBorders>
                    <w:top w:val="outset" w:sz="6" w:space="0" w:color="08AD00"/>
                    <w:left w:val="outset" w:sz="6" w:space="0" w:color="08AD00"/>
                    <w:bottom w:val="outset" w:sz="6" w:space="0" w:color="08AD00"/>
                    <w:right w:val="outset" w:sz="6" w:space="0" w:color="08AD00"/>
                  </w:tcBorders>
                  <w:vAlign w:val="center"/>
                  <w:hideMark/>
                </w:tcPr>
                <w:p w:rsidR="009D313B" w:rsidRPr="009D313B" w:rsidRDefault="009D313B" w:rsidP="009D313B">
                  <w:pPr>
                    <w:widowControl/>
                    <w:spacing w:before="100" w:beforeAutospacing="1" w:after="100" w:afterAutospacing="1"/>
                    <w:jc w:val="right"/>
                    <w:rPr>
                      <w:rFonts w:ascii="ＭＳ Ｐゴシック" w:eastAsia="ＭＳ Ｐゴシック" w:hAnsi="ＭＳ Ｐゴシック" w:cs="ＭＳ Ｐゴシック"/>
                      <w:kern w:val="0"/>
                      <w:sz w:val="24"/>
                      <w:szCs w:val="24"/>
                    </w:rPr>
                  </w:pPr>
                  <w:r w:rsidRPr="009D313B">
                    <w:rPr>
                      <w:rFonts w:ascii="HGSｺﾞｼｯｸE" w:eastAsia="HGSｺﾞｼｯｸE" w:hAnsi="HGSｺﾞｼｯｸE" w:cs="ＭＳ Ｐゴシック" w:hint="eastAsia"/>
                      <w:kern w:val="0"/>
                      <w:sz w:val="24"/>
                      <w:szCs w:val="24"/>
                    </w:rPr>
                    <w:t>2.16</w:t>
                  </w:r>
                </w:p>
              </w:tc>
            </w:tr>
          </w:tbl>
          <w:p w:rsidR="009D313B" w:rsidRPr="009D313B" w:rsidRDefault="009D313B" w:rsidP="009D313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</w:tbl>
    <w:p w:rsidR="00F30B20" w:rsidRDefault="00F30B20">
      <w:bookmarkStart w:id="260" w:name="_GoBack"/>
      <w:bookmarkEnd w:id="260"/>
    </w:p>
    <w:sectPr w:rsidR="00F30B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3B"/>
    <w:rsid w:val="009D313B"/>
    <w:rsid w:val="00F3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13B"/>
  </w:style>
  <w:style w:type="paragraph" w:styleId="Web">
    <w:name w:val="Normal (Web)"/>
    <w:basedOn w:val="a"/>
    <w:uiPriority w:val="99"/>
    <w:unhideWhenUsed/>
    <w:rsid w:val="009D313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D313B"/>
  </w:style>
  <w:style w:type="paragraph" w:styleId="Web">
    <w:name w:val="Normal (Web)"/>
    <w:basedOn w:val="a"/>
    <w:uiPriority w:val="99"/>
    <w:unhideWhenUsed/>
    <w:rsid w:val="009D313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2012-12-23T02:34:00Z</dcterms:created>
  <dcterms:modified xsi:type="dcterms:W3CDTF">2012-12-23T02:34:00Z</dcterms:modified>
</cp:coreProperties>
</file>