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==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- коммутативность конъюнкции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==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- коммутативность дизъюнкции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(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c</w:t>
      </w:r>
      <w:r w:rsidRPr="001F091C">
        <w:rPr>
          <w:lang w:eastAsia="ru-RU"/>
        </w:rPr>
        <w:t>) == (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) &amp; </w:t>
      </w:r>
      <w:r w:rsidRPr="001F091C">
        <w:rPr>
          <w:i/>
          <w:iCs/>
          <w:lang w:eastAsia="ru-RU"/>
        </w:rPr>
        <w:t>c</w:t>
      </w:r>
      <w:r w:rsidRPr="001F091C">
        <w:rPr>
          <w:lang w:eastAsia="ru-RU"/>
        </w:rPr>
        <w:t xml:space="preserve"> - ассоциативность конъюнкции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(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c</w:t>
      </w:r>
      <w:r w:rsidRPr="001F091C">
        <w:rPr>
          <w:lang w:eastAsia="ru-RU"/>
        </w:rPr>
        <w:t>) == (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) v </w:t>
      </w:r>
      <w:r w:rsidRPr="001F091C">
        <w:rPr>
          <w:i/>
          <w:iCs/>
          <w:lang w:eastAsia="ru-RU"/>
        </w:rPr>
        <w:t>c</w:t>
      </w:r>
      <w:r w:rsidRPr="001F091C">
        <w:rPr>
          <w:lang w:eastAsia="ru-RU"/>
        </w:rPr>
        <w:t xml:space="preserve"> - ассоциативность дизъюнкции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(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c</w:t>
      </w:r>
      <w:r w:rsidRPr="001F091C">
        <w:rPr>
          <w:lang w:eastAsia="ru-RU"/>
        </w:rPr>
        <w:t>) == (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>) v (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c</w:t>
      </w:r>
      <w:r w:rsidRPr="001F091C">
        <w:rPr>
          <w:lang w:eastAsia="ru-RU"/>
        </w:rPr>
        <w:t>) - дистрибутивность конъюнкции относительно дизъюнкции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(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c</w:t>
      </w:r>
      <w:r w:rsidRPr="001F091C">
        <w:rPr>
          <w:lang w:eastAsia="ru-RU"/>
        </w:rPr>
        <w:t>) == (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>) &amp; (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c</w:t>
      </w:r>
      <w:r w:rsidRPr="001F091C">
        <w:rPr>
          <w:lang w:eastAsia="ru-RU"/>
        </w:rPr>
        <w:t>) - дистрибутивность дизъюнкции относительно конъюнкции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t>Все формулы, за исключением последней, при замене "</w:t>
      </w:r>
      <w:r w:rsidRPr="001F091C">
        <w:rPr>
          <w:b/>
          <w:bCs/>
          <w:i/>
          <w:iCs/>
          <w:lang w:eastAsia="ru-RU"/>
        </w:rPr>
        <w:t>&amp;</w:t>
      </w:r>
      <w:r w:rsidRPr="001F091C">
        <w:rPr>
          <w:lang w:eastAsia="ru-RU"/>
        </w:rPr>
        <w:t>" на знак умножения и "</w:t>
      </w:r>
      <w:r w:rsidRPr="001F091C">
        <w:rPr>
          <w:b/>
          <w:bCs/>
          <w:i/>
          <w:iCs/>
          <w:lang w:eastAsia="ru-RU"/>
        </w:rPr>
        <w:t>v</w:t>
      </w:r>
      <w:r w:rsidRPr="001F091C">
        <w:rPr>
          <w:lang w:eastAsia="ru-RU"/>
        </w:rPr>
        <w:t xml:space="preserve">" на знак сложения превращаются в знакомые арифметические формулы перестановки, сочетания и распределения. 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t xml:space="preserve">А кроме того действует так называемый </w:t>
      </w:r>
      <w:r w:rsidRPr="001F091C">
        <w:rPr>
          <w:i/>
          <w:iCs/>
          <w:lang w:eastAsia="ru-RU"/>
        </w:rPr>
        <w:t>принцип двойственности</w:t>
      </w:r>
      <w:r w:rsidRPr="001F091C">
        <w:rPr>
          <w:lang w:eastAsia="ru-RU"/>
        </w:rPr>
        <w:t xml:space="preserve"> (свойство симметрии): при замене всех "</w:t>
      </w:r>
      <w:r w:rsidRPr="001F091C">
        <w:rPr>
          <w:i/>
          <w:iCs/>
          <w:lang w:eastAsia="ru-RU"/>
        </w:rPr>
        <w:t>и</w:t>
      </w:r>
      <w:r w:rsidRPr="001F091C">
        <w:rPr>
          <w:lang w:eastAsia="ru-RU"/>
        </w:rPr>
        <w:t>" на "</w:t>
      </w:r>
      <w:r w:rsidRPr="001F091C">
        <w:rPr>
          <w:i/>
          <w:iCs/>
          <w:lang w:eastAsia="ru-RU"/>
        </w:rPr>
        <w:t>или</w:t>
      </w:r>
      <w:r w:rsidRPr="001F091C">
        <w:rPr>
          <w:lang w:eastAsia="ru-RU"/>
        </w:rPr>
        <w:t>", всех "</w:t>
      </w:r>
      <w:r w:rsidRPr="001F091C">
        <w:rPr>
          <w:i/>
          <w:iCs/>
          <w:lang w:eastAsia="ru-RU"/>
        </w:rPr>
        <w:t>или</w:t>
      </w:r>
      <w:r w:rsidRPr="001F091C">
        <w:rPr>
          <w:lang w:eastAsia="ru-RU"/>
        </w:rPr>
        <w:t>" на "</w:t>
      </w:r>
      <w:r w:rsidRPr="001F091C">
        <w:rPr>
          <w:i/>
          <w:iCs/>
          <w:lang w:eastAsia="ru-RU"/>
        </w:rPr>
        <w:t>и</w:t>
      </w:r>
      <w:r w:rsidRPr="001F091C">
        <w:rPr>
          <w:lang w:eastAsia="ru-RU"/>
        </w:rPr>
        <w:t>" и всех "</w:t>
      </w:r>
      <w:r w:rsidRPr="001F091C">
        <w:rPr>
          <w:i/>
          <w:iCs/>
          <w:lang w:eastAsia="ru-RU"/>
        </w:rPr>
        <w:t>1</w:t>
      </w:r>
      <w:r w:rsidRPr="001F091C">
        <w:rPr>
          <w:lang w:eastAsia="ru-RU"/>
        </w:rPr>
        <w:t>" на "</w:t>
      </w:r>
      <w:r w:rsidRPr="001F091C">
        <w:rPr>
          <w:i/>
          <w:iCs/>
          <w:lang w:eastAsia="ru-RU"/>
        </w:rPr>
        <w:t>0</w:t>
      </w:r>
      <w:r w:rsidRPr="001F091C">
        <w:rPr>
          <w:lang w:eastAsia="ru-RU"/>
        </w:rPr>
        <w:t>", а всех "</w:t>
      </w:r>
      <w:r w:rsidRPr="001F091C">
        <w:rPr>
          <w:i/>
          <w:iCs/>
          <w:lang w:eastAsia="ru-RU"/>
        </w:rPr>
        <w:t>0</w:t>
      </w:r>
      <w:r w:rsidRPr="001F091C">
        <w:rPr>
          <w:lang w:eastAsia="ru-RU"/>
        </w:rPr>
        <w:t>" на "</w:t>
      </w:r>
      <w:r w:rsidRPr="001F091C">
        <w:rPr>
          <w:i/>
          <w:iCs/>
          <w:lang w:eastAsia="ru-RU"/>
        </w:rPr>
        <w:t>1</w:t>
      </w:r>
      <w:r w:rsidRPr="001F091C">
        <w:rPr>
          <w:lang w:eastAsia="ru-RU"/>
        </w:rPr>
        <w:t>" формула останется верной.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t>~~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==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- закон снятия двойного отрицания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==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- закон идемпотентности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br/>
      </w:r>
      <w:r w:rsidRPr="001F091C">
        <w:rPr>
          <w:i/>
          <w:iCs/>
          <w:sz w:val="20"/>
          <w:szCs w:val="20"/>
          <w:lang w:eastAsia="ru-RU"/>
        </w:rPr>
        <w:t>1 &amp; 1 == 1, 0 v 0 == 0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==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- закон идемпотентности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br/>
      </w:r>
      <w:r w:rsidRPr="001F091C">
        <w:rPr>
          <w:i/>
          <w:iCs/>
          <w:sz w:val="20"/>
          <w:szCs w:val="20"/>
          <w:lang w:eastAsia="ru-RU"/>
        </w:rPr>
        <w:t>1 v 1 == 1, 0 v 0 == 0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  <w:sectPr w:rsidR="001F091C" w:rsidRPr="001F091C" w:rsidSect="001F091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0 == 0</w:t>
      </w:r>
      <w:r w:rsidRPr="001F091C">
        <w:rPr>
          <w:lang w:eastAsia="ru-RU"/>
        </w:rPr>
        <w:br/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sz w:val="20"/>
          <w:szCs w:val="20"/>
          <w:lang w:eastAsia="ru-RU"/>
        </w:rPr>
        <w:lastRenderedPageBreak/>
        <w:t>ложь, помноженная на "все, что угодно" - ложь.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1 == </w:t>
      </w:r>
      <w:r w:rsidRPr="001F091C">
        <w:rPr>
          <w:i/>
          <w:iCs/>
          <w:lang w:eastAsia="ru-RU"/>
        </w:rPr>
        <w:t>a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br/>
      </w:r>
      <w:r w:rsidRPr="001F091C">
        <w:rPr>
          <w:i/>
          <w:iCs/>
          <w:sz w:val="20"/>
          <w:szCs w:val="20"/>
          <w:lang w:eastAsia="ru-RU"/>
        </w:rPr>
        <w:t>"все, что угодно" и истина - "все, что угодно".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0 == </w:t>
      </w:r>
      <w:r w:rsidRPr="001F091C">
        <w:rPr>
          <w:i/>
          <w:iCs/>
          <w:lang w:eastAsia="ru-RU"/>
        </w:rPr>
        <w:t>a</w:t>
      </w:r>
    </w:p>
    <w:p w:rsidR="001F091C" w:rsidRPr="001F091C" w:rsidRDefault="001F091C" w:rsidP="001F091C">
      <w:pPr>
        <w:pStyle w:val="a4"/>
        <w:contextualSpacing/>
        <w:rPr>
          <w:lang w:eastAsia="ru-RU"/>
        </w:rPr>
      </w:pPr>
      <w:r w:rsidRPr="001F091C">
        <w:rPr>
          <w:lang w:eastAsia="ru-RU"/>
        </w:rPr>
        <w:br/>
      </w:r>
      <w:r w:rsidRPr="001F091C">
        <w:rPr>
          <w:i/>
          <w:iCs/>
          <w:sz w:val="20"/>
          <w:szCs w:val="20"/>
          <w:lang w:eastAsia="ru-RU"/>
        </w:rPr>
        <w:t>ложь или "все, что угодно" - "все, что угодно".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1 == 1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lastRenderedPageBreak/>
        <w:br/>
      </w:r>
      <w:r w:rsidRPr="001F091C">
        <w:rPr>
          <w:i/>
          <w:iCs/>
          <w:sz w:val="20"/>
          <w:szCs w:val="20"/>
          <w:lang w:eastAsia="ru-RU"/>
        </w:rPr>
        <w:t>истина или "все, что угодно" - истина.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~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== 0 - закон противоречия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br/>
      </w:r>
      <w:r w:rsidRPr="001F091C">
        <w:rPr>
          <w:i/>
          <w:iCs/>
          <w:sz w:val="20"/>
          <w:szCs w:val="20"/>
          <w:lang w:eastAsia="ru-RU"/>
        </w:rPr>
        <w:t>одно из двух: если одно истинно, то другое ложно.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~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== 1 - закон исключенного </w:t>
      </w:r>
      <w:proofErr w:type="gramStart"/>
      <w:r w:rsidRPr="001F091C">
        <w:rPr>
          <w:lang w:eastAsia="ru-RU"/>
        </w:rPr>
        <w:t>третьего</w:t>
      </w:r>
      <w:proofErr w:type="gramEnd"/>
      <w:r w:rsidRPr="001F091C">
        <w:rPr>
          <w:i/>
          <w:iCs/>
          <w:sz w:val="20"/>
          <w:szCs w:val="20"/>
          <w:lang w:eastAsia="ru-RU"/>
        </w:rPr>
        <w:t xml:space="preserve"> </w:t>
      </w:r>
      <w:r w:rsidRPr="001F091C">
        <w:rPr>
          <w:i/>
          <w:iCs/>
          <w:sz w:val="20"/>
          <w:szCs w:val="20"/>
          <w:lang w:eastAsia="ru-RU"/>
        </w:rPr>
        <w:t>а или не а, третьего не дано.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</w:p>
    <w:p w:rsidR="001F091C" w:rsidRDefault="001F091C" w:rsidP="001F091C">
      <w:pPr>
        <w:pStyle w:val="a4"/>
        <w:contextualSpacing/>
        <w:rPr>
          <w:lang w:eastAsia="ru-RU"/>
        </w:rPr>
        <w:sectPr w:rsidR="001F091C" w:rsidSect="001F091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lastRenderedPageBreak/>
        <w:br/>
      </w:r>
      <w:proofErr w:type="gramStart"/>
      <w:r w:rsidRPr="001F091C">
        <w:rPr>
          <w:lang w:eastAsia="ru-RU"/>
        </w:rPr>
        <w:t>~(</w:t>
      </w:r>
      <w:proofErr w:type="gramEnd"/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>) == ~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~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- закон Де Моргана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proofErr w:type="gramStart"/>
      <w:r w:rsidRPr="001F091C">
        <w:rPr>
          <w:lang w:eastAsia="ru-RU"/>
        </w:rPr>
        <w:t>~(</w:t>
      </w:r>
      <w:proofErr w:type="gramEnd"/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>) == ~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~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- закон Де Моргана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== </w:t>
      </w:r>
      <w:proofErr w:type="gramStart"/>
      <w:r w:rsidRPr="001F091C">
        <w:rPr>
          <w:lang w:eastAsia="ru-RU"/>
        </w:rPr>
        <w:t>~(</w:t>
      </w:r>
      <w:proofErr w:type="gramEnd"/>
      <w:r w:rsidRPr="001F091C">
        <w:rPr>
          <w:lang w:eastAsia="ru-RU"/>
        </w:rPr>
        <w:t>~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~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>) - закон Де Моргана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== </w:t>
      </w:r>
      <w:proofErr w:type="gramStart"/>
      <w:r w:rsidRPr="001F091C">
        <w:rPr>
          <w:lang w:eastAsia="ru-RU"/>
        </w:rPr>
        <w:t>~(</w:t>
      </w:r>
      <w:proofErr w:type="gramEnd"/>
      <w:r w:rsidRPr="001F091C">
        <w:rPr>
          <w:lang w:eastAsia="ru-RU"/>
        </w:rPr>
        <w:t>~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~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>) - закон Де Моргана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=&gt;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== ~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- выражение импликации через отрицание и дизъюнкцию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&lt;=&gt;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== (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=&gt;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>) &amp; (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=&gt;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>)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br/>
      </w:r>
      <w:r w:rsidRPr="001F091C">
        <w:rPr>
          <w:i/>
          <w:iCs/>
          <w:sz w:val="20"/>
          <w:szCs w:val="20"/>
          <w:lang w:eastAsia="ru-RU"/>
        </w:rPr>
        <w:t>10-15 легко проверить, построив таблицы истинности для левой части выражения и правой.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(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) ==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- закон поглощения</w:t>
      </w:r>
    </w:p>
    <w:p w:rsidR="001F091C" w:rsidRPr="001F091C" w:rsidRDefault="001F091C" w:rsidP="001F091C">
      <w:pPr>
        <w:pStyle w:val="a4"/>
        <w:ind w:firstLine="709"/>
        <w:contextualSpacing/>
        <w:rPr>
          <w:lang w:val="en-US" w:eastAsia="ru-RU"/>
        </w:rPr>
      </w:pPr>
      <w:r w:rsidRPr="001F091C">
        <w:rPr>
          <w:lang w:val="en-US" w:eastAsia="ru-RU"/>
        </w:rPr>
        <w:br/>
      </w:r>
      <w:proofErr w:type="gramStart"/>
      <w:r w:rsidRPr="001F091C">
        <w:rPr>
          <w:i/>
          <w:iCs/>
          <w:sz w:val="20"/>
          <w:szCs w:val="20"/>
          <w:lang w:val="en-US" w:eastAsia="ru-RU"/>
        </w:rPr>
        <w:t>a(</w:t>
      </w:r>
      <w:proofErr w:type="gramEnd"/>
      <w:r w:rsidRPr="001F091C">
        <w:rPr>
          <w:i/>
          <w:iCs/>
          <w:sz w:val="20"/>
          <w:szCs w:val="20"/>
          <w:lang w:val="en-US" w:eastAsia="ru-RU"/>
        </w:rPr>
        <w:t>b + a) = ab + aa = ab + a = a(b + 1) = a 1 = a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(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) ==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- закон поглощения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br/>
      </w:r>
      <w:r w:rsidRPr="001F091C">
        <w:rPr>
          <w:i/>
          <w:iCs/>
          <w:sz w:val="20"/>
          <w:szCs w:val="20"/>
          <w:lang w:eastAsia="ru-RU"/>
        </w:rPr>
        <w:t xml:space="preserve">a + </w:t>
      </w:r>
      <w:proofErr w:type="spellStart"/>
      <w:r w:rsidRPr="001F091C">
        <w:rPr>
          <w:i/>
          <w:iCs/>
          <w:sz w:val="20"/>
          <w:szCs w:val="20"/>
          <w:lang w:eastAsia="ru-RU"/>
        </w:rPr>
        <w:t>ba</w:t>
      </w:r>
      <w:proofErr w:type="spellEnd"/>
      <w:r w:rsidRPr="001F091C">
        <w:rPr>
          <w:i/>
          <w:iCs/>
          <w:sz w:val="20"/>
          <w:szCs w:val="20"/>
          <w:lang w:eastAsia="ru-RU"/>
        </w:rPr>
        <w:t xml:space="preserve"> = a (1 + b) = a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(~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) ==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b</w:t>
      </w:r>
    </w:p>
    <w:p w:rsidR="001F091C" w:rsidRPr="001F091C" w:rsidRDefault="001F091C" w:rsidP="001F091C">
      <w:pPr>
        <w:pStyle w:val="a4"/>
        <w:ind w:firstLine="709"/>
        <w:contextualSpacing/>
        <w:rPr>
          <w:lang w:val="en-US" w:eastAsia="ru-RU"/>
        </w:rPr>
      </w:pPr>
      <w:r w:rsidRPr="001F091C">
        <w:rPr>
          <w:lang w:val="en-US" w:eastAsia="ru-RU"/>
        </w:rPr>
        <w:br/>
      </w:r>
      <w:proofErr w:type="gramStart"/>
      <w:r w:rsidRPr="001F091C">
        <w:rPr>
          <w:i/>
          <w:iCs/>
          <w:sz w:val="20"/>
          <w:szCs w:val="20"/>
          <w:lang w:val="en-US" w:eastAsia="ru-RU"/>
        </w:rPr>
        <w:t>a(</w:t>
      </w:r>
      <w:proofErr w:type="gramEnd"/>
      <w:r w:rsidRPr="001F091C">
        <w:rPr>
          <w:i/>
          <w:iCs/>
          <w:sz w:val="20"/>
          <w:szCs w:val="20"/>
          <w:lang w:val="en-US" w:eastAsia="ru-RU"/>
        </w:rPr>
        <w:t xml:space="preserve">~a + b) = </w:t>
      </w:r>
      <w:proofErr w:type="spellStart"/>
      <w:r w:rsidRPr="001F091C">
        <w:rPr>
          <w:i/>
          <w:iCs/>
          <w:sz w:val="20"/>
          <w:szCs w:val="20"/>
          <w:lang w:val="en-US" w:eastAsia="ru-RU"/>
        </w:rPr>
        <w:t>a~a</w:t>
      </w:r>
      <w:proofErr w:type="spellEnd"/>
      <w:r w:rsidRPr="001F091C">
        <w:rPr>
          <w:i/>
          <w:iCs/>
          <w:sz w:val="20"/>
          <w:szCs w:val="20"/>
          <w:lang w:val="en-US" w:eastAsia="ru-RU"/>
        </w:rPr>
        <w:t xml:space="preserve"> + ab = 0 + ab = ab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(~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) ==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b</w:t>
      </w:r>
    </w:p>
    <w:p w:rsidR="001F091C" w:rsidRPr="001F091C" w:rsidRDefault="001F091C" w:rsidP="001F091C">
      <w:pPr>
        <w:pStyle w:val="a4"/>
        <w:ind w:firstLine="709"/>
        <w:contextualSpacing/>
        <w:rPr>
          <w:lang w:val="en-US" w:eastAsia="ru-RU"/>
        </w:rPr>
      </w:pPr>
      <w:r w:rsidRPr="001F091C">
        <w:rPr>
          <w:lang w:val="en-US" w:eastAsia="ru-RU"/>
        </w:rPr>
        <w:br/>
      </w:r>
      <w:r w:rsidRPr="001F091C">
        <w:rPr>
          <w:i/>
          <w:iCs/>
          <w:sz w:val="20"/>
          <w:szCs w:val="20"/>
          <w:lang w:val="en-US" w:eastAsia="ru-RU"/>
        </w:rPr>
        <w:t>(!) a + ~ab = (a + ~</w:t>
      </w:r>
      <w:proofErr w:type="gramStart"/>
      <w:r w:rsidRPr="001F091C">
        <w:rPr>
          <w:i/>
          <w:iCs/>
          <w:sz w:val="20"/>
          <w:szCs w:val="20"/>
          <w:lang w:val="en-US" w:eastAsia="ru-RU"/>
        </w:rPr>
        <w:t>a)(</w:t>
      </w:r>
      <w:proofErr w:type="gramEnd"/>
      <w:r w:rsidRPr="001F091C">
        <w:rPr>
          <w:i/>
          <w:iCs/>
          <w:sz w:val="20"/>
          <w:szCs w:val="20"/>
          <w:lang w:val="en-US" w:eastAsia="ru-RU"/>
        </w:rPr>
        <w:t>a + b) = 1(a + b) = a + b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t>(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>) v (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&amp; ~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) ==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- закон склеивания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br/>
      </w:r>
      <w:proofErr w:type="spellStart"/>
      <w:r w:rsidRPr="001F091C">
        <w:rPr>
          <w:i/>
          <w:iCs/>
          <w:sz w:val="20"/>
          <w:szCs w:val="20"/>
          <w:lang w:eastAsia="ru-RU"/>
        </w:rPr>
        <w:t>ab</w:t>
      </w:r>
      <w:proofErr w:type="spellEnd"/>
      <w:r w:rsidRPr="001F091C">
        <w:rPr>
          <w:i/>
          <w:iCs/>
          <w:sz w:val="20"/>
          <w:szCs w:val="20"/>
          <w:lang w:eastAsia="ru-RU"/>
        </w:rPr>
        <w:t xml:space="preserve"> + a ~b = a (b + ~b) = a 1 = a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t>(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>) &amp; (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v ~</w:t>
      </w:r>
      <w:r w:rsidRPr="001F091C">
        <w:rPr>
          <w:i/>
          <w:iCs/>
          <w:lang w:eastAsia="ru-RU"/>
        </w:rPr>
        <w:t>b</w:t>
      </w:r>
      <w:r w:rsidRPr="001F091C">
        <w:rPr>
          <w:lang w:eastAsia="ru-RU"/>
        </w:rPr>
        <w:t xml:space="preserve">) == </w:t>
      </w:r>
      <w:r w:rsidRPr="001F091C">
        <w:rPr>
          <w:i/>
          <w:iCs/>
          <w:lang w:eastAsia="ru-RU"/>
        </w:rPr>
        <w:t>a</w:t>
      </w:r>
      <w:r w:rsidRPr="001F091C">
        <w:rPr>
          <w:lang w:eastAsia="ru-RU"/>
        </w:rPr>
        <w:t xml:space="preserve"> - закон склеивания</w:t>
      </w:r>
    </w:p>
    <w:p w:rsidR="001F091C" w:rsidRPr="001F091C" w:rsidRDefault="001F091C" w:rsidP="001F091C">
      <w:pPr>
        <w:pStyle w:val="a4"/>
        <w:ind w:firstLine="709"/>
        <w:contextualSpacing/>
        <w:rPr>
          <w:lang w:val="en-US" w:eastAsia="ru-RU"/>
        </w:rPr>
      </w:pPr>
      <w:r w:rsidRPr="001F091C">
        <w:rPr>
          <w:lang w:val="en-US" w:eastAsia="ru-RU"/>
        </w:rPr>
        <w:br/>
      </w:r>
      <w:r w:rsidRPr="001F091C">
        <w:rPr>
          <w:i/>
          <w:iCs/>
          <w:sz w:val="20"/>
          <w:szCs w:val="20"/>
          <w:lang w:val="en-US" w:eastAsia="ru-RU"/>
        </w:rPr>
        <w:t xml:space="preserve">(a + </w:t>
      </w:r>
      <w:proofErr w:type="gramStart"/>
      <w:r w:rsidRPr="001F091C">
        <w:rPr>
          <w:i/>
          <w:iCs/>
          <w:sz w:val="20"/>
          <w:szCs w:val="20"/>
          <w:lang w:val="en-US" w:eastAsia="ru-RU"/>
        </w:rPr>
        <w:t>b)(</w:t>
      </w:r>
      <w:proofErr w:type="gramEnd"/>
      <w:r w:rsidRPr="001F091C">
        <w:rPr>
          <w:i/>
          <w:iCs/>
          <w:sz w:val="20"/>
          <w:szCs w:val="20"/>
          <w:lang w:val="en-US" w:eastAsia="ru-RU"/>
        </w:rPr>
        <w:t xml:space="preserve">a + ~b) = aa + ab + a ~b + b ~b = a + a(b + ~b) + 0 = a </w:t>
      </w:r>
    </w:p>
    <w:p w:rsidR="001F091C" w:rsidRPr="001F091C" w:rsidRDefault="001F091C" w:rsidP="001F091C">
      <w:pPr>
        <w:pStyle w:val="a4"/>
        <w:ind w:firstLine="709"/>
        <w:contextualSpacing/>
        <w:rPr>
          <w:lang w:eastAsia="ru-RU"/>
        </w:rPr>
      </w:pPr>
      <w:r w:rsidRPr="001F091C">
        <w:rPr>
          <w:lang w:eastAsia="ru-RU"/>
        </w:rPr>
        <w:t xml:space="preserve">Здесь и далее для облегчения воспроизведения формул знак дизъюнкции "v" заменен на "+", а знак конъюнкции "&amp;" опущен (запись "a b" следует </w:t>
      </w:r>
      <w:proofErr w:type="gramStart"/>
      <w:r w:rsidRPr="001F091C">
        <w:rPr>
          <w:lang w:eastAsia="ru-RU"/>
        </w:rPr>
        <w:t>понимать</w:t>
      </w:r>
      <w:proofErr w:type="gramEnd"/>
      <w:r w:rsidRPr="001F091C">
        <w:rPr>
          <w:lang w:eastAsia="ru-RU"/>
        </w:rPr>
        <w:t xml:space="preserve"> как "a и b").</w:t>
      </w:r>
    </w:p>
    <w:p w:rsidR="001F091C" w:rsidRDefault="001F091C" w:rsidP="001F091C">
      <w:pPr>
        <w:pStyle w:val="a4"/>
        <w:ind w:firstLine="709"/>
        <w:contextualSpacing/>
        <w:rPr>
          <w:noProof/>
          <w:lang w:eastAsia="ru-RU"/>
        </w:rPr>
      </w:pPr>
    </w:p>
    <w:p w:rsidR="009F28DC" w:rsidRDefault="001F091C" w:rsidP="001F091C">
      <w:pPr>
        <w:pStyle w:val="a4"/>
        <w:ind w:firstLine="709"/>
        <w:contextualSpacing/>
      </w:pPr>
      <w:r>
        <w:rPr>
          <w:noProof/>
          <w:lang w:eastAsia="ru-RU"/>
        </w:rPr>
        <w:drawing>
          <wp:inline distT="0" distB="0" distL="0" distR="0" wp14:anchorId="0DC924E7" wp14:editId="6B3A503B">
            <wp:extent cx="3909060" cy="3227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53" t="13045" r="18020" b="9699"/>
                    <a:stretch/>
                  </pic:blipFill>
                  <pic:spPr bwMode="auto">
                    <a:xfrm>
                      <a:off x="0" y="0"/>
                      <a:ext cx="3913075" cy="323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91C" w:rsidRDefault="001F091C" w:rsidP="001F091C">
      <w:pPr>
        <w:pStyle w:val="a4"/>
        <w:ind w:firstLine="709"/>
        <w:contextualSpacing/>
        <w:rPr>
          <w:noProof/>
          <w:lang w:eastAsia="ru-RU"/>
        </w:rPr>
      </w:pPr>
    </w:p>
    <w:p w:rsidR="001F091C" w:rsidRDefault="001F091C" w:rsidP="001F091C">
      <w:pPr>
        <w:pStyle w:val="a4"/>
        <w:ind w:firstLine="709"/>
        <w:contextualSpacing/>
      </w:pPr>
      <w:r>
        <w:rPr>
          <w:noProof/>
          <w:lang w:eastAsia="ru-RU"/>
        </w:rPr>
        <w:drawing>
          <wp:inline distT="0" distB="0" distL="0" distR="0" wp14:anchorId="7ADCB0F1" wp14:editId="0A0E8241">
            <wp:extent cx="3009900" cy="1412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696" t="21403" r="30976" b="45779"/>
                    <a:stretch/>
                  </pic:blipFill>
                  <pic:spPr bwMode="auto">
                    <a:xfrm>
                      <a:off x="0" y="0"/>
                      <a:ext cx="3063276" cy="143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091C" w:rsidSect="001F091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75B38"/>
    <w:multiLevelType w:val="multilevel"/>
    <w:tmpl w:val="9FB8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5606A"/>
    <w:multiLevelType w:val="multilevel"/>
    <w:tmpl w:val="33E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8D"/>
    <w:rsid w:val="001F091C"/>
    <w:rsid w:val="009F28DC"/>
    <w:rsid w:val="00C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5E78"/>
  <w15:chartTrackingRefBased/>
  <w15:docId w15:val="{1987695C-80D0-45B0-B314-D01A73D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F0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1938</Characters>
  <Application>Microsoft Office Word</Application>
  <DocSecurity>0</DocSecurity>
  <Lines>16</Lines>
  <Paragraphs>4</Paragraphs>
  <ScaleCrop>false</ScaleCrop>
  <Company>diakov.net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2020-03-01T23:05:00Z</dcterms:created>
  <dcterms:modified xsi:type="dcterms:W3CDTF">2020-03-01T23:10:00Z</dcterms:modified>
</cp:coreProperties>
</file>