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75C11">
      <w:pPr>
        <w:pStyle w:val="2"/>
        <w:bidi w:val="0"/>
        <w:rPr>
          <w:rFonts w:hint="eastAsia"/>
          <w:lang w:val="en-US" w:eastAsia="zh-CN"/>
        </w:rPr>
      </w:pPr>
      <w:r>
        <w:rPr>
          <w:rFonts w:hint="eastAsia"/>
          <w:lang w:val="en-US" w:eastAsia="zh-CN"/>
        </w:rPr>
        <w:t>服务器系统安装模块</w:t>
      </w:r>
    </w:p>
    <w:p w14:paraId="30036BE1">
      <w:pPr>
        <w:rPr>
          <w:rFonts w:hint="eastAsia"/>
          <w:lang w:val="en-US" w:eastAsia="zh-CN"/>
        </w:rPr>
      </w:pPr>
    </w:p>
    <w:p w14:paraId="481DDA01">
      <w:pPr>
        <w:pStyle w:val="3"/>
        <w:numPr>
          <w:ilvl w:val="0"/>
          <w:numId w:val="1"/>
        </w:numPr>
        <w:bidi w:val="0"/>
        <w:rPr>
          <w:rFonts w:hint="eastAsia"/>
          <w:lang w:val="en-US" w:eastAsia="zh-CN"/>
        </w:rPr>
      </w:pPr>
      <w:r>
        <w:rPr>
          <w:rFonts w:hint="eastAsia"/>
          <w:lang w:val="en-US" w:eastAsia="zh-CN"/>
        </w:rPr>
        <w:t>流程步骤</w:t>
      </w:r>
    </w:p>
    <w:p w14:paraId="1565E754">
      <w:pPr>
        <w:pStyle w:val="4"/>
        <w:bidi w:val="0"/>
        <w:rPr>
          <w:rFonts w:hint="eastAsia"/>
          <w:lang w:val="en-US" w:eastAsia="zh-CN"/>
        </w:rPr>
      </w:pPr>
      <w:r>
        <w:rPr>
          <w:rFonts w:hint="eastAsia"/>
          <w:lang w:val="en-US" w:eastAsia="zh-CN"/>
        </w:rPr>
        <w:t>练习模式：</w:t>
      </w:r>
      <w:r>
        <w:rPr>
          <w:rFonts w:hint="default"/>
          <w:lang w:val="en-US" w:eastAsia="zh-CN"/>
        </w:rPr>
        <w:t>任务描述面板</w:t>
      </w:r>
      <w:r>
        <w:rPr>
          <w:rFonts w:hint="eastAsia"/>
          <w:lang w:val="en-US" w:eastAsia="zh-CN"/>
        </w:rPr>
        <w:t>→知识点资源→试题资源→实操</w:t>
      </w:r>
    </w:p>
    <w:p w14:paraId="40420EBE">
      <w:pPr>
        <w:rPr>
          <w:rFonts w:hint="default" w:eastAsia="华文仿宋" w:asciiTheme="minorAscii" w:hAnsiTheme="minorAscii" w:cstheme="minorBidi"/>
          <w:b/>
          <w:kern w:val="2"/>
          <w:sz w:val="28"/>
          <w:szCs w:val="24"/>
          <w:lang w:val="en-US" w:eastAsia="zh-CN" w:bidi="ar-SA"/>
        </w:rPr>
      </w:pPr>
      <w:r>
        <w:rPr>
          <w:rFonts w:hint="eastAsia" w:eastAsia="华文仿宋" w:asciiTheme="minorAscii" w:hAnsiTheme="minorAscii" w:cstheme="minorBidi"/>
          <w:b/>
          <w:kern w:val="2"/>
          <w:sz w:val="28"/>
          <w:szCs w:val="24"/>
          <w:lang w:val="en-US" w:eastAsia="zh-CN" w:bidi="ar-SA"/>
        </w:rPr>
        <w:t>考核模式：实操</w:t>
      </w:r>
    </w:p>
    <w:p w14:paraId="61EA6648">
      <w:pPr>
        <w:pStyle w:val="4"/>
        <w:bidi w:val="0"/>
        <w:rPr>
          <w:rFonts w:hint="eastAsia"/>
          <w:lang w:val="en-US" w:eastAsia="zh-CN"/>
        </w:rPr>
      </w:pPr>
      <w:r>
        <w:rPr>
          <w:rFonts w:hint="eastAsia"/>
          <w:lang w:val="en-US" w:eastAsia="zh-CN"/>
        </w:rPr>
        <w:t>功能需求：</w:t>
      </w:r>
    </w:p>
    <w:p w14:paraId="566CD75E">
      <w:pPr>
        <w:pStyle w:val="4"/>
        <w:bidi w:val="0"/>
        <w:rPr>
          <w:rFonts w:hint="default"/>
          <w:lang w:val="en-US" w:eastAsia="zh-CN"/>
        </w:rPr>
      </w:pPr>
      <w:r>
        <w:rPr>
          <w:rFonts w:hint="eastAsia"/>
          <w:lang w:val="en-US" w:eastAsia="zh-CN"/>
        </w:rPr>
        <w:t>1.1在不同情况下业务需求情况下：</w:t>
      </w:r>
    </w:p>
    <w:p w14:paraId="3A9EB5E8">
      <w:pPr>
        <w:numPr>
          <w:ilvl w:val="0"/>
          <w:numId w:val="2"/>
        </w:numPr>
        <w:ind w:firstLine="480" w:firstLineChars="200"/>
        <w:rPr>
          <w:rFonts w:hint="eastAsia"/>
          <w:b/>
          <w:bCs/>
          <w:lang w:val="en-US" w:eastAsia="zh-CN"/>
        </w:rPr>
      </w:pPr>
      <w:r>
        <w:rPr>
          <w:rFonts w:hint="eastAsia"/>
          <w:b/>
          <w:bCs/>
          <w:lang w:val="en-US" w:eastAsia="zh-CN"/>
        </w:rPr>
        <w:t>展览模式：</w:t>
      </w:r>
      <w:r>
        <w:rPr>
          <w:rFonts w:hint="eastAsia"/>
          <w:b w:val="0"/>
          <w:bCs w:val="0"/>
          <w:lang w:val="en-US" w:eastAsia="zh-CN"/>
        </w:rPr>
        <w:t>资源为软件本地软件内部，不受网络情况影响，展览或者投标演示时，资源不需要显示完整内容，只需要有就可以.类似练习模式只不过每个模块都显示出来，都可以进行交互，因为练习模式是最全的。方便投标，现场演示。</w:t>
      </w:r>
    </w:p>
    <w:p w14:paraId="3FC18AC9">
      <w:pPr>
        <w:numPr>
          <w:ilvl w:val="0"/>
          <w:numId w:val="2"/>
        </w:numPr>
        <w:ind w:firstLine="480" w:firstLineChars="200"/>
        <w:rPr>
          <w:rFonts w:hint="default"/>
          <w:b/>
          <w:bCs/>
          <w:lang w:val="en-US" w:eastAsia="zh-CN"/>
        </w:rPr>
      </w:pPr>
      <w:r>
        <w:rPr>
          <w:rFonts w:hint="eastAsia"/>
          <w:b/>
          <w:bCs/>
          <w:lang w:val="en-US" w:eastAsia="zh-CN"/>
        </w:rPr>
        <w:t>练习模式：</w:t>
      </w:r>
      <w:r>
        <w:rPr>
          <w:rFonts w:hint="eastAsia"/>
          <w:b w:val="0"/>
          <w:bCs w:val="0"/>
          <w:lang w:val="en-US" w:eastAsia="zh-CN"/>
        </w:rPr>
        <w:t>请求后台数据，第一个方便更新，不需要因为一个错误或者更换资源频繁发布APP，减少后期工作维护工作量。</w:t>
      </w:r>
    </w:p>
    <w:p w14:paraId="6E924A71">
      <w:pPr>
        <w:numPr>
          <w:ilvl w:val="0"/>
          <w:numId w:val="2"/>
        </w:numPr>
        <w:ind w:firstLine="480" w:firstLineChars="200"/>
        <w:rPr>
          <w:rFonts w:hint="eastAsia"/>
          <w:b/>
          <w:bCs/>
          <w:lang w:val="en-US" w:eastAsia="zh-CN"/>
        </w:rPr>
      </w:pPr>
      <w:r>
        <w:rPr>
          <w:rFonts w:hint="eastAsia"/>
          <w:b/>
          <w:bCs/>
          <w:lang w:val="en-US" w:eastAsia="zh-CN"/>
        </w:rPr>
        <w:t>考核模式：</w:t>
      </w:r>
      <w:r>
        <w:rPr>
          <w:rFonts w:hint="eastAsia"/>
          <w:b w:val="0"/>
          <w:bCs w:val="0"/>
          <w:lang w:val="en-US" w:eastAsia="zh-CN"/>
        </w:rPr>
        <w:t>不存在任务描述与试题考核转职为实操考核，相对于练习模式的线性限制，考核模式则为自由开放与现实世界相符。</w:t>
      </w:r>
    </w:p>
    <w:p w14:paraId="4DA5C7C7">
      <w:pPr>
        <w:widowControl w:val="0"/>
        <w:numPr>
          <w:ilvl w:val="0"/>
          <w:numId w:val="0"/>
        </w:numPr>
        <w:spacing w:line="240" w:lineRule="atLeast"/>
        <w:jc w:val="left"/>
        <w:rPr>
          <w:rFonts w:hint="eastAsia"/>
          <w:b w:val="0"/>
          <w:bCs w:val="0"/>
          <w:lang w:val="en-US" w:eastAsia="zh-CN"/>
        </w:rPr>
      </w:pPr>
    </w:p>
    <w:p w14:paraId="364D2524">
      <w:pPr>
        <w:widowControl w:val="0"/>
        <w:numPr>
          <w:ilvl w:val="0"/>
          <w:numId w:val="0"/>
        </w:numPr>
        <w:spacing w:line="240" w:lineRule="atLeast"/>
        <w:jc w:val="left"/>
        <w:rPr>
          <w:rFonts w:hint="eastAsia"/>
          <w:b w:val="0"/>
          <w:bCs w:val="0"/>
          <w:lang w:val="en-US" w:eastAsia="zh-CN"/>
        </w:rPr>
      </w:pPr>
    </w:p>
    <w:p w14:paraId="348D5E7A">
      <w:pPr>
        <w:widowControl w:val="0"/>
        <w:numPr>
          <w:ilvl w:val="0"/>
          <w:numId w:val="0"/>
        </w:numPr>
        <w:spacing w:line="240" w:lineRule="atLeast"/>
        <w:jc w:val="left"/>
        <w:rPr>
          <w:rFonts w:hint="eastAsia"/>
          <w:b w:val="0"/>
          <w:bCs w:val="0"/>
          <w:lang w:val="en-US" w:eastAsia="zh-CN"/>
        </w:rPr>
      </w:pPr>
    </w:p>
    <w:p w14:paraId="15327EE3">
      <w:pPr>
        <w:widowControl w:val="0"/>
        <w:numPr>
          <w:ilvl w:val="0"/>
          <w:numId w:val="0"/>
        </w:numPr>
        <w:spacing w:line="240" w:lineRule="atLeast"/>
        <w:jc w:val="left"/>
        <w:rPr>
          <w:rFonts w:hint="eastAsia"/>
          <w:b w:val="0"/>
          <w:bCs w:val="0"/>
          <w:lang w:val="en-US" w:eastAsia="zh-CN"/>
        </w:rPr>
      </w:pPr>
    </w:p>
    <w:p w14:paraId="5D2A2EFB">
      <w:pPr>
        <w:widowControl w:val="0"/>
        <w:numPr>
          <w:ilvl w:val="0"/>
          <w:numId w:val="0"/>
        </w:numPr>
        <w:spacing w:line="240" w:lineRule="atLeast"/>
        <w:jc w:val="left"/>
        <w:rPr>
          <w:rFonts w:hint="eastAsia"/>
          <w:b w:val="0"/>
          <w:bCs w:val="0"/>
          <w:lang w:val="en-US" w:eastAsia="zh-CN"/>
        </w:rPr>
      </w:pPr>
    </w:p>
    <w:p w14:paraId="1BEE22D8">
      <w:pPr>
        <w:widowControl w:val="0"/>
        <w:numPr>
          <w:ilvl w:val="0"/>
          <w:numId w:val="0"/>
        </w:numPr>
        <w:spacing w:line="240" w:lineRule="atLeast"/>
        <w:jc w:val="left"/>
        <w:rPr>
          <w:rFonts w:hint="eastAsia"/>
          <w:b w:val="0"/>
          <w:bCs w:val="0"/>
          <w:lang w:val="en-US" w:eastAsia="zh-CN"/>
        </w:rPr>
      </w:pPr>
    </w:p>
    <w:p w14:paraId="1EFECC37">
      <w:pPr>
        <w:pStyle w:val="3"/>
        <w:bidi w:val="0"/>
        <w:rPr>
          <w:rFonts w:hint="default"/>
          <w:lang w:val="en-US" w:eastAsia="zh-CN"/>
        </w:rPr>
      </w:pPr>
      <w:r>
        <w:rPr>
          <w:rFonts w:hint="eastAsia"/>
          <w:lang w:val="en-US" w:eastAsia="zh-CN"/>
        </w:rPr>
        <w:t>2.任务</w:t>
      </w:r>
      <w:r>
        <w:rPr>
          <w:rFonts w:hint="default"/>
          <w:lang w:val="en-US" w:eastAsia="zh-CN"/>
        </w:rPr>
        <w:t>面板</w:t>
      </w:r>
      <w:r>
        <w:rPr>
          <w:rFonts w:hint="eastAsia"/>
          <w:lang w:val="en-US" w:eastAsia="zh-CN"/>
        </w:rPr>
        <w:t>显示内容</w:t>
      </w:r>
    </w:p>
    <w:p w14:paraId="27C315F0">
      <w:pPr>
        <w:pStyle w:val="4"/>
        <w:bidi w:val="0"/>
        <w:jc w:val="center"/>
        <w:rPr>
          <w:rFonts w:hint="default"/>
          <w:lang w:val="en-US"/>
        </w:rPr>
      </w:pPr>
      <w:r>
        <w:rPr>
          <w:rFonts w:hint="default"/>
          <w:lang w:val="en-US" w:eastAsia="zh-CN"/>
        </w:rPr>
        <w:t>服务器</w:t>
      </w:r>
      <w:r>
        <w:rPr>
          <w:rFonts w:hint="eastAsia"/>
          <w:lang w:val="en-US" w:eastAsia="zh-CN"/>
        </w:rPr>
        <w:t>系统安装</w:t>
      </w:r>
    </w:p>
    <w:p w14:paraId="600A93E4">
      <w:pPr>
        <w:bidi w:val="0"/>
        <w:ind w:firstLine="480" w:firstLineChars="200"/>
        <w:rPr>
          <w:rFonts w:hint="default"/>
          <w:lang w:val="en-US" w:eastAsia="zh-CN"/>
        </w:rPr>
      </w:pPr>
      <w:r>
        <w:rPr>
          <w:rFonts w:hint="default"/>
          <w:lang w:val="en-US" w:eastAsia="zh-CN"/>
        </w:rPr>
        <w:t>通过 MR 技术模拟服务器系统安装过程，让用户掌握服务器硬件识别、系统安装介质选择、操作系统配置及驱动安装等关键步骤，为服务器投入使用做好准备。</w:t>
      </w:r>
    </w:p>
    <w:p w14:paraId="1DC1A0E3">
      <w:pPr>
        <w:pStyle w:val="3"/>
        <w:bidi w:val="0"/>
        <w:ind w:left="0" w:leftChars="0" w:firstLine="0" w:firstLineChars="0"/>
        <w:rPr>
          <w:rFonts w:hint="eastAsia"/>
          <w:lang w:val="en-US" w:eastAsia="zh-CN"/>
        </w:rPr>
      </w:pPr>
      <w:r>
        <w:rPr>
          <w:rFonts w:hint="eastAsia"/>
          <w:lang w:val="en-US" w:eastAsia="zh-CN"/>
        </w:rPr>
        <w:t>3.实操流程</w:t>
      </w:r>
    </w:p>
    <w:tbl>
      <w:tblPr>
        <w:tblStyle w:val="13"/>
        <w:tblW w:w="11378" w:type="dxa"/>
        <w:tblInd w:w="-13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1735"/>
        <w:gridCol w:w="4776"/>
        <w:gridCol w:w="2871"/>
      </w:tblGrid>
      <w:tr w14:paraId="7E322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6F12B402">
            <w:pPr>
              <w:pStyle w:val="1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Chars="0" w:right="0" w:rightChars="0"/>
              <w:rPr>
                <w:rFonts w:hint="default" w:ascii="仿宋" w:hAnsi="仿宋" w:eastAsia="仿宋" w:cs="仿宋"/>
                <w:b/>
                <w:bCs/>
                <w:i w:val="0"/>
                <w:iCs w:val="0"/>
                <w:caps w:val="0"/>
                <w:color w:val="07133E"/>
                <w:spacing w:val="6"/>
                <w:sz w:val="24"/>
                <w:szCs w:val="24"/>
                <w:lang w:val="en-US" w:eastAsia="zh-CN"/>
              </w:rPr>
            </w:pPr>
            <w:r>
              <w:rPr>
                <w:rFonts w:hint="eastAsia" w:ascii="仿宋" w:hAnsi="仿宋" w:eastAsia="仿宋" w:cs="仿宋"/>
                <w:b/>
                <w:bCs/>
                <w:i w:val="0"/>
                <w:iCs w:val="0"/>
                <w:caps w:val="0"/>
                <w:color w:val="07133E"/>
                <w:spacing w:val="6"/>
                <w:sz w:val="24"/>
                <w:szCs w:val="24"/>
                <w:lang w:val="en-US" w:eastAsia="zh-CN"/>
              </w:rPr>
              <w:t>服务器系统安装</w:t>
            </w:r>
          </w:p>
          <w:p w14:paraId="1C71F8EE">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57600637">
            <w:pPr>
              <w:keepNext w:val="0"/>
              <w:keepLines w:val="0"/>
              <w:widowControl/>
              <w:suppressLineNumbers w:val="0"/>
              <w:ind w:left="0" w:leftChars="0" w:firstLine="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w:t>
            </w:r>
            <w:r>
              <w:rPr>
                <w:rFonts w:hint="eastAsia" w:ascii="仿宋" w:hAnsi="仿宋" w:eastAsia="仿宋" w:cs="仿宋"/>
                <w:b/>
                <w:bCs/>
                <w:kern w:val="0"/>
                <w:sz w:val="24"/>
                <w:szCs w:val="24"/>
                <w:lang w:val="en-US" w:eastAsia="zh-CN" w:bidi="ar"/>
              </w:rPr>
              <w:t>U盘启动盘插入服务器USB上。</w:t>
            </w:r>
          </w:p>
        </w:tc>
        <w:tc>
          <w:tcPr>
            <w:tcW w:w="4776" w:type="dxa"/>
          </w:tcPr>
          <w:p w14:paraId="1A0321E7">
            <w:pPr>
              <w:keepNext w:val="0"/>
              <w:keepLines w:val="0"/>
              <w:widowControl/>
              <w:numPr>
                <w:ilvl w:val="0"/>
                <w:numId w:val="0"/>
              </w:numPr>
              <w:suppressLineNumbers w:val="0"/>
              <w:jc w:val="left"/>
              <w:rPr>
                <w:rFonts w:hint="default"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(1)从背包中拿出u盘，插入到服务器USB上。</w:t>
            </w:r>
          </w:p>
          <w:p w14:paraId="31BB9D75">
            <w:pPr>
              <w:keepNext w:val="0"/>
              <w:keepLines w:val="0"/>
              <w:widowControl/>
              <w:numPr>
                <w:ilvl w:val="0"/>
                <w:numId w:val="0"/>
              </w:numPr>
              <w:suppressLineNumbers w:val="0"/>
              <w:jc w:val="left"/>
              <w:rPr>
                <w:rFonts w:hint="eastAsia" w:ascii="仿宋" w:hAnsi="仿宋" w:eastAsia="仿宋" w:cs="仿宋"/>
                <w:b/>
                <w:bCs/>
                <w:kern w:val="0"/>
                <w:sz w:val="24"/>
                <w:szCs w:val="24"/>
                <w:lang w:val="en-US" w:eastAsia="zh-CN" w:bidi="ar"/>
              </w:rPr>
            </w:pPr>
          </w:p>
        </w:tc>
        <w:tc>
          <w:tcPr>
            <w:tcW w:w="2871" w:type="dxa"/>
          </w:tcPr>
          <w:p w14:paraId="68453C71">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p>
        </w:tc>
      </w:tr>
      <w:tr w14:paraId="114D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311BA136">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459A99A1">
            <w:pPr>
              <w:keepNext w:val="0"/>
              <w:keepLines w:val="0"/>
              <w:widowControl/>
              <w:suppressLineNumbers w:val="0"/>
              <w:ind w:left="0" w:leftChars="0" w:firstLine="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2、开启服务器进入BOOT界面。</w:t>
            </w:r>
          </w:p>
        </w:tc>
        <w:tc>
          <w:tcPr>
            <w:tcW w:w="4776" w:type="dxa"/>
          </w:tcPr>
          <w:p w14:paraId="68ABA46C">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kern w:val="0"/>
                <w:sz w:val="24"/>
                <w:szCs w:val="24"/>
                <w:lang w:val="en-US" w:eastAsia="zh-CN" w:bidi="ar"/>
              </w:rPr>
              <w:t>(1)</w:t>
            </w:r>
            <w:r>
              <w:rPr>
                <w:rFonts w:hint="eastAsia" w:ascii="仿宋" w:hAnsi="仿宋" w:eastAsia="仿宋" w:cs="仿宋"/>
                <w:b/>
                <w:bCs/>
                <w:sz w:val="24"/>
                <w:szCs w:val="24"/>
                <w:vertAlign w:val="baseline"/>
                <w:lang w:val="en-US" w:eastAsia="zh-CN"/>
              </w:rPr>
              <w:t>开关按钮开启服务器出现虚拟键盘按F11按键。</w:t>
            </w:r>
          </w:p>
          <w:p w14:paraId="1C796737">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(2)按 F11 进入“Boot选择 Install CentOS 7。</w:t>
            </w:r>
          </w:p>
        </w:tc>
        <w:tc>
          <w:tcPr>
            <w:tcW w:w="2871" w:type="dxa"/>
          </w:tcPr>
          <w:p w14:paraId="6082FBF7">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highlight w:val="yellow"/>
                <w:vertAlign w:val="baseline"/>
                <w:lang w:val="en-US" w:eastAsia="zh-CN"/>
              </w:rPr>
              <w:t>注意参考系统安装视频</w:t>
            </w:r>
          </w:p>
          <w:p w14:paraId="5838C6F6">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1、点击（触控）服务器开关按钮，服务器开机电脑屏幕出现画面，并且出现虚拟键盘，F11按键高亮语音提示快速按F11按键进入系统启动项，</w:t>
            </w:r>
          </w:p>
          <w:p w14:paraId="497DC1A0">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效果：点击触控服务器后 服务器开始闪缩电子指使灯响应音效嗡嗡嗡~ 音效后续提供先用别的音效代替。</w:t>
            </w:r>
          </w:p>
          <w:p w14:paraId="7DA560DB">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 xml:space="preserve">2、程序逻辑：如果点击触控按键服务器开关按钮电脑显示器显示画面开始没有在10秒内没有按F11按键则提示：重启服务器 重启后开机界面开始在提示按键F11  </w:t>
            </w:r>
          </w:p>
          <w:p w14:paraId="7F354CDF">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3、进入 Boot。按电源键开机后，按 F11 进入“Boot选择 Install CentOS 7。</w:t>
            </w:r>
          </w:p>
          <w:p w14:paraId="5B7BCFBF">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4、选择 Install CentOS 7播放视频动画视频资源为video1</w:t>
            </w:r>
            <w:r>
              <w:rPr>
                <w:rFonts w:hint="eastAsia" w:ascii="仿宋" w:hAnsi="仿宋" w:eastAsia="仿宋" w:cs="仿宋"/>
                <w:b/>
                <w:bCs/>
                <w:sz w:val="24"/>
                <w:szCs w:val="24"/>
                <w:highlight w:val="yellow"/>
                <w:vertAlign w:val="baseline"/>
                <w:lang w:val="en-US" w:eastAsia="zh-CN"/>
              </w:rPr>
              <w:t>(在提供文件夹里名字：video1)</w:t>
            </w:r>
            <w:r>
              <w:rPr>
                <w:rFonts w:hint="eastAsia" w:ascii="仿宋" w:hAnsi="仿宋" w:eastAsia="仿宋" w:cs="仿宋"/>
                <w:b/>
                <w:bCs/>
                <w:sz w:val="24"/>
                <w:szCs w:val="24"/>
                <w:vertAlign w:val="baseline"/>
                <w:lang w:val="en-US" w:eastAsia="zh-CN"/>
              </w:rPr>
              <w:t>，如果此步骤没有选择Install CentOS 7，则进行跳屏（屏幕闪黑，过2秒之后还是Install CentOS 7界面）知道选择Install CentOS 7为止进行下一步。</w:t>
            </w:r>
          </w:p>
          <w:p w14:paraId="64BC0536">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p>
          <w:p w14:paraId="18D0F363">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p>
        </w:tc>
      </w:tr>
      <w:tr w14:paraId="1DF7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13EA7EAB">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73B2FAD1">
            <w:pPr>
              <w:keepNext w:val="0"/>
              <w:keepLines w:val="0"/>
              <w:widowControl/>
              <w:suppressLineNumbers w:val="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3、系统安装UI界面</w:t>
            </w:r>
          </w:p>
        </w:tc>
        <w:tc>
          <w:tcPr>
            <w:tcW w:w="4776" w:type="dxa"/>
          </w:tcPr>
          <w:p w14:paraId="4C927D95">
            <w:pPr>
              <w:keepNext w:val="0"/>
              <w:keepLines w:val="0"/>
              <w:widowControl/>
              <w:numPr>
                <w:ilvl w:val="0"/>
                <w:numId w:val="0"/>
              </w:numPr>
              <w:suppressLineNumbers w:val="0"/>
              <w:jc w:val="left"/>
              <w:rPr>
                <w:rFonts w:hint="default"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（1）出现Linux系统语言选择界面。</w:t>
            </w:r>
            <w:r>
              <w:rPr>
                <w:rFonts w:hint="default" w:ascii="仿宋" w:hAnsi="仿宋" w:eastAsia="仿宋" w:cs="仿宋"/>
                <w:b/>
                <w:bCs/>
                <w:kern w:val="0"/>
                <w:sz w:val="24"/>
                <w:szCs w:val="24"/>
                <w:lang w:val="en-US" w:eastAsia="zh-CN" w:bidi="ar"/>
              </w:rPr>
              <w:drawing>
                <wp:inline distT="0" distB="0" distL="114300" distR="114300">
                  <wp:extent cx="2267585" cy="1275715"/>
                  <wp:effectExtent l="0" t="0" r="3175" b="4445"/>
                  <wp:docPr id="2" name="图片 2" descr="屏幕截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3)"/>
                          <pic:cNvPicPr>
                            <a:picLocks noChangeAspect="1"/>
                          </pic:cNvPicPr>
                        </pic:nvPicPr>
                        <pic:blipFill>
                          <a:blip r:embed="rId6"/>
                          <a:stretch>
                            <a:fillRect/>
                          </a:stretch>
                        </pic:blipFill>
                        <pic:spPr>
                          <a:xfrm>
                            <a:off x="0" y="0"/>
                            <a:ext cx="2267585" cy="1275715"/>
                          </a:xfrm>
                          <a:prstGeom prst="rect">
                            <a:avLst/>
                          </a:prstGeom>
                        </pic:spPr>
                      </pic:pic>
                    </a:graphicData>
                  </a:graphic>
                </wp:inline>
              </w:drawing>
            </w:r>
          </w:p>
        </w:tc>
        <w:tc>
          <w:tcPr>
            <w:tcW w:w="2871" w:type="dxa"/>
          </w:tcPr>
          <w:p w14:paraId="15191B3A">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1、此步骤播放视频动画视频资源为video1之后弹出的界面该界面逻辑是有很多国家选择语言。当选择左侧只有中国右侧只显示（简体中文）其他不显示，逻辑只有选中中国和简体中文之后右下角</w:t>
            </w:r>
            <w:r>
              <w:rPr>
                <w:rFonts w:hint="eastAsia" w:ascii="仿宋" w:hAnsi="仿宋" w:eastAsia="仿宋" w:cs="仿宋"/>
                <w:b/>
                <w:bCs/>
                <w:color w:val="0000FF"/>
                <w:sz w:val="24"/>
                <w:szCs w:val="24"/>
                <w:vertAlign w:val="baseline"/>
                <w:lang w:val="en-US" w:eastAsia="zh-CN"/>
              </w:rPr>
              <w:t>继续</w:t>
            </w:r>
            <w:r>
              <w:rPr>
                <w:rFonts w:hint="eastAsia" w:ascii="仿宋" w:hAnsi="仿宋" w:eastAsia="仿宋" w:cs="仿宋"/>
                <w:b/>
                <w:bCs/>
                <w:sz w:val="24"/>
                <w:szCs w:val="24"/>
                <w:vertAlign w:val="baseline"/>
                <w:lang w:val="en-US" w:eastAsia="zh-CN"/>
              </w:rPr>
              <w:t>则从灰色变成蓝色才可以点继续。</w:t>
            </w:r>
          </w:p>
          <w:p w14:paraId="129B31CA">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2、图片中退出按钮为方便程序开发去电不显示，只有</w:t>
            </w:r>
            <w:r>
              <w:rPr>
                <w:rFonts w:hint="eastAsia" w:ascii="仿宋" w:hAnsi="仿宋" w:eastAsia="仿宋" w:cs="仿宋"/>
                <w:b/>
                <w:bCs/>
                <w:color w:val="0000FF"/>
                <w:sz w:val="24"/>
                <w:szCs w:val="24"/>
                <w:vertAlign w:val="baseline"/>
                <w:lang w:val="en-US" w:eastAsia="zh-CN"/>
              </w:rPr>
              <w:t>继续</w:t>
            </w:r>
            <w:r>
              <w:rPr>
                <w:rFonts w:hint="eastAsia" w:ascii="仿宋" w:hAnsi="仿宋" w:eastAsia="仿宋" w:cs="仿宋"/>
                <w:b/>
                <w:bCs/>
                <w:sz w:val="24"/>
                <w:szCs w:val="24"/>
                <w:vertAlign w:val="baseline"/>
                <w:lang w:val="en-US" w:eastAsia="zh-CN"/>
              </w:rPr>
              <w:t>按钮。</w:t>
            </w:r>
          </w:p>
          <w:p w14:paraId="3995B8AD">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3、点击继续后进行下一界面。</w:t>
            </w:r>
          </w:p>
        </w:tc>
      </w:tr>
      <w:tr w14:paraId="223F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24358C25">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28A764D8">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0D50D9A5">
            <w:pPr>
              <w:keepNext w:val="0"/>
              <w:keepLines w:val="0"/>
              <w:widowControl/>
              <w:numPr>
                <w:ilvl w:val="0"/>
                <w:numId w:val="3"/>
              </w:numPr>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系统安装主界面</w:t>
            </w:r>
          </w:p>
          <w:p w14:paraId="4DC3A3D3">
            <w:pPr>
              <w:keepNext w:val="0"/>
              <w:keepLines w:val="0"/>
              <w:widowControl/>
              <w:numPr>
                <w:ilvl w:val="0"/>
                <w:numId w:val="0"/>
              </w:numPr>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3" name="图片 3" descr="屏幕截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6)"/>
                          <pic:cNvPicPr>
                            <a:picLocks noChangeAspect="1"/>
                          </pic:cNvPicPr>
                        </pic:nvPicPr>
                        <pic:blipFill>
                          <a:blip r:embed="rId7"/>
                          <a:stretch>
                            <a:fillRect/>
                          </a:stretch>
                        </pic:blipFill>
                        <pic:spPr>
                          <a:xfrm>
                            <a:off x="0" y="0"/>
                            <a:ext cx="2267585" cy="1275715"/>
                          </a:xfrm>
                          <a:prstGeom prst="rect">
                            <a:avLst/>
                          </a:prstGeom>
                        </pic:spPr>
                      </pic:pic>
                    </a:graphicData>
                  </a:graphic>
                </wp:inline>
              </w:drawing>
            </w:r>
          </w:p>
        </w:tc>
        <w:tc>
          <w:tcPr>
            <w:tcW w:w="2871" w:type="dxa"/>
          </w:tcPr>
          <w:p w14:paraId="16F80054">
            <w:pPr>
              <w:keepNext w:val="0"/>
              <w:keepLines w:val="0"/>
              <w:widowControl/>
              <w:numPr>
                <w:ilvl w:val="0"/>
                <w:numId w:val="4"/>
              </w:numPr>
              <w:suppressLineNumbers w:val="0"/>
              <w:ind w:left="0" w:leftChars="0" w:firstLineChars="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此步骤为系统安装主界面，配置一些系统的选项，进入到一下哪一个界面之后都可以返回回来，并且在设置完安装介质和软件选择之后。才可以点击开始安装。</w:t>
            </w:r>
          </w:p>
          <w:p w14:paraId="2E0F5AB3">
            <w:pPr>
              <w:keepNext w:val="0"/>
              <w:keepLines w:val="0"/>
              <w:widowControl/>
              <w:numPr>
                <w:ilvl w:val="0"/>
                <w:numId w:val="4"/>
              </w:numPr>
              <w:suppressLineNumbers w:val="0"/>
              <w:ind w:left="0" w:leftChars="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下面开始介绍此界进入其他界面。</w:t>
            </w:r>
          </w:p>
          <w:p w14:paraId="6D1803D0">
            <w:pPr>
              <w:keepNext w:val="0"/>
              <w:keepLines w:val="0"/>
              <w:widowControl/>
              <w:numPr>
                <w:ilvl w:val="0"/>
                <w:numId w:val="4"/>
              </w:numPr>
              <w:suppressLineNumbers w:val="0"/>
              <w:ind w:left="0" w:leftChars="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此界面判断安装源与软件选择界面选项来判断是否可以点击开始安装。</w:t>
            </w:r>
          </w:p>
          <w:p w14:paraId="3F00042F">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p>
        </w:tc>
      </w:tr>
      <w:tr w14:paraId="2C11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42628129">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604C0B9D">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43A3969B">
            <w:pPr>
              <w:keepNext w:val="0"/>
              <w:keepLines w:val="0"/>
              <w:widowControl/>
              <w:numPr>
                <w:ilvl w:val="0"/>
                <w:numId w:val="0"/>
              </w:numPr>
              <w:suppressLineNumbers w:val="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（2）日期和时间界面</w:t>
            </w: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4" name="图片 4" descr="屏幕截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9)"/>
                          <pic:cNvPicPr>
                            <a:picLocks noChangeAspect="1"/>
                          </pic:cNvPicPr>
                        </pic:nvPicPr>
                        <pic:blipFill>
                          <a:blip r:embed="rId8"/>
                          <a:stretch>
                            <a:fillRect/>
                          </a:stretch>
                        </pic:blipFill>
                        <pic:spPr>
                          <a:xfrm>
                            <a:off x="0" y="0"/>
                            <a:ext cx="2267585" cy="1275715"/>
                          </a:xfrm>
                          <a:prstGeom prst="rect">
                            <a:avLst/>
                          </a:prstGeom>
                        </pic:spPr>
                      </pic:pic>
                    </a:graphicData>
                  </a:graphic>
                </wp:inline>
              </w:drawing>
            </w:r>
          </w:p>
        </w:tc>
        <w:tc>
          <w:tcPr>
            <w:tcW w:w="2871" w:type="dxa"/>
          </w:tcPr>
          <w:p w14:paraId="08BD03E1">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sz w:val="24"/>
                <w:szCs w:val="24"/>
                <w:vertAlign w:val="baseline"/>
                <w:lang w:val="en-US" w:eastAsia="zh-CN"/>
              </w:rPr>
              <w:t>1、此界面不做交互，只有左侧上方按钮</w:t>
            </w:r>
            <w:r>
              <w:rPr>
                <w:rFonts w:hint="eastAsia" w:ascii="仿宋" w:hAnsi="仿宋" w:eastAsia="仿宋" w:cs="仿宋"/>
                <w:b/>
                <w:bCs/>
                <w:color w:val="0000FF"/>
                <w:sz w:val="24"/>
                <w:szCs w:val="24"/>
                <w:vertAlign w:val="baseline"/>
                <w:lang w:val="en-US" w:eastAsia="zh-CN"/>
              </w:rPr>
              <w:t>完成按钮，</w:t>
            </w: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按下返回主界面。</w:t>
            </w:r>
          </w:p>
          <w:p w14:paraId="79A5C35B">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2、此界面显示的时间为MR头盔上的系统时间。</w:t>
            </w:r>
          </w:p>
          <w:p w14:paraId="42D5F4DE">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3、因为不做交互所有UI摆放上可以不摆放按钮。</w:t>
            </w:r>
          </w:p>
        </w:tc>
      </w:tr>
      <w:tr w14:paraId="6538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2E80BF4D">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5219E239">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5654E6E1">
            <w:pPr>
              <w:keepNext w:val="0"/>
              <w:keepLines w:val="0"/>
              <w:widowControl/>
              <w:numPr>
                <w:ilvl w:val="0"/>
                <w:numId w:val="3"/>
              </w:numPr>
              <w:suppressLineNumbers w:val="0"/>
              <w:ind w:left="0" w:leftChars="0" w:firstLine="0" w:firstLine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键盘布局界面</w:t>
            </w:r>
          </w:p>
          <w:p w14:paraId="70ACC7A0">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5" name="图片 5" descr="屏幕截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10)"/>
                          <pic:cNvPicPr>
                            <a:picLocks noChangeAspect="1"/>
                          </pic:cNvPicPr>
                        </pic:nvPicPr>
                        <pic:blipFill>
                          <a:blip r:embed="rId9"/>
                          <a:stretch>
                            <a:fillRect/>
                          </a:stretch>
                        </pic:blipFill>
                        <pic:spPr>
                          <a:xfrm>
                            <a:off x="0" y="0"/>
                            <a:ext cx="2267585" cy="1275715"/>
                          </a:xfrm>
                          <a:prstGeom prst="rect">
                            <a:avLst/>
                          </a:prstGeom>
                        </pic:spPr>
                      </pic:pic>
                    </a:graphicData>
                  </a:graphic>
                </wp:inline>
              </w:drawing>
            </w:r>
          </w:p>
        </w:tc>
        <w:tc>
          <w:tcPr>
            <w:tcW w:w="2871" w:type="dxa"/>
          </w:tcPr>
          <w:p w14:paraId="610669B7">
            <w:pPr>
              <w:keepNext w:val="0"/>
              <w:keepLines w:val="0"/>
              <w:widowControl/>
              <w:numPr>
                <w:ilvl w:val="0"/>
                <w:numId w:val="5"/>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键盘布局界面</w:t>
            </w:r>
          </w:p>
          <w:p w14:paraId="03338010">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（界面内可以不做交互，但是有可以返回的按钮）。</w:t>
            </w:r>
          </w:p>
          <w:p w14:paraId="68F44C7D">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2、因为不做交互所有UI摆放上可以不摆放按钮。</w:t>
            </w:r>
          </w:p>
        </w:tc>
      </w:tr>
      <w:tr w14:paraId="067C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0EDFBA66">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2386FF18">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59DF2186">
            <w:pPr>
              <w:keepNext w:val="0"/>
              <w:keepLines w:val="0"/>
              <w:widowControl/>
              <w:numPr>
                <w:ilvl w:val="0"/>
                <w:numId w:val="3"/>
              </w:numPr>
              <w:suppressLineNumbers w:val="0"/>
              <w:ind w:left="0" w:leftChars="0" w:firstLine="0" w:firstLine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安装源界面</w:t>
            </w:r>
          </w:p>
          <w:p w14:paraId="62D9F269">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6" name="图片 6" descr="屏幕截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12)"/>
                          <pic:cNvPicPr>
                            <a:picLocks noChangeAspect="1"/>
                          </pic:cNvPicPr>
                        </pic:nvPicPr>
                        <pic:blipFill>
                          <a:blip r:embed="rId10"/>
                          <a:stretch>
                            <a:fillRect/>
                          </a:stretch>
                        </pic:blipFill>
                        <pic:spPr>
                          <a:xfrm>
                            <a:off x="0" y="0"/>
                            <a:ext cx="2267585" cy="1275715"/>
                          </a:xfrm>
                          <a:prstGeom prst="rect">
                            <a:avLst/>
                          </a:prstGeom>
                        </pic:spPr>
                      </pic:pic>
                    </a:graphicData>
                  </a:graphic>
                </wp:inline>
              </w:drawing>
            </w:r>
          </w:p>
        </w:tc>
        <w:tc>
          <w:tcPr>
            <w:tcW w:w="2871" w:type="dxa"/>
          </w:tcPr>
          <w:p w14:paraId="3002937C">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w:t>
            </w:r>
            <w:r>
              <w:rPr>
                <w:rFonts w:hint="eastAsia" w:ascii="仿宋" w:hAnsi="仿宋" w:eastAsia="仿宋" w:cs="仿宋"/>
                <w:b/>
                <w:bCs/>
                <w:kern w:val="0"/>
                <w:sz w:val="24"/>
                <w:szCs w:val="24"/>
                <w:lang w:val="en-US" w:eastAsia="zh-CN" w:bidi="ar"/>
              </w:rPr>
              <w:t>安装源界面</w:t>
            </w:r>
          </w:p>
          <w:p w14:paraId="7E0146B8">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（界面内可以不做交互，但是有可以返回的按钮）。</w:t>
            </w:r>
          </w:p>
          <w:p w14:paraId="0252740E">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2、因为不做交互所有UI摆放上可以不摆放按钮。</w:t>
            </w:r>
          </w:p>
        </w:tc>
      </w:tr>
      <w:tr w14:paraId="34D2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5C14E899">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2FD7607B">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0CFB9C5A">
            <w:pPr>
              <w:keepNext w:val="0"/>
              <w:keepLines w:val="0"/>
              <w:widowControl/>
              <w:numPr>
                <w:ilvl w:val="0"/>
                <w:numId w:val="3"/>
              </w:numPr>
              <w:suppressLineNumbers w:val="0"/>
              <w:ind w:left="0" w:leftChars="0" w:firstLine="0" w:firstLine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软件选择界面</w:t>
            </w:r>
          </w:p>
          <w:p w14:paraId="1F687C5E">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7" name="图片 7" descr="屏幕截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13)"/>
                          <pic:cNvPicPr>
                            <a:picLocks noChangeAspect="1"/>
                          </pic:cNvPicPr>
                        </pic:nvPicPr>
                        <pic:blipFill>
                          <a:blip r:embed="rId11"/>
                          <a:stretch>
                            <a:fillRect/>
                          </a:stretch>
                        </pic:blipFill>
                        <pic:spPr>
                          <a:xfrm>
                            <a:off x="0" y="0"/>
                            <a:ext cx="2267585" cy="1275715"/>
                          </a:xfrm>
                          <a:prstGeom prst="rect">
                            <a:avLst/>
                          </a:prstGeom>
                        </pic:spPr>
                      </pic:pic>
                    </a:graphicData>
                  </a:graphic>
                </wp:inline>
              </w:drawing>
            </w:r>
          </w:p>
          <w:p w14:paraId="18D548CB">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8" name="图片 8" descr="屏幕截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14)"/>
                          <pic:cNvPicPr>
                            <a:picLocks noChangeAspect="1"/>
                          </pic:cNvPicPr>
                        </pic:nvPicPr>
                        <pic:blipFill>
                          <a:blip r:embed="rId12"/>
                          <a:stretch>
                            <a:fillRect/>
                          </a:stretch>
                        </pic:blipFill>
                        <pic:spPr>
                          <a:xfrm>
                            <a:off x="0" y="0"/>
                            <a:ext cx="2267585" cy="1275715"/>
                          </a:xfrm>
                          <a:prstGeom prst="rect">
                            <a:avLst/>
                          </a:prstGeom>
                        </pic:spPr>
                      </pic:pic>
                    </a:graphicData>
                  </a:graphic>
                </wp:inline>
              </w:drawing>
            </w:r>
          </w:p>
        </w:tc>
        <w:tc>
          <w:tcPr>
            <w:tcW w:w="2871" w:type="dxa"/>
          </w:tcPr>
          <w:p w14:paraId="31CCA4F0">
            <w:pPr>
              <w:keepNext w:val="0"/>
              <w:keepLines w:val="0"/>
              <w:widowControl/>
              <w:numPr>
                <w:ilvl w:val="0"/>
                <w:numId w:val="6"/>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此界面是关系到系统是否能安装，所有要制作交互界面。</w:t>
            </w:r>
          </w:p>
          <w:p w14:paraId="336BEC87">
            <w:pPr>
              <w:keepNext w:val="0"/>
              <w:keepLines w:val="0"/>
              <w:widowControl/>
              <w:numPr>
                <w:ilvl w:val="0"/>
                <w:numId w:val="6"/>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lang w:val="en-US" w:eastAsia="zh-CN"/>
              </w:rPr>
              <w:t>软件选择界面制作交互右侧按钮有——最小安装、计算节点、基础设施服务器、文件及打印服务器、基本网页服务器、虚拟化主机、带GUI的服务器、GNOME桌面、KDE Plasma workspace、开发及生成工作站。（可以参考视频）</w:t>
            </w:r>
          </w:p>
          <w:p w14:paraId="70452D43">
            <w:pPr>
              <w:keepNext w:val="0"/>
              <w:keepLines w:val="0"/>
              <w:widowControl/>
              <w:numPr>
                <w:ilvl w:val="0"/>
                <w:numId w:val="6"/>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lang w:val="en-US" w:eastAsia="zh-CN"/>
              </w:rPr>
              <w:t>此步骤判断必须选中了GNOME桌面完成了系统安装条件之一。</w:t>
            </w:r>
          </w:p>
        </w:tc>
      </w:tr>
      <w:tr w14:paraId="307F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61D5C4C4">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2E99E73C">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70D9D43E">
            <w:pPr>
              <w:keepNext w:val="0"/>
              <w:keepLines w:val="0"/>
              <w:widowControl/>
              <w:numPr>
                <w:ilvl w:val="0"/>
                <w:numId w:val="3"/>
              </w:numPr>
              <w:suppressLineNumbers w:val="0"/>
              <w:ind w:left="0" w:leftChars="0" w:firstLine="0" w:firstLine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网络主机界面</w:t>
            </w:r>
          </w:p>
          <w:p w14:paraId="10F566BA">
            <w:pPr>
              <w:keepNext w:val="0"/>
              <w:keepLines w:val="0"/>
              <w:widowControl/>
              <w:numPr>
                <w:ilvl w:val="0"/>
                <w:numId w:val="0"/>
              </w:numPr>
              <w:suppressLineNumbers w:val="0"/>
              <w:ind w:left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drawing>
                <wp:inline distT="0" distB="0" distL="114300" distR="114300">
                  <wp:extent cx="2267585" cy="1275715"/>
                  <wp:effectExtent l="0" t="0" r="3175" b="4445"/>
                  <wp:docPr id="9" name="图片 9" descr="屏幕截图(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15)"/>
                          <pic:cNvPicPr>
                            <a:picLocks noChangeAspect="1"/>
                          </pic:cNvPicPr>
                        </pic:nvPicPr>
                        <pic:blipFill>
                          <a:blip r:embed="rId13"/>
                          <a:stretch>
                            <a:fillRect/>
                          </a:stretch>
                        </pic:blipFill>
                        <pic:spPr>
                          <a:xfrm>
                            <a:off x="0" y="0"/>
                            <a:ext cx="2267585" cy="1275715"/>
                          </a:xfrm>
                          <a:prstGeom prst="rect">
                            <a:avLst/>
                          </a:prstGeom>
                        </pic:spPr>
                      </pic:pic>
                    </a:graphicData>
                  </a:graphic>
                </wp:inline>
              </w:drawing>
            </w:r>
          </w:p>
        </w:tc>
        <w:tc>
          <w:tcPr>
            <w:tcW w:w="2871" w:type="dxa"/>
          </w:tcPr>
          <w:p w14:paraId="097034E5">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w:t>
            </w:r>
            <w:r>
              <w:rPr>
                <w:rFonts w:hint="eastAsia" w:ascii="仿宋" w:hAnsi="仿宋" w:eastAsia="仿宋" w:cs="仿宋"/>
                <w:b/>
                <w:bCs/>
                <w:kern w:val="0"/>
                <w:sz w:val="24"/>
                <w:szCs w:val="24"/>
                <w:lang w:val="en-US" w:eastAsia="zh-CN" w:bidi="ar"/>
              </w:rPr>
              <w:t>网络主机界面</w:t>
            </w:r>
          </w:p>
          <w:p w14:paraId="29E11FE9">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（界面内可以不做交互，但是有可以返回的按钮）。</w:t>
            </w:r>
          </w:p>
          <w:p w14:paraId="6ACF5539">
            <w:pPr>
              <w:keepNext w:val="0"/>
              <w:keepLines w:val="0"/>
              <w:widowControl/>
              <w:numPr>
                <w:ilvl w:val="0"/>
                <w:numId w:val="0"/>
              </w:numPr>
              <w:suppressLineNumbers w:val="0"/>
              <w:jc w:val="left"/>
              <w:rPr>
                <w:rFonts w:hint="eastAsia" w:ascii="仿宋" w:hAnsi="仿宋" w:eastAsia="仿宋" w:cs="仿宋"/>
                <w:b/>
                <w:bCs/>
                <w:lang w:val="en-US" w:eastAsia="zh-CN"/>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2、因为不做交互所有UI摆放上可以不摆放按钮。</w:t>
            </w:r>
          </w:p>
        </w:tc>
      </w:tr>
      <w:tr w14:paraId="4CA2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6860D920">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4E8672E5">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37E6EB6A">
            <w:pPr>
              <w:keepNext w:val="0"/>
              <w:keepLines w:val="0"/>
              <w:widowControl/>
              <w:numPr>
                <w:ilvl w:val="0"/>
                <w:numId w:val="3"/>
              </w:numPr>
              <w:suppressLineNumbers w:val="0"/>
              <w:ind w:left="0" w:leftChars="0" w:firstLine="0" w:firstLineChars="0"/>
              <w:jc w:val="left"/>
              <w:rPr>
                <w:rFonts w:hint="eastAsia" w:ascii="仿宋" w:hAnsi="仿宋" w:eastAsia="仿宋" w:cs="仿宋"/>
                <w:b/>
                <w:bCs/>
                <w:kern w:val="0"/>
                <w:sz w:val="24"/>
                <w:szCs w:val="24"/>
                <w:lang w:val="en-US" w:eastAsia="zh-CN" w:bidi="ar"/>
              </w:rPr>
            </w:pPr>
            <w:r>
              <w:rPr>
                <w:rFonts w:hint="eastAsia" w:ascii="仿宋" w:hAnsi="仿宋" w:eastAsia="仿宋" w:cs="仿宋"/>
                <w:b/>
                <w:bCs/>
                <w:kern w:val="0"/>
                <w:sz w:val="24"/>
                <w:szCs w:val="24"/>
                <w:lang w:val="en-US" w:eastAsia="zh-CN" w:bidi="ar"/>
              </w:rPr>
              <w:t>安装源界面</w:t>
            </w:r>
          </w:p>
          <w:p w14:paraId="6CC9479B">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r>
              <w:rPr>
                <w:rFonts w:hint="default" w:ascii="仿宋" w:hAnsi="仿宋" w:eastAsia="仿宋" w:cs="仿宋"/>
                <w:b/>
                <w:bCs/>
                <w:kern w:val="0"/>
                <w:sz w:val="24"/>
                <w:szCs w:val="24"/>
                <w:lang w:val="en-US" w:eastAsia="zh-CN" w:bidi="ar"/>
              </w:rPr>
              <w:drawing>
                <wp:inline distT="0" distB="0" distL="114300" distR="114300">
                  <wp:extent cx="2267585" cy="1275715"/>
                  <wp:effectExtent l="0" t="0" r="3175" b="4445"/>
                  <wp:docPr id="10" name="图片 10" descr="屏幕截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16)"/>
                          <pic:cNvPicPr>
                            <a:picLocks noChangeAspect="1"/>
                          </pic:cNvPicPr>
                        </pic:nvPicPr>
                        <pic:blipFill>
                          <a:blip r:embed="rId14"/>
                          <a:stretch>
                            <a:fillRect/>
                          </a:stretch>
                        </pic:blipFill>
                        <pic:spPr>
                          <a:xfrm>
                            <a:off x="0" y="0"/>
                            <a:ext cx="2267585" cy="1275715"/>
                          </a:xfrm>
                          <a:prstGeom prst="rect">
                            <a:avLst/>
                          </a:prstGeom>
                        </pic:spPr>
                      </pic:pic>
                    </a:graphicData>
                  </a:graphic>
                </wp:inline>
              </w:drawing>
            </w:r>
          </w:p>
          <w:p w14:paraId="3CD647EB">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p w14:paraId="49B22883">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p w14:paraId="2219D103">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p w14:paraId="2679BF2E">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p w14:paraId="1451F1DE">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p w14:paraId="3320F922">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p>
        </w:tc>
        <w:tc>
          <w:tcPr>
            <w:tcW w:w="2871" w:type="dxa"/>
          </w:tcPr>
          <w:p w14:paraId="3E7011E0">
            <w:pPr>
              <w:keepNext w:val="0"/>
              <w:keepLines w:val="0"/>
              <w:widowControl/>
              <w:numPr>
                <w:ilvl w:val="0"/>
                <w:numId w:val="0"/>
              </w:numPr>
              <w:suppressLineNumbers w:val="0"/>
              <w:ind w:leftChars="0"/>
              <w:jc w:val="left"/>
              <w:rPr>
                <w:rFonts w:hint="default" w:ascii="仿宋" w:hAnsi="仿宋" w:eastAsia="仿宋" w:cs="仿宋"/>
                <w:b/>
                <w:bCs/>
                <w:kern w:val="0"/>
                <w:sz w:val="24"/>
                <w:szCs w:val="24"/>
                <w:lang w:val="en-US" w:eastAsia="zh-CN" w:bidi="ar"/>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w:t>
            </w:r>
            <w:r>
              <w:rPr>
                <w:rFonts w:hint="eastAsia" w:ascii="仿宋" w:hAnsi="仿宋" w:eastAsia="仿宋" w:cs="仿宋"/>
                <w:b/>
                <w:bCs/>
                <w:kern w:val="0"/>
                <w:sz w:val="24"/>
                <w:szCs w:val="24"/>
                <w:lang w:val="en-US" w:eastAsia="zh-CN" w:bidi="ar"/>
              </w:rPr>
              <w:t>安装源界面</w:t>
            </w:r>
          </w:p>
          <w:p w14:paraId="72A1B2FD">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（界面内可以不做交互，但是有可以返回的按钮）。</w:t>
            </w:r>
          </w:p>
          <w:p w14:paraId="300BF8FD">
            <w:pPr>
              <w:keepNext w:val="0"/>
              <w:keepLines w:val="0"/>
              <w:widowControl/>
              <w:numPr>
                <w:ilvl w:val="0"/>
                <w:numId w:val="5"/>
              </w:numPr>
              <w:suppressLineNumbers w:val="0"/>
              <w:ind w:left="-48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因为不做交互所有UI摆放上可以不摆放按钮。</w:t>
            </w:r>
          </w:p>
          <w:p w14:paraId="1073ADCF">
            <w:pPr>
              <w:keepNext w:val="0"/>
              <w:keepLines w:val="0"/>
              <w:widowControl/>
              <w:numPr>
                <w:ilvl w:val="0"/>
                <w:numId w:val="5"/>
              </w:numPr>
              <w:suppressLineNumbers w:val="0"/>
              <w:ind w:left="-48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此步骤是必须要进入到此界面和完成软件选择之后才可以开始安装系统。</w:t>
            </w:r>
          </w:p>
        </w:tc>
      </w:tr>
      <w:tr w14:paraId="2BEF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4ABBC508">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61DAB217">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0B21787A">
            <w:pPr>
              <w:keepNext w:val="0"/>
              <w:keepLines w:val="0"/>
              <w:widowControl/>
              <w:numPr>
                <w:ilvl w:val="0"/>
                <w:numId w:val="3"/>
              </w:numPr>
              <w:suppressLineNumbers w:val="0"/>
              <w:ind w:left="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开始安装界面</w:t>
            </w:r>
          </w:p>
          <w:p w14:paraId="2BB679A3">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default"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267585" cy="1275715"/>
                  <wp:effectExtent l="0" t="0" r="3175" b="4445"/>
                  <wp:docPr id="11" name="图片 11" descr="屏幕截图(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17)"/>
                          <pic:cNvPicPr>
                            <a:picLocks noChangeAspect="1"/>
                          </pic:cNvPicPr>
                        </pic:nvPicPr>
                        <pic:blipFill>
                          <a:blip r:embed="rId15"/>
                          <a:stretch>
                            <a:fillRect/>
                          </a:stretch>
                        </pic:blipFill>
                        <pic:spPr>
                          <a:xfrm>
                            <a:off x="0" y="0"/>
                            <a:ext cx="2267585" cy="1275715"/>
                          </a:xfrm>
                          <a:prstGeom prst="rect">
                            <a:avLst/>
                          </a:prstGeom>
                        </pic:spPr>
                      </pic:pic>
                    </a:graphicData>
                  </a:graphic>
                </wp:inline>
              </w:drawing>
            </w:r>
          </w:p>
          <w:p w14:paraId="519DBD90">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default"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267585" cy="1275715"/>
                  <wp:effectExtent l="0" t="0" r="3175" b="4445"/>
                  <wp:docPr id="1" name="图片 1" descr="屏幕截图(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18)"/>
                          <pic:cNvPicPr>
                            <a:picLocks noChangeAspect="1"/>
                          </pic:cNvPicPr>
                        </pic:nvPicPr>
                        <pic:blipFill>
                          <a:blip r:embed="rId16"/>
                          <a:stretch>
                            <a:fillRect/>
                          </a:stretch>
                        </pic:blipFill>
                        <pic:spPr>
                          <a:xfrm>
                            <a:off x="0" y="0"/>
                            <a:ext cx="2267585" cy="1275715"/>
                          </a:xfrm>
                          <a:prstGeom prst="rect">
                            <a:avLst/>
                          </a:prstGeom>
                        </pic:spPr>
                      </pic:pic>
                    </a:graphicData>
                  </a:graphic>
                </wp:inline>
              </w:drawing>
            </w:r>
          </w:p>
          <w:p w14:paraId="7D4C9F66">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default"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267585" cy="1275715"/>
                  <wp:effectExtent l="0" t="0" r="3175" b="4445"/>
                  <wp:docPr id="15" name="图片 15" descr="屏幕截图(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19)"/>
                          <pic:cNvPicPr>
                            <a:picLocks noChangeAspect="1"/>
                          </pic:cNvPicPr>
                        </pic:nvPicPr>
                        <pic:blipFill>
                          <a:blip r:embed="rId17"/>
                          <a:stretch>
                            <a:fillRect/>
                          </a:stretch>
                        </pic:blipFill>
                        <pic:spPr>
                          <a:xfrm>
                            <a:off x="0" y="0"/>
                            <a:ext cx="2267585" cy="1275715"/>
                          </a:xfrm>
                          <a:prstGeom prst="rect">
                            <a:avLst/>
                          </a:prstGeom>
                        </pic:spPr>
                      </pic:pic>
                    </a:graphicData>
                  </a:graphic>
                </wp:inline>
              </w:drawing>
            </w:r>
          </w:p>
        </w:tc>
        <w:tc>
          <w:tcPr>
            <w:tcW w:w="2871" w:type="dxa"/>
          </w:tcPr>
          <w:p w14:paraId="387ED619">
            <w:pPr>
              <w:keepNext w:val="0"/>
              <w:keepLines w:val="0"/>
              <w:widowControl/>
              <w:numPr>
                <w:ilvl w:val="0"/>
                <w:numId w:val="7"/>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具体表现效果参考视频。</w:t>
            </w:r>
          </w:p>
          <w:p w14:paraId="1BDB9AA8">
            <w:pPr>
              <w:keepNext w:val="0"/>
              <w:keepLines w:val="0"/>
              <w:widowControl/>
              <w:numPr>
                <w:ilvl w:val="0"/>
                <w:numId w:val="7"/>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安装界面是设置好安装界面开始安装界面，此界面有两个交互第一个设置root密码、创建用户界面，调用虚拟键盘进行设置然后等待安装界面进度，可以参考视频</w:t>
            </w:r>
          </w:p>
          <w:p w14:paraId="2F776610">
            <w:pPr>
              <w:keepNext w:val="0"/>
              <w:keepLines w:val="0"/>
              <w:widowControl/>
              <w:numPr>
                <w:ilvl w:val="0"/>
                <w:numId w:val="7"/>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ROOT密码是远程工具连接服务器的密码</w:t>
            </w:r>
          </w:p>
          <w:p w14:paraId="00EA38C9">
            <w:pPr>
              <w:keepNext w:val="0"/>
              <w:keepLines w:val="0"/>
              <w:widowControl/>
              <w:numPr>
                <w:ilvl w:val="0"/>
                <w:numId w:val="7"/>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用户创建界面可以交互设置一些用户名。</w:t>
            </w:r>
          </w:p>
          <w:p w14:paraId="274BEBA9">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p>
          <w:p w14:paraId="31FB20CF">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p w14:paraId="48BC97F2">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p w14:paraId="2AEC2838">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p w14:paraId="711013CA">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p w14:paraId="241B4884">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tc>
      </w:tr>
      <w:tr w14:paraId="5C44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2A12A648">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75DC18D9">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523974AE">
            <w:pPr>
              <w:keepNext w:val="0"/>
              <w:keepLines w:val="0"/>
              <w:widowControl/>
              <w:numPr>
                <w:ilvl w:val="0"/>
                <w:numId w:val="3"/>
              </w:numPr>
              <w:suppressLineNumbers w:val="0"/>
              <w:ind w:left="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LICENSING授权界面</w:t>
            </w:r>
          </w:p>
          <w:p w14:paraId="4F202447">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default"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267585" cy="1275715"/>
                  <wp:effectExtent l="0" t="0" r="3175" b="4445"/>
                  <wp:docPr id="16" name="图片 16" descr="屏幕截图(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20)"/>
                          <pic:cNvPicPr>
                            <a:picLocks noChangeAspect="1"/>
                          </pic:cNvPicPr>
                        </pic:nvPicPr>
                        <pic:blipFill>
                          <a:blip r:embed="rId18"/>
                          <a:stretch>
                            <a:fillRect/>
                          </a:stretch>
                        </pic:blipFill>
                        <pic:spPr>
                          <a:xfrm>
                            <a:off x="0" y="0"/>
                            <a:ext cx="2267585" cy="1275715"/>
                          </a:xfrm>
                          <a:prstGeom prst="rect">
                            <a:avLst/>
                          </a:prstGeom>
                        </pic:spPr>
                      </pic:pic>
                    </a:graphicData>
                  </a:graphic>
                </wp:inline>
              </w:drawing>
            </w:r>
          </w:p>
          <w:p w14:paraId="43A805AD">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default"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267585" cy="1275715"/>
                  <wp:effectExtent l="0" t="0" r="3175" b="4445"/>
                  <wp:docPr id="17" name="图片 17" descr="屏幕截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21)"/>
                          <pic:cNvPicPr>
                            <a:picLocks noChangeAspect="1"/>
                          </pic:cNvPicPr>
                        </pic:nvPicPr>
                        <pic:blipFill>
                          <a:blip r:embed="rId19"/>
                          <a:stretch>
                            <a:fillRect/>
                          </a:stretch>
                        </pic:blipFill>
                        <pic:spPr>
                          <a:xfrm>
                            <a:off x="0" y="0"/>
                            <a:ext cx="2267585" cy="1275715"/>
                          </a:xfrm>
                          <a:prstGeom prst="rect">
                            <a:avLst/>
                          </a:prstGeom>
                        </pic:spPr>
                      </pic:pic>
                    </a:graphicData>
                  </a:graphic>
                </wp:inline>
              </w:drawing>
            </w:r>
          </w:p>
          <w:p w14:paraId="4A4530CC">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tc>
        <w:tc>
          <w:tcPr>
            <w:tcW w:w="2871" w:type="dxa"/>
          </w:tcPr>
          <w:p w14:paraId="2F2FE673">
            <w:pPr>
              <w:keepNext w:val="0"/>
              <w:keepLines w:val="0"/>
              <w:widowControl/>
              <w:numPr>
                <w:ilvl w:val="0"/>
                <w:numId w:val="8"/>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授权界面交互可以点击 我同意许可认证，点击同意之后可以点击完成，退回到上一个界面、返回上一个界面可以点击 完成配置进行下一步操作。</w:t>
            </w:r>
          </w:p>
          <w:p w14:paraId="06A7BA2D">
            <w:pPr>
              <w:keepNext w:val="0"/>
              <w:keepLines w:val="0"/>
              <w:widowControl/>
              <w:numPr>
                <w:ilvl w:val="0"/>
                <w:numId w:val="8"/>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点击完授权界面之后服务器进行重启。</w:t>
            </w:r>
          </w:p>
          <w:p w14:paraId="15E5FB19">
            <w:pPr>
              <w:keepNext w:val="0"/>
              <w:keepLines w:val="0"/>
              <w:widowControl/>
              <w:numPr>
                <w:ilvl w:val="0"/>
                <w:numId w:val="8"/>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黑屏然后进入到下一登录界面。</w:t>
            </w:r>
          </w:p>
        </w:tc>
      </w:tr>
      <w:tr w14:paraId="366B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7C5F9EBF">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61C57B72">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3DAD06A1">
            <w:pPr>
              <w:keepNext w:val="0"/>
              <w:keepLines w:val="0"/>
              <w:widowControl/>
              <w:numPr>
                <w:ilvl w:val="0"/>
                <w:numId w:val="3"/>
              </w:numPr>
              <w:suppressLineNumbers w:val="0"/>
              <w:ind w:left="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登录界面</w:t>
            </w:r>
          </w:p>
          <w:p w14:paraId="73074971">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drawing>
                <wp:inline distT="0" distB="0" distL="114300" distR="114300">
                  <wp:extent cx="2889250" cy="1539240"/>
                  <wp:effectExtent l="0" t="0" r="635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2889250" cy="1539240"/>
                          </a:xfrm>
                          <a:prstGeom prst="rect">
                            <a:avLst/>
                          </a:prstGeom>
                          <a:noFill/>
                          <a:ln>
                            <a:noFill/>
                          </a:ln>
                        </pic:spPr>
                      </pic:pic>
                    </a:graphicData>
                  </a:graphic>
                </wp:inline>
              </w:drawing>
            </w:r>
          </w:p>
        </w:tc>
        <w:tc>
          <w:tcPr>
            <w:tcW w:w="2871" w:type="dxa"/>
          </w:tcPr>
          <w:p w14:paraId="14F50141">
            <w:pPr>
              <w:keepNext w:val="0"/>
              <w:keepLines w:val="0"/>
              <w:widowControl/>
              <w:numPr>
                <w:ilvl w:val="0"/>
                <w:numId w:val="0"/>
              </w:numPr>
              <w:suppressLineNumbers w:val="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1、登录界面根据前面设置的root密码进行登录，</w:t>
            </w:r>
          </w:p>
        </w:tc>
      </w:tr>
      <w:tr w14:paraId="779C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66D726E4">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3456526A">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1F486E59">
            <w:pPr>
              <w:keepNext w:val="0"/>
              <w:keepLines w:val="0"/>
              <w:widowControl/>
              <w:numPr>
                <w:ilvl w:val="0"/>
                <w:numId w:val="3"/>
              </w:numPr>
              <w:suppressLineNumbers w:val="0"/>
              <w:ind w:left="0" w:leftChars="0" w:firstLine="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进入GNOME桌面</w:t>
            </w:r>
          </w:p>
          <w:p w14:paraId="7A4C72C2">
            <w:pPr>
              <w:keepNext w:val="0"/>
              <w:keepLines w:val="0"/>
              <w:widowControl/>
              <w:numPr>
                <w:ilvl w:val="0"/>
                <w:numId w:val="0"/>
              </w:numPr>
              <w:suppressLineNumbers w:val="0"/>
              <w:ind w:left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889250" cy="1625600"/>
                  <wp:effectExtent l="0" t="0" r="6350" b="5080"/>
                  <wp:docPr id="19" name="图片 19" descr="屏幕截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31)"/>
                          <pic:cNvPicPr>
                            <a:picLocks noChangeAspect="1"/>
                          </pic:cNvPicPr>
                        </pic:nvPicPr>
                        <pic:blipFill>
                          <a:blip r:embed="rId21"/>
                          <a:stretch>
                            <a:fillRect/>
                          </a:stretch>
                        </pic:blipFill>
                        <pic:spPr>
                          <a:xfrm>
                            <a:off x="0" y="0"/>
                            <a:ext cx="2889250" cy="1625600"/>
                          </a:xfrm>
                          <a:prstGeom prst="rect">
                            <a:avLst/>
                          </a:prstGeom>
                        </pic:spPr>
                      </pic:pic>
                    </a:graphicData>
                  </a:graphic>
                </wp:inline>
              </w:drawing>
            </w:r>
          </w:p>
        </w:tc>
        <w:tc>
          <w:tcPr>
            <w:tcW w:w="2871" w:type="dxa"/>
          </w:tcPr>
          <w:p w14:paraId="071C2D10">
            <w:pPr>
              <w:keepNext w:val="0"/>
              <w:keepLines w:val="0"/>
              <w:widowControl/>
              <w:numPr>
                <w:ilvl w:val="0"/>
                <w:numId w:val="0"/>
              </w:numPr>
              <w:suppressLineNumbers w:val="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1、交互开始使用</w:t>
            </w:r>
          </w:p>
        </w:tc>
      </w:tr>
      <w:tr w14:paraId="1A24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trPr>
        <w:tc>
          <w:tcPr>
            <w:tcW w:w="1996" w:type="dxa"/>
          </w:tcPr>
          <w:p w14:paraId="6DB50509">
            <w:pPr>
              <w:keepNext w:val="0"/>
              <w:keepLines w:val="0"/>
              <w:widowControl/>
              <w:suppressLineNumbers w:val="0"/>
              <w:jc w:val="left"/>
              <w:rPr>
                <w:rFonts w:hint="eastAsia" w:ascii="仿宋" w:hAnsi="仿宋" w:eastAsia="仿宋" w:cs="仿宋"/>
                <w:b/>
                <w:bCs/>
                <w:sz w:val="24"/>
                <w:szCs w:val="24"/>
                <w:vertAlign w:val="baseline"/>
              </w:rPr>
            </w:pPr>
          </w:p>
        </w:tc>
        <w:tc>
          <w:tcPr>
            <w:tcW w:w="1735" w:type="dxa"/>
          </w:tcPr>
          <w:p w14:paraId="3D772E13">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4776" w:type="dxa"/>
          </w:tcPr>
          <w:p w14:paraId="1508A011">
            <w:pPr>
              <w:keepNext w:val="0"/>
              <w:keepLines w:val="0"/>
              <w:widowControl/>
              <w:numPr>
                <w:ilvl w:val="0"/>
                <w:numId w:val="0"/>
              </w:numPr>
              <w:suppressLineNumbers w:val="0"/>
              <w:ind w:left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（12）配置IP界面</w:t>
            </w:r>
          </w:p>
          <w:p w14:paraId="7D7DC5D2">
            <w:pPr>
              <w:keepNext w:val="0"/>
              <w:keepLines w:val="0"/>
              <w:widowControl/>
              <w:numPr>
                <w:ilvl w:val="0"/>
                <w:numId w:val="0"/>
              </w:numPr>
              <w:suppressLineNumbers w:val="0"/>
              <w:ind w:left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889250" cy="1625600"/>
                  <wp:effectExtent l="0" t="0" r="6350" b="5080"/>
                  <wp:docPr id="20" name="图片 20" descr="屏幕截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34)"/>
                          <pic:cNvPicPr>
                            <a:picLocks noChangeAspect="1"/>
                          </pic:cNvPicPr>
                        </pic:nvPicPr>
                        <pic:blipFill>
                          <a:blip r:embed="rId22"/>
                          <a:stretch>
                            <a:fillRect/>
                          </a:stretch>
                        </pic:blipFill>
                        <pic:spPr>
                          <a:xfrm>
                            <a:off x="0" y="0"/>
                            <a:ext cx="2889250" cy="1625600"/>
                          </a:xfrm>
                          <a:prstGeom prst="rect">
                            <a:avLst/>
                          </a:prstGeom>
                        </pic:spPr>
                      </pic:pic>
                    </a:graphicData>
                  </a:graphic>
                </wp:inline>
              </w:drawing>
            </w:r>
          </w:p>
          <w:p w14:paraId="3A6A9AE4">
            <w:pPr>
              <w:keepNext w:val="0"/>
              <w:keepLines w:val="0"/>
              <w:widowControl/>
              <w:numPr>
                <w:ilvl w:val="0"/>
                <w:numId w:val="0"/>
              </w:numPr>
              <w:suppressLineNumbers w:val="0"/>
              <w:ind w:left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889250" cy="1625600"/>
                  <wp:effectExtent l="0" t="0" r="6350" b="5080"/>
                  <wp:docPr id="21" name="图片 21" descr="屏幕截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35)"/>
                          <pic:cNvPicPr>
                            <a:picLocks noChangeAspect="1"/>
                          </pic:cNvPicPr>
                        </pic:nvPicPr>
                        <pic:blipFill>
                          <a:blip r:embed="rId23"/>
                          <a:stretch>
                            <a:fillRect/>
                          </a:stretch>
                        </pic:blipFill>
                        <pic:spPr>
                          <a:xfrm>
                            <a:off x="0" y="0"/>
                            <a:ext cx="2889250" cy="1625600"/>
                          </a:xfrm>
                          <a:prstGeom prst="rect">
                            <a:avLst/>
                          </a:prstGeom>
                        </pic:spPr>
                      </pic:pic>
                    </a:graphicData>
                  </a:graphic>
                </wp:inline>
              </w:drawing>
            </w:r>
          </w:p>
          <w:p w14:paraId="3029A82E">
            <w:pPr>
              <w:keepNext w:val="0"/>
              <w:keepLines w:val="0"/>
              <w:widowControl/>
              <w:numPr>
                <w:ilvl w:val="0"/>
                <w:numId w:val="0"/>
              </w:numPr>
              <w:suppressLineNumbers w:val="0"/>
              <w:ind w:left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889250" cy="1625600"/>
                  <wp:effectExtent l="0" t="0" r="6350" b="5080"/>
                  <wp:docPr id="22" name="图片 22" descr="屏幕截图(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36)"/>
                          <pic:cNvPicPr>
                            <a:picLocks noChangeAspect="1"/>
                          </pic:cNvPicPr>
                        </pic:nvPicPr>
                        <pic:blipFill>
                          <a:blip r:embed="rId24"/>
                          <a:stretch>
                            <a:fillRect/>
                          </a:stretch>
                        </pic:blipFill>
                        <pic:spPr>
                          <a:xfrm>
                            <a:off x="0" y="0"/>
                            <a:ext cx="2889250" cy="1625600"/>
                          </a:xfrm>
                          <a:prstGeom prst="rect">
                            <a:avLst/>
                          </a:prstGeom>
                        </pic:spPr>
                      </pic:pic>
                    </a:graphicData>
                  </a:graphic>
                </wp:inline>
              </w:drawing>
            </w:r>
          </w:p>
          <w:p w14:paraId="0625D389">
            <w:pPr>
              <w:keepNext w:val="0"/>
              <w:keepLines w:val="0"/>
              <w:widowControl/>
              <w:numPr>
                <w:ilvl w:val="0"/>
                <w:numId w:val="0"/>
              </w:numPr>
              <w:suppressLineNumbers w:val="0"/>
              <w:ind w:left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drawing>
                <wp:inline distT="0" distB="0" distL="114300" distR="114300">
                  <wp:extent cx="2889250" cy="1625600"/>
                  <wp:effectExtent l="0" t="0" r="6350" b="5080"/>
                  <wp:docPr id="23" name="图片 23" descr="屏幕截图(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37)"/>
                          <pic:cNvPicPr>
                            <a:picLocks noChangeAspect="1"/>
                          </pic:cNvPicPr>
                        </pic:nvPicPr>
                        <pic:blipFill>
                          <a:blip r:embed="rId25"/>
                          <a:stretch>
                            <a:fillRect/>
                          </a:stretch>
                        </pic:blipFill>
                        <pic:spPr>
                          <a:xfrm>
                            <a:off x="0" y="0"/>
                            <a:ext cx="2889250" cy="1625600"/>
                          </a:xfrm>
                          <a:prstGeom prst="rect">
                            <a:avLst/>
                          </a:prstGeom>
                        </pic:spPr>
                      </pic:pic>
                    </a:graphicData>
                  </a:graphic>
                </wp:inline>
              </w:drawing>
            </w:r>
          </w:p>
        </w:tc>
        <w:tc>
          <w:tcPr>
            <w:tcW w:w="2871" w:type="dxa"/>
          </w:tcPr>
          <w:p w14:paraId="3AC46949">
            <w:pPr>
              <w:keepNext w:val="0"/>
              <w:keepLines w:val="0"/>
              <w:widowControl/>
              <w:numPr>
                <w:ilvl w:val="0"/>
                <w:numId w:val="9"/>
              </w:numPr>
              <w:suppressLineNumbers w:val="0"/>
              <w:ind w:left="0" w:leftChars="0" w:firstLineChars="0"/>
              <w:jc w:val="left"/>
              <w:rPr>
                <w:rFonts w:hint="eastAsia"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参考视频步骤</w:t>
            </w:r>
          </w:p>
          <w:p w14:paraId="53152895">
            <w:pPr>
              <w:keepNext w:val="0"/>
              <w:keepLines w:val="0"/>
              <w:widowControl/>
              <w:numPr>
                <w:ilvl w:val="0"/>
                <w:numId w:val="9"/>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交互界面灵活</w:t>
            </w:r>
          </w:p>
          <w:p w14:paraId="00CF9F56">
            <w:pPr>
              <w:keepNext w:val="0"/>
              <w:keepLines w:val="0"/>
              <w:widowControl/>
              <w:numPr>
                <w:ilvl w:val="0"/>
                <w:numId w:val="9"/>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000000" w:themeColor="text1"/>
                <w:sz w:val="24"/>
                <w:szCs w:val="24"/>
                <w:vertAlign w:val="baseline"/>
                <w:lang w:val="en-US" w:eastAsia="zh-CN"/>
                <w14:textFill>
                  <w14:solidFill>
                    <w14:schemeClr w14:val="tx1"/>
                  </w14:solidFill>
                </w14:textFill>
              </w:rPr>
              <w:t>每个IP号可以记录保存，方便后续步骤。</w:t>
            </w:r>
          </w:p>
          <w:p w14:paraId="4D060658">
            <w:pPr>
              <w:keepNext w:val="0"/>
              <w:keepLines w:val="0"/>
              <w:widowControl/>
              <w:numPr>
                <w:ilvl w:val="0"/>
                <w:numId w:val="9"/>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r>
              <w:rPr>
                <w:rFonts w:hint="eastAsia" w:ascii="仿宋" w:hAnsi="仿宋" w:eastAsia="仿宋" w:cs="仿宋"/>
                <w:b/>
                <w:bCs/>
                <w:color w:val="FF0000"/>
                <w:sz w:val="24"/>
                <w:szCs w:val="24"/>
                <w:highlight w:val="yellow"/>
                <w:vertAlign w:val="baseline"/>
                <w:lang w:val="en-US" w:eastAsia="zh-CN"/>
              </w:rPr>
              <w:t>此步骤设计的IP涉及到，后续机器人入场配置的IP和充电桩入场配置的IP。</w:t>
            </w:r>
          </w:p>
          <w:p w14:paraId="2A140BE6">
            <w:pPr>
              <w:keepNext w:val="0"/>
              <w:keepLines w:val="0"/>
              <w:widowControl/>
              <w:numPr>
                <w:ilvl w:val="0"/>
                <w:numId w:val="9"/>
              </w:numPr>
              <w:suppressLineNumbers w:val="0"/>
              <w:ind w:left="0" w:leftChars="0" w:firstLineChars="0"/>
              <w:jc w:val="left"/>
              <w:rPr>
                <w:rFonts w:hint="default" w:ascii="仿宋" w:hAnsi="仿宋" w:eastAsia="仿宋" w:cs="仿宋"/>
                <w:b/>
                <w:bCs/>
                <w:color w:val="000000" w:themeColor="text1"/>
                <w:sz w:val="24"/>
                <w:szCs w:val="24"/>
                <w:vertAlign w:val="baseline"/>
                <w:lang w:val="en-US" w:eastAsia="zh-CN"/>
                <w14:textFill>
                  <w14:solidFill>
                    <w14:schemeClr w14:val="tx1"/>
                  </w14:solidFill>
                </w14:textFill>
              </w:rPr>
            </w:pPr>
          </w:p>
        </w:tc>
      </w:tr>
    </w:tbl>
    <w:p w14:paraId="0BD7F9B3">
      <w:pPr>
        <w:rPr>
          <w:rFonts w:hint="eastAsia"/>
          <w:lang w:val="en-US" w:eastAsia="zh-CN"/>
        </w:rPr>
      </w:pPr>
    </w:p>
    <w:p w14:paraId="5B7C1C0A">
      <w:pPr>
        <w:pStyle w:val="3"/>
        <w:numPr>
          <w:ilvl w:val="0"/>
          <w:numId w:val="0"/>
        </w:numPr>
        <w:bidi w:val="0"/>
        <w:ind w:leftChars="0"/>
        <w:rPr>
          <w:rFonts w:hint="eastAsia"/>
          <w:lang w:val="en-US" w:eastAsia="zh-CN"/>
        </w:rPr>
      </w:pPr>
    </w:p>
    <w:p w14:paraId="6754516F">
      <w:pPr>
        <w:pStyle w:val="3"/>
        <w:numPr>
          <w:ilvl w:val="0"/>
          <w:numId w:val="0"/>
        </w:numPr>
        <w:bidi w:val="0"/>
        <w:ind w:leftChars="0"/>
        <w:rPr>
          <w:rFonts w:hint="eastAsia"/>
          <w:lang w:val="en-US" w:eastAsia="zh-CN"/>
        </w:rPr>
      </w:pPr>
      <w:r>
        <w:rPr>
          <w:rFonts w:hint="eastAsia"/>
          <w:lang w:val="en-US" w:eastAsia="zh-CN"/>
        </w:rPr>
        <w:t>多人考核模式修改</w:t>
      </w:r>
    </w:p>
    <w:p w14:paraId="02263933">
      <w:pPr>
        <w:rPr>
          <w:rFonts w:hint="default"/>
          <w:lang w:val="en-US" w:eastAsia="zh-CN"/>
        </w:rPr>
      </w:pPr>
      <w:r>
        <w:rPr>
          <w:rFonts w:hint="eastAsia"/>
          <w:lang w:val="en-US" w:eastAsia="zh-CN"/>
        </w:rPr>
        <w:t>1、此界面按退出则退出安装系统，需要关闭服务器重新启动，按F11再次进入系统。其他界面有返回界面按钮就返回上一个界面。</w:t>
      </w:r>
    </w:p>
    <w:p w14:paraId="6924DAB5">
      <w:pPr>
        <w:rPr>
          <w:rFonts w:hint="eastAsia"/>
          <w:lang w:val="en-US" w:eastAsia="zh-CN"/>
        </w:rPr>
      </w:pPr>
      <w:r>
        <w:rPr>
          <w:rFonts w:hint="eastAsia"/>
          <w:lang w:val="en-US" w:eastAsia="zh-CN"/>
        </w:rPr>
        <w:drawing>
          <wp:inline distT="0" distB="0" distL="114300" distR="114300">
            <wp:extent cx="5349875" cy="3009900"/>
            <wp:effectExtent l="0" t="0" r="14605" b="7620"/>
            <wp:docPr id="13" name="图片 13" descr="屏幕截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3)"/>
                    <pic:cNvPicPr>
                      <a:picLocks noChangeAspect="1"/>
                    </pic:cNvPicPr>
                  </pic:nvPicPr>
                  <pic:blipFill>
                    <a:blip r:embed="rId6"/>
                    <a:stretch>
                      <a:fillRect/>
                    </a:stretch>
                  </pic:blipFill>
                  <pic:spPr>
                    <a:xfrm>
                      <a:off x="0" y="0"/>
                      <a:ext cx="5349875" cy="3009900"/>
                    </a:xfrm>
                    <a:prstGeom prst="rect">
                      <a:avLst/>
                    </a:prstGeom>
                  </pic:spPr>
                </pic:pic>
              </a:graphicData>
            </a:graphic>
          </wp:inline>
        </w:drawing>
      </w:r>
    </w:p>
    <w:p w14:paraId="12F177A6">
      <w:pPr>
        <w:numPr>
          <w:ilvl w:val="0"/>
          <w:numId w:val="0"/>
        </w:numPr>
        <w:ind w:firstLine="480" w:firstLineChars="200"/>
        <w:rPr>
          <w:rFonts w:hint="default"/>
          <w:lang w:val="en-US" w:eastAsia="zh-CN"/>
        </w:rPr>
      </w:pPr>
      <w:r>
        <w:rPr>
          <w:rFonts w:hint="eastAsia"/>
          <w:lang w:val="en-US" w:eastAsia="zh-CN"/>
        </w:rPr>
        <w:t>2、此界面多人模式与练习模式都修改成可以滑动的。</w:t>
      </w:r>
    </w:p>
    <w:p w14:paraId="5866C90B">
      <w:pPr>
        <w:numPr>
          <w:ilvl w:val="0"/>
          <w:numId w:val="0"/>
        </w:numPr>
        <w:jc w:val="both"/>
      </w:pPr>
      <w:r>
        <w:rPr>
          <w:rFonts w:hint="eastAsia"/>
          <w:lang w:val="en-US" w:eastAsia="zh-CN"/>
        </w:rPr>
        <w:t xml:space="preserve">    </w:t>
      </w:r>
      <w:r>
        <w:drawing>
          <wp:inline distT="0" distB="0" distL="114300" distR="114300">
            <wp:extent cx="3989070" cy="2228850"/>
            <wp:effectExtent l="0" t="0" r="3810"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6"/>
                    <a:stretch>
                      <a:fillRect/>
                    </a:stretch>
                  </pic:blipFill>
                  <pic:spPr>
                    <a:xfrm>
                      <a:off x="0" y="0"/>
                      <a:ext cx="3989070" cy="2228850"/>
                    </a:xfrm>
                    <a:prstGeom prst="rect">
                      <a:avLst/>
                    </a:prstGeom>
                    <a:noFill/>
                    <a:ln>
                      <a:noFill/>
                    </a:ln>
                  </pic:spPr>
                </pic:pic>
              </a:graphicData>
            </a:graphic>
          </wp:inline>
        </w:drawing>
      </w:r>
    </w:p>
    <w:p w14:paraId="0C9CF042">
      <w:pPr>
        <w:numPr>
          <w:ilvl w:val="0"/>
          <w:numId w:val="0"/>
        </w:numPr>
        <w:ind w:firstLine="480" w:firstLineChars="200"/>
        <w:rPr>
          <w:rFonts w:hint="eastAsia"/>
          <w:lang w:val="en-US" w:eastAsia="zh-CN"/>
        </w:rPr>
      </w:pPr>
    </w:p>
    <w:p w14:paraId="59D79D5E">
      <w:pPr>
        <w:numPr>
          <w:ilvl w:val="0"/>
          <w:numId w:val="0"/>
        </w:numPr>
        <w:ind w:firstLine="480" w:firstLineChars="200"/>
        <w:rPr>
          <w:rFonts w:hint="eastAsia"/>
          <w:lang w:val="en-US" w:eastAsia="zh-CN"/>
        </w:rPr>
      </w:pPr>
    </w:p>
    <w:p w14:paraId="03BCD1EB">
      <w:pPr>
        <w:numPr>
          <w:ilvl w:val="0"/>
          <w:numId w:val="0"/>
        </w:numPr>
        <w:ind w:firstLine="480" w:firstLineChars="200"/>
        <w:rPr>
          <w:rFonts w:hint="eastAsia"/>
          <w:lang w:val="en-US" w:eastAsia="zh-CN"/>
        </w:rPr>
      </w:pPr>
    </w:p>
    <w:p w14:paraId="1DF55DDE">
      <w:pPr>
        <w:numPr>
          <w:ilvl w:val="0"/>
          <w:numId w:val="0"/>
        </w:numPr>
        <w:ind w:firstLine="480" w:firstLineChars="200"/>
        <w:rPr>
          <w:rFonts w:hint="eastAsia"/>
          <w:lang w:val="en-US" w:eastAsia="zh-CN"/>
        </w:rPr>
      </w:pPr>
    </w:p>
    <w:p w14:paraId="1482F22D">
      <w:pPr>
        <w:numPr>
          <w:ilvl w:val="0"/>
          <w:numId w:val="0"/>
        </w:numPr>
        <w:ind w:firstLine="480" w:firstLineChars="200"/>
        <w:rPr>
          <w:rFonts w:hint="default"/>
          <w:lang w:val="en-US" w:eastAsia="zh-CN"/>
        </w:rPr>
      </w:pPr>
      <w:r>
        <w:rPr>
          <w:rFonts w:hint="eastAsia"/>
          <w:lang w:val="en-US" w:eastAsia="zh-CN"/>
        </w:rPr>
        <w:t>3、此界面可以重复打开进行IP设置，</w:t>
      </w:r>
    </w:p>
    <w:p w14:paraId="6B5F96EE">
      <w:pPr>
        <w:numPr>
          <w:ilvl w:val="0"/>
          <w:numId w:val="0"/>
        </w:numPr>
        <w:ind w:firstLine="480" w:firstLineChars="200"/>
        <w:rPr>
          <w:rFonts w:hint="default"/>
          <w:lang w:val="en-US" w:eastAsia="zh-CN"/>
        </w:rPr>
      </w:pPr>
      <w:r>
        <w:rPr>
          <w:rFonts w:hint="default"/>
          <w:lang w:val="en-US" w:eastAsia="zh-CN"/>
        </w:rPr>
        <w:drawing>
          <wp:inline distT="0" distB="0" distL="114300" distR="114300">
            <wp:extent cx="4011930" cy="2257425"/>
            <wp:effectExtent l="0" t="0" r="11430" b="13335"/>
            <wp:docPr id="14" name="图片 14" descr="屏幕截图(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37)"/>
                    <pic:cNvPicPr>
                      <a:picLocks noChangeAspect="1"/>
                    </pic:cNvPicPr>
                  </pic:nvPicPr>
                  <pic:blipFill>
                    <a:blip r:embed="rId25"/>
                    <a:stretch>
                      <a:fillRect/>
                    </a:stretch>
                  </pic:blipFill>
                  <pic:spPr>
                    <a:xfrm>
                      <a:off x="0" y="0"/>
                      <a:ext cx="4011930" cy="2257425"/>
                    </a:xfrm>
                    <a:prstGeom prst="rect">
                      <a:avLst/>
                    </a:prstGeom>
                  </pic:spPr>
                </pic:pic>
              </a:graphicData>
            </a:graphic>
          </wp:inline>
        </w:drawing>
      </w:r>
    </w:p>
    <w:p w14:paraId="04E8C000">
      <w:pPr>
        <w:pStyle w:val="4"/>
        <w:bidi w:val="0"/>
        <w:ind w:left="0" w:leftChars="0" w:firstLine="0" w:firstLineChars="0"/>
      </w:pPr>
      <w:r>
        <w:rPr>
          <w:rFonts w:hint="eastAsia"/>
          <w:lang w:val="en-US" w:eastAsia="zh-CN"/>
        </w:rPr>
        <w:t>4.2</w:t>
      </w:r>
      <w:r>
        <w:rPr>
          <w:rFonts w:hint="default"/>
        </w:rPr>
        <w:t>. 交互反馈</w:t>
      </w:r>
    </w:p>
    <w:p w14:paraId="21CC4FA4">
      <w:pPr>
        <w:pStyle w:val="5"/>
        <w:bidi w:val="0"/>
        <w:rPr>
          <w:rFonts w:hint="default"/>
        </w:rPr>
      </w:pPr>
      <w:r>
        <w:rPr>
          <w:rFonts w:hint="eastAsia"/>
          <w:lang w:val="en-US" w:eastAsia="zh-CN"/>
        </w:rPr>
        <w:t>4.2</w:t>
      </w:r>
      <w:r>
        <w:rPr>
          <w:rFonts w:hint="default"/>
        </w:rPr>
        <w:t>.2 操作提示</w:t>
      </w:r>
    </w:p>
    <w:p w14:paraId="380808E1">
      <w:pPr>
        <w:bidi w:val="0"/>
        <w:rPr>
          <w:rFonts w:hint="default"/>
        </w:rPr>
      </w:pPr>
      <w:r>
        <w:rPr>
          <w:rFonts w:hint="default"/>
          <w:b/>
          <w:bCs/>
          <w:lang w:val="en-US" w:eastAsia="zh-CN"/>
        </w:rPr>
        <w:t>文字提示：</w:t>
      </w:r>
      <w:r>
        <w:rPr>
          <w:rFonts w:hint="default"/>
          <w:lang w:val="en-US" w:eastAsia="zh-CN"/>
        </w:rPr>
        <w:t>在用户靠近操作对象时，显示简短的文字提示，指导用户进行下一步操作。</w:t>
      </w:r>
    </w:p>
    <w:p w14:paraId="2FE8BFC2">
      <w:pPr>
        <w:bidi w:val="0"/>
        <w:rPr>
          <w:rFonts w:hint="default"/>
        </w:rPr>
      </w:pPr>
      <w:r>
        <w:rPr>
          <w:rFonts w:hint="default"/>
          <w:b/>
          <w:bCs/>
          <w:lang w:val="en-US" w:eastAsia="zh-CN"/>
        </w:rPr>
        <w:t>语音提示：</w:t>
      </w:r>
      <w:r>
        <w:rPr>
          <w:rFonts w:hint="default"/>
          <w:lang w:val="en-US" w:eastAsia="zh-CN"/>
        </w:rPr>
        <w:t>提供语音提示功能，用户可以开启或关闭语音提示，系统通过语音指导用户进行操作。</w:t>
      </w:r>
    </w:p>
    <w:p w14:paraId="60EEBCC1">
      <w:pPr>
        <w:pStyle w:val="3"/>
        <w:numPr>
          <w:ilvl w:val="0"/>
          <w:numId w:val="0"/>
        </w:numPr>
        <w:bidi w:val="0"/>
        <w:ind w:leftChars="0"/>
        <w:rPr>
          <w:rFonts w:hint="eastAsia"/>
          <w:lang w:val="en-US" w:eastAsia="zh-CN"/>
        </w:rPr>
      </w:pPr>
      <w:r>
        <w:rPr>
          <w:rFonts w:hint="eastAsia"/>
          <w:lang w:val="en-US" w:eastAsia="zh-CN"/>
        </w:rPr>
        <w:t>5.服务器系统安装机制</w:t>
      </w:r>
    </w:p>
    <w:p w14:paraId="28CA90BD">
      <w:pPr>
        <w:bidi w:val="0"/>
        <w:rPr>
          <w:rFonts w:hint="default"/>
          <w:b/>
          <w:bCs/>
          <w:lang w:val="en-US" w:eastAsia="zh-CN"/>
        </w:rPr>
      </w:pPr>
      <w:r>
        <w:rPr>
          <w:rFonts w:hint="eastAsia"/>
          <w:b/>
          <w:bCs/>
          <w:lang w:val="en-US" w:eastAsia="zh-CN"/>
        </w:rPr>
        <w:t xml:space="preserve">练习模式： </w:t>
      </w:r>
      <w:r>
        <w:rPr>
          <w:rFonts w:hint="default"/>
          <w:b/>
          <w:bCs/>
          <w:lang w:val="en-US" w:eastAsia="zh-CN"/>
        </w:rPr>
        <w:t>任务描述面板</w:t>
      </w:r>
      <w:r>
        <w:rPr>
          <w:rFonts w:hint="eastAsia"/>
          <w:b/>
          <w:bCs/>
          <w:lang w:val="en-US" w:eastAsia="zh-CN"/>
        </w:rPr>
        <w:t>→知识点资源→试题资源 →线性一步一步引导实操操作。</w:t>
      </w:r>
      <w:r>
        <w:rPr>
          <w:rFonts w:hint="eastAsia"/>
          <w:b/>
          <w:bCs/>
          <w:lang w:val="en-US" w:eastAsia="zh-CN"/>
        </w:rPr>
        <w:tab/>
      </w:r>
    </w:p>
    <w:p w14:paraId="79D4A651">
      <w:pPr>
        <w:bidi w:val="0"/>
        <w:rPr>
          <w:rFonts w:hint="default"/>
          <w:b/>
          <w:bCs/>
          <w:lang w:val="en-US" w:eastAsia="zh-CN"/>
        </w:rPr>
      </w:pPr>
      <w:r>
        <w:rPr>
          <w:rFonts w:hint="eastAsia"/>
          <w:b/>
          <w:bCs/>
          <w:lang w:val="en-US" w:eastAsia="zh-CN"/>
        </w:rPr>
        <w:t>考核模式：直接实操操作，相对于练习模式更加偏向考核交互操作，交互操作逻辑更加自由符合现实。</w:t>
      </w:r>
    </w:p>
    <w:p w14:paraId="174FB612">
      <w:pPr>
        <w:pStyle w:val="5"/>
        <w:bidi w:val="0"/>
        <w:rPr>
          <w:rFonts w:hint="default" w:eastAsia="华文仿宋"/>
          <w:lang w:val="en-US" w:eastAsia="zh-CN"/>
        </w:rPr>
      </w:pPr>
      <w:r>
        <w:rPr>
          <w:rFonts w:hint="default"/>
        </w:rPr>
        <w:t>一、</w:t>
      </w:r>
      <w:r>
        <w:rPr>
          <w:rFonts w:hint="eastAsia"/>
          <w:lang w:val="en-US" w:eastAsia="zh-CN"/>
        </w:rPr>
        <w:t>考核模式自由度</w:t>
      </w:r>
    </w:p>
    <w:p w14:paraId="6F92039F">
      <w:pPr>
        <w:bidi w:val="0"/>
        <w:rPr>
          <w:b/>
          <w:bCs/>
        </w:rPr>
      </w:pPr>
      <w:r>
        <w:rPr>
          <w:rFonts w:hint="default"/>
          <w:b/>
          <w:bCs/>
        </w:rPr>
        <w:t>(一) 界面自由切换与设置调整</w:t>
      </w:r>
    </w:p>
    <w:p w14:paraId="50583EF8">
      <w:pPr>
        <w:bidi w:val="0"/>
        <w:ind w:firstLine="480" w:firstLineChars="200"/>
        <w:rPr>
          <w:rFonts w:hint="default"/>
          <w:lang w:val="en-US" w:eastAsia="zh-CN"/>
        </w:rPr>
      </w:pPr>
      <w:r>
        <w:rPr>
          <w:rFonts w:hint="default"/>
          <w:lang w:val="en-US" w:eastAsia="zh-CN"/>
        </w:rPr>
        <w:t>用户在系统安装的各个界面间可自由往返</w:t>
      </w:r>
      <w:r>
        <w:rPr>
          <w:rFonts w:hint="eastAsia"/>
          <w:lang w:val="en-US" w:eastAsia="zh-CN"/>
        </w:rPr>
        <w:t>各种界面</w:t>
      </w:r>
      <w:r>
        <w:rPr>
          <w:rFonts w:hint="default"/>
          <w:lang w:val="en-US" w:eastAsia="zh-CN"/>
        </w:rPr>
        <w:t>，不受线性流程限制。例如，在安装源界面可随时返回修改语言选择、调整日期时间设置或更改键盘布局，系统保存用户在各界面所做的设置，返回时显示最新配置状态，确保用户能够全面掌控安装过程中的每一项细节。</w:t>
      </w:r>
    </w:p>
    <w:p w14:paraId="16DC2B3E">
      <w:pPr>
        <w:bidi w:val="0"/>
        <w:rPr>
          <w:rFonts w:hint="default"/>
          <w:lang w:val="en-US" w:eastAsia="zh-CN"/>
        </w:rPr>
      </w:pPr>
    </w:p>
    <w:p w14:paraId="379FA704">
      <w:pPr>
        <w:bidi w:val="0"/>
        <w:rPr>
          <w:rFonts w:hint="eastAsia" w:eastAsia="华文仿宋"/>
          <w:b/>
          <w:bCs/>
          <w:lang w:val="en-US" w:eastAsia="zh-CN"/>
        </w:rPr>
      </w:pPr>
      <w:r>
        <w:rPr>
          <w:rFonts w:hint="default"/>
          <w:b/>
          <w:bCs/>
        </w:rPr>
        <w:t>(二) 安装进度与状态实时更新</w:t>
      </w:r>
      <w:r>
        <w:rPr>
          <w:rFonts w:hint="eastAsia"/>
          <w:b/>
          <w:bCs/>
          <w:lang w:val="en-US" w:eastAsia="zh-CN"/>
        </w:rPr>
        <w:tab/>
      </w:r>
    </w:p>
    <w:p w14:paraId="156A2102">
      <w:pPr>
        <w:bidi w:val="0"/>
        <w:ind w:firstLine="480" w:firstLineChars="200"/>
        <w:rPr>
          <w:rFonts w:hint="eastAsia"/>
          <w:lang w:val="en-US" w:eastAsia="zh-CN"/>
        </w:rPr>
      </w:pPr>
      <w:r>
        <w:rPr>
          <w:rFonts w:hint="default"/>
          <w:lang w:val="en-US" w:eastAsia="zh-CN"/>
        </w:rPr>
        <w:t>在系统安装过程中，</w:t>
      </w:r>
      <w:r>
        <w:rPr>
          <w:rFonts w:hint="eastAsia"/>
          <w:lang w:val="en-US" w:eastAsia="zh-CN"/>
        </w:rPr>
        <w:t>出现断电则判断系统安装进度，如果完成，则直接进入到系统界面，然后需要输入密码进入系统，此密码为设置的密码而不是设置ROOT密码。</w:t>
      </w:r>
    </w:p>
    <w:p w14:paraId="0E454D02">
      <w:pPr>
        <w:bidi w:val="0"/>
        <w:ind w:left="0" w:leftChars="0" w:firstLine="240" w:firstLineChars="100"/>
        <w:rPr>
          <w:rFonts w:hint="default"/>
          <w:b/>
          <w:bCs/>
        </w:rPr>
      </w:pPr>
      <w:r>
        <w:rPr>
          <w:rFonts w:hint="eastAsia"/>
          <w:b/>
          <w:bCs/>
          <w:lang w:val="en-US" w:eastAsia="zh-CN"/>
        </w:rPr>
        <w:t>（三）</w:t>
      </w:r>
      <w:r>
        <w:rPr>
          <w:rFonts w:hint="default"/>
          <w:b/>
          <w:bCs/>
          <w:lang w:val="en-US" w:eastAsia="zh-CN"/>
        </w:rPr>
        <w:t>网络配置自由</w:t>
      </w:r>
    </w:p>
    <w:p w14:paraId="72B051C2">
      <w:pPr>
        <w:bidi w:val="0"/>
        <w:ind w:left="0" w:leftChars="0" w:firstLine="480" w:firstLineChars="200"/>
        <w:rPr>
          <w:rFonts w:hint="default"/>
          <w:lang w:val="en-US" w:eastAsia="zh-CN"/>
        </w:rPr>
      </w:pPr>
      <w:r>
        <w:rPr>
          <w:rFonts w:hint="default"/>
          <w:lang w:val="en-US" w:eastAsia="zh-CN"/>
        </w:rPr>
        <w:t>工程师在配置网络时，可以选择自动获取 IP 或手动设置，并且可以自由输入</w:t>
      </w:r>
      <w:r>
        <w:rPr>
          <w:rFonts w:hint="default"/>
          <w:b/>
          <w:bCs/>
          <w:lang w:val="en-US" w:eastAsia="zh-CN"/>
        </w:rPr>
        <w:t xml:space="preserve"> </w:t>
      </w:r>
      <w:r>
        <w:rPr>
          <w:rFonts w:hint="default"/>
          <w:b/>
          <w:bCs/>
          <w:highlight w:val="yellow"/>
          <w:lang w:val="en-US" w:eastAsia="zh-CN"/>
        </w:rPr>
        <w:t>IP 地址、子网掩码、网关</w:t>
      </w:r>
      <w:r>
        <w:rPr>
          <w:rFonts w:hint="default"/>
          <w:lang w:val="en-US" w:eastAsia="zh-CN"/>
        </w:rPr>
        <w:t>等参数。系统允许工程师在合法范围内自由配置网络，模拟不同网络环境下的安装场景。</w:t>
      </w:r>
    </w:p>
    <w:p w14:paraId="68CF0B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textAlignment w:val="baseline"/>
        <w:rPr>
          <w:rFonts w:hint="default"/>
          <w:lang w:val="en-US" w:eastAsia="zh-CN"/>
        </w:rPr>
      </w:pPr>
      <w:r>
        <w:rPr>
          <w:rFonts w:hint="eastAsia"/>
          <w:b/>
          <w:bCs/>
          <w:spacing w:val="3"/>
          <w:lang w:val="en-US" w:eastAsia="zh-CN"/>
        </w:rPr>
        <w:t>二、考核模式限制设计</w:t>
      </w:r>
    </w:p>
    <w:p w14:paraId="22F52175">
      <w:pPr>
        <w:bidi w:val="0"/>
        <w:ind w:left="0" w:leftChars="0" w:firstLine="480" w:firstLineChars="200"/>
        <w:rPr>
          <w:rFonts w:hint="default"/>
          <w:lang w:val="en-US" w:eastAsia="zh-CN"/>
        </w:rPr>
      </w:pPr>
      <w:r>
        <w:rPr>
          <w:rFonts w:hint="default"/>
          <w:lang w:val="en-US" w:eastAsia="zh-CN"/>
        </w:rPr>
        <w:t>关键步骤顺序限制：虽然操作顺序有一定的自由度，但对于一些关键步骤，如 U 盘插入、进入 BOOT 界面、选择安装语言等，必须按照正确的顺序执行。系统会检测这些关键步骤的执行情况，如果顺序错误，</w:t>
      </w:r>
      <w:r>
        <w:rPr>
          <w:rFonts w:hint="eastAsia"/>
          <w:lang w:val="en-US" w:eastAsia="zh-CN"/>
        </w:rPr>
        <w:t>系统则不</w:t>
      </w:r>
      <w:r>
        <w:rPr>
          <w:rFonts w:hint="default"/>
          <w:lang w:val="en-US" w:eastAsia="zh-CN"/>
        </w:rPr>
        <w:t>会弹出</w:t>
      </w:r>
      <w:r>
        <w:rPr>
          <w:rFonts w:hint="eastAsia"/>
          <w:lang w:val="en-US" w:eastAsia="zh-CN"/>
        </w:rPr>
        <w:t>进行下去</w:t>
      </w:r>
    </w:p>
    <w:p w14:paraId="57194C38">
      <w:pPr>
        <w:bidi w:val="0"/>
        <w:ind w:left="0" w:leftChars="0" w:firstLine="480" w:firstLineChars="200"/>
        <w:rPr>
          <w:rFonts w:hint="default"/>
          <w:lang w:val="en-US" w:eastAsia="zh-CN"/>
        </w:rPr>
      </w:pPr>
      <w:r>
        <w:rPr>
          <w:rFonts w:hint="default"/>
          <w:lang w:val="en-US" w:eastAsia="zh-CN"/>
        </w:rPr>
        <w:t>安装源限制：工程师在选择安装源时，虽然可以选择自定义网络安装源，但系统会对安装源的合法性进行验证。如果安装源不正确，系统</w:t>
      </w:r>
      <w:r>
        <w:rPr>
          <w:rFonts w:hint="eastAsia"/>
          <w:lang w:val="en-US" w:eastAsia="zh-CN"/>
        </w:rPr>
        <w:t>不会进行下去。</w:t>
      </w:r>
    </w:p>
    <w:p w14:paraId="1DCDB4EB">
      <w:pPr>
        <w:bidi w:val="0"/>
        <w:ind w:left="0" w:leftChars="0" w:firstLine="480" w:firstLineChars="200"/>
        <w:rPr>
          <w:rFonts w:hint="default"/>
          <w:lang w:val="en-US" w:eastAsia="zh-CN"/>
        </w:rPr>
      </w:pPr>
      <w:r>
        <w:rPr>
          <w:rFonts w:hint="default"/>
          <w:lang w:val="en-US" w:eastAsia="zh-CN"/>
        </w:rPr>
        <w:t>软件包选择限制：在软件选择界面，工程师虽然有自定义选项，但系统会根据智能仓库设备的常见需求，提供推荐的软件包组合。如果工程师选择的软件包组合不符合推荐要求，系统</w:t>
      </w:r>
      <w:r>
        <w:rPr>
          <w:rFonts w:hint="eastAsia"/>
          <w:lang w:val="en-US" w:eastAsia="zh-CN"/>
        </w:rPr>
        <w:t>也不会进行下去</w:t>
      </w:r>
      <w:r>
        <w:rPr>
          <w:rFonts w:hint="default"/>
          <w:lang w:val="en-US" w:eastAsia="zh-CN"/>
        </w:rPr>
        <w:t>。</w:t>
      </w:r>
    </w:p>
    <w:p w14:paraId="5C6E5386">
      <w:pPr>
        <w:bidi w:val="0"/>
        <w:ind w:left="0" w:leftChars="0" w:firstLine="480" w:firstLineChars="200"/>
        <w:rPr>
          <w:rFonts w:hint="default"/>
          <w:lang w:val="en-US" w:eastAsia="zh-CN"/>
        </w:rPr>
      </w:pPr>
      <w:r>
        <w:rPr>
          <w:rFonts w:hint="default"/>
          <w:lang w:val="en-US" w:eastAsia="zh-CN"/>
        </w:rPr>
        <w:t>网络配置限制：工程师在手动设置网络时，系统会对输入的 IP 地址、子网掩码、网关等参数进行合法性验证。如果输入的参数不合法，</w:t>
      </w:r>
      <w:r>
        <w:rPr>
          <w:rFonts w:hint="eastAsia"/>
          <w:lang w:val="en-US" w:eastAsia="zh-CN"/>
        </w:rPr>
        <w:t>系统则不会好使</w:t>
      </w:r>
      <w:r>
        <w:rPr>
          <w:rFonts w:hint="default"/>
          <w:lang w:val="en-US" w:eastAsia="zh-CN"/>
        </w:rPr>
        <w:t>。</w:t>
      </w:r>
    </w:p>
    <w:p w14:paraId="0E915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textAlignment w:val="baseline"/>
        <w:rPr>
          <w:rFonts w:hint="eastAsia"/>
          <w:b/>
          <w:bCs/>
          <w:spacing w:val="3"/>
          <w:lang w:val="en-US" w:eastAsia="zh-CN"/>
        </w:rPr>
      </w:pPr>
      <w:r>
        <w:rPr>
          <w:rFonts w:hint="eastAsia"/>
          <w:b/>
          <w:bCs/>
          <w:spacing w:val="3"/>
          <w:lang w:val="en-US" w:eastAsia="zh-CN"/>
        </w:rPr>
        <w:t>三、影响其他模块</w:t>
      </w:r>
    </w:p>
    <w:p w14:paraId="082A1A82">
      <w:pPr>
        <w:widowControl w:val="0"/>
        <w:numPr>
          <w:ilvl w:val="0"/>
          <w:numId w:val="0"/>
        </w:numPr>
        <w:bidi w:val="0"/>
        <w:spacing w:line="240" w:lineRule="atLeast"/>
        <w:jc w:val="left"/>
        <w:rPr>
          <w:rFonts w:hint="eastAsia"/>
          <w:b/>
          <w:bCs/>
          <w:lang w:val="en-US" w:eastAsia="zh-CN"/>
        </w:rPr>
      </w:pPr>
      <w:r>
        <w:rPr>
          <w:rFonts w:hint="default"/>
          <w:b/>
          <w:bCs/>
          <w:lang w:val="en-US" w:eastAsia="zh-CN"/>
        </w:rPr>
        <w:t>①服务器网络搭建</w:t>
      </w:r>
      <w:r>
        <w:rPr>
          <w:rFonts w:hint="eastAsia"/>
          <w:b/>
          <w:bCs/>
          <w:lang w:val="en-US" w:eastAsia="zh-CN"/>
        </w:rPr>
        <w:t>：</w:t>
      </w:r>
    </w:p>
    <w:p w14:paraId="1C1F3637">
      <w:pPr>
        <w:widowControl w:val="0"/>
        <w:numPr>
          <w:ilvl w:val="0"/>
          <w:numId w:val="0"/>
        </w:numPr>
        <w:bidi w:val="0"/>
        <w:spacing w:line="240" w:lineRule="atLeast"/>
        <w:ind w:firstLine="480" w:firstLineChars="200"/>
        <w:jc w:val="left"/>
        <w:rPr>
          <w:rFonts w:hint="default"/>
          <w:b/>
          <w:bCs/>
          <w:highlight w:val="yellow"/>
          <w:lang w:val="en-US" w:eastAsia="zh-CN"/>
        </w:rPr>
      </w:pPr>
      <w:r>
        <w:rPr>
          <w:rFonts w:hint="eastAsia"/>
          <w:b/>
          <w:bCs/>
          <w:highlight w:val="yellow"/>
          <w:lang w:val="en-US" w:eastAsia="zh-CN"/>
        </w:rPr>
        <w:t>情况1:受服务器网络搭建影响，服务器的供电模块，在服务器断电的时候，系统安装界面会进行关闭和黑屏，在此重启服务器的时候的会判断服务器是否安装完成。</w:t>
      </w:r>
    </w:p>
    <w:p w14:paraId="0737745C">
      <w:pPr>
        <w:widowControl w:val="0"/>
        <w:numPr>
          <w:ilvl w:val="0"/>
          <w:numId w:val="0"/>
        </w:numPr>
        <w:bidi w:val="0"/>
        <w:spacing w:line="240" w:lineRule="atLeast"/>
        <w:jc w:val="left"/>
        <w:rPr>
          <w:rFonts w:hint="default"/>
          <w:b/>
          <w:bCs/>
          <w:lang w:val="en-US" w:eastAsia="zh-CN"/>
        </w:rPr>
      </w:pPr>
      <w:r>
        <w:rPr>
          <w:rFonts w:hint="default"/>
          <w:b/>
          <w:bCs/>
          <w:lang w:val="en-US" w:eastAsia="zh-CN"/>
        </w:rPr>
        <w:t>⑧充电桩安装模块</w:t>
      </w:r>
      <w:r>
        <w:rPr>
          <w:rFonts w:hint="eastAsia"/>
          <w:b/>
          <w:bCs/>
          <w:lang w:val="en-US" w:eastAsia="zh-CN"/>
        </w:rPr>
        <w:t>:充电桩配置网络如果配置的IP不是安装系统的IP，则连不上。</w:t>
      </w:r>
    </w:p>
    <w:p w14:paraId="19E8F4E8">
      <w:pPr>
        <w:widowControl w:val="0"/>
        <w:numPr>
          <w:ilvl w:val="0"/>
          <w:numId w:val="0"/>
        </w:numPr>
        <w:bidi w:val="0"/>
        <w:spacing w:line="240" w:lineRule="atLeast"/>
        <w:jc w:val="left"/>
        <w:rPr>
          <w:rFonts w:hint="default"/>
          <w:b/>
          <w:bCs/>
          <w:lang w:val="en-US" w:eastAsia="zh-CN"/>
        </w:rPr>
      </w:pPr>
      <w:r>
        <w:rPr>
          <w:rFonts w:hint="eastAsia"/>
          <w:b/>
          <w:bCs/>
          <w:lang w:val="en-US" w:eastAsia="zh-CN"/>
        </w:rPr>
        <w:t>⑨机器人入场模块:机器人配置网络如果配置的IP不是安装系统的IP，则连不上。</w:t>
      </w:r>
    </w:p>
    <w:p w14:paraId="1D3169B7">
      <w:pPr>
        <w:widowControl w:val="0"/>
        <w:numPr>
          <w:ilvl w:val="0"/>
          <w:numId w:val="0"/>
        </w:numPr>
        <w:bidi w:val="0"/>
        <w:spacing w:line="240" w:lineRule="atLeast"/>
        <w:jc w:val="left"/>
        <w:rPr>
          <w:rFonts w:hint="default"/>
          <w:b/>
          <w:bCs/>
          <w:lang w:val="en-US" w:eastAsia="zh-CN"/>
        </w:rPr>
      </w:pPr>
      <w:r>
        <w:rPr>
          <w:rFonts w:hint="eastAsia"/>
          <w:b/>
          <w:bCs/>
          <w:lang w:val="en-US" w:eastAsia="zh-CN"/>
        </w:rPr>
        <w:t>⑪流程测试模块:linux系统是否成功安装上，是否出现断电断网情况。如果出现以上情况则该模块无效或没有反应。</w:t>
      </w:r>
    </w:p>
    <w:p w14:paraId="19143DE0">
      <w:pPr>
        <w:pStyle w:val="3"/>
        <w:numPr>
          <w:ilvl w:val="0"/>
          <w:numId w:val="0"/>
        </w:numPr>
        <w:bidi w:val="0"/>
        <w:ind w:leftChars="0"/>
        <w:rPr>
          <w:rFonts w:hint="eastAsia"/>
          <w:lang w:val="en-US" w:eastAsia="zh-CN"/>
        </w:rPr>
      </w:pPr>
      <w:r>
        <w:rPr>
          <w:rFonts w:hint="eastAsia"/>
          <w:lang w:val="en-US" w:eastAsia="zh-CN"/>
        </w:rPr>
        <w:t>6.积分机制</w:t>
      </w:r>
    </w:p>
    <w:tbl>
      <w:tblPr>
        <w:tblStyle w:val="12"/>
        <w:tblW w:w="8550" w:type="dxa"/>
        <w:jc w:val="center"/>
        <w:tblLayout w:type="fixed"/>
        <w:tblCellMar>
          <w:top w:w="0" w:type="dxa"/>
          <w:left w:w="15" w:type="dxa"/>
          <w:bottom w:w="0" w:type="dxa"/>
          <w:right w:w="15" w:type="dxa"/>
        </w:tblCellMar>
      </w:tblPr>
      <w:tblGrid>
        <w:gridCol w:w="5207"/>
        <w:gridCol w:w="3343"/>
      </w:tblGrid>
      <w:tr w14:paraId="699216D9">
        <w:tblPrEx>
          <w:tblCellMar>
            <w:top w:w="0" w:type="dxa"/>
            <w:left w:w="15" w:type="dxa"/>
            <w:bottom w:w="0" w:type="dxa"/>
            <w:right w:w="15" w:type="dxa"/>
          </w:tblCellMar>
        </w:tblPrEx>
        <w:trPr>
          <w:trHeight w:val="420" w:hRule="atLeast"/>
          <w:jc w:val="center"/>
        </w:trPr>
        <w:tc>
          <w:tcPr>
            <w:tcW w:w="8550" w:type="dxa"/>
            <w:gridSpan w:val="2"/>
            <w:tcBorders>
              <w:top w:val="single" w:color="FFFFFF" w:sz="12" w:space="0"/>
              <w:left w:val="single" w:color="FFFFFF" w:sz="12" w:space="0"/>
              <w:bottom w:val="single" w:color="FFFFFF" w:sz="12" w:space="0"/>
              <w:right w:val="single" w:color="FFFFFF" w:sz="12" w:space="0"/>
            </w:tcBorders>
            <w:shd w:val="clear" w:color="auto" w:fill="9879AB"/>
            <w:vAlign w:val="center"/>
          </w:tcPr>
          <w:p w14:paraId="4CEC03BE">
            <w:pPr>
              <w:bidi w:val="0"/>
              <w:jc w:val="center"/>
              <w:rPr>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练习模式与考核模式获取金币一致</w:t>
            </w:r>
          </w:p>
        </w:tc>
      </w:tr>
      <w:tr w14:paraId="6EB86A89">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778F3B98">
            <w:pPr>
              <w:bidi w:val="0"/>
              <w:rPr>
                <w:rFonts w:hint="eastAsia" w:ascii="仿宋" w:hAnsi="仿宋" w:eastAsia="仿宋" w:cs="仿宋"/>
                <w:b/>
                <w:bCs/>
                <w:color w:val="000000" w:themeColor="text1"/>
                <w:lang w:eastAsia="zh-CN"/>
                <w14:textFill>
                  <w14:solidFill>
                    <w14:schemeClr w14:val="tx1"/>
                  </w14:solidFill>
                </w14:textFill>
              </w:rPr>
            </w:pPr>
            <w:r>
              <w:rPr>
                <w:rFonts w:hint="eastAsia" w:ascii="仿宋" w:hAnsi="仿宋" w:eastAsia="仿宋" w:cs="仿宋"/>
                <w:b/>
                <w:bCs/>
                <w:color w:val="000000" w:themeColor="text1"/>
                <w14:textFill>
                  <w14:solidFill>
                    <w14:schemeClr w14:val="tx1"/>
                  </w14:solidFill>
                </w14:textFill>
              </w:rPr>
              <w:t>步骤</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32A86D58">
            <w:pPr>
              <w:bidi w:val="0"/>
              <w:rPr>
                <w:rFonts w:hint="eastAsia" w:ascii="仿宋" w:hAnsi="仿宋" w:eastAsia="仿宋" w:cs="仿宋"/>
                <w:b/>
                <w:bCs/>
                <w:color w:val="000000" w:themeColor="text1"/>
                <w:lang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金币</w:t>
            </w:r>
          </w:p>
        </w:tc>
      </w:tr>
      <w:tr w14:paraId="256955DB">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1B837D09">
            <w:pPr>
              <w:bidi w:val="0"/>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0.知识点答题</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12B23D6E">
            <w:pPr>
              <w:bidi w:val="0"/>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30</w:t>
            </w:r>
          </w:p>
        </w:tc>
      </w:tr>
      <w:tr w14:paraId="1B9FFD92">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4E9CE1D8">
            <w:pPr>
              <w:bidi w:val="0"/>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 xml:space="preserve">1. </w:t>
            </w:r>
            <w:r>
              <w:rPr>
                <w:rFonts w:hint="eastAsia" w:ascii="仿宋" w:hAnsi="仿宋" w:eastAsia="仿宋" w:cs="仿宋"/>
                <w:b/>
                <w:bCs/>
                <w:color w:val="000000"/>
                <w:kern w:val="0"/>
                <w:sz w:val="24"/>
                <w:szCs w:val="24"/>
                <w:lang w:val="en-US" w:eastAsia="zh-CN" w:bidi="ar"/>
              </w:rPr>
              <w:t xml:space="preserve">U盘启动盘插入服务器USB </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2B6453F2">
            <w:pPr>
              <w:bidi w:val="0"/>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10</w:t>
            </w:r>
          </w:p>
        </w:tc>
      </w:tr>
      <w:tr w14:paraId="501606FB">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6AD6CD90">
            <w:pPr>
              <w:bidi w:val="0"/>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2.</w:t>
            </w:r>
            <w:r>
              <w:rPr>
                <w:rFonts w:hint="eastAsia" w:ascii="仿宋" w:hAnsi="仿宋" w:eastAsia="仿宋" w:cs="仿宋"/>
                <w:b/>
                <w:bCs/>
                <w:color w:val="000000"/>
                <w:kern w:val="0"/>
                <w:sz w:val="24"/>
                <w:szCs w:val="24"/>
                <w:lang w:val="en-US" w:eastAsia="zh-CN" w:bidi="ar"/>
              </w:rPr>
              <w:t>系统安装成功</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2B014DFE">
            <w:pPr>
              <w:bidi w:val="0"/>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30</w:t>
            </w:r>
          </w:p>
        </w:tc>
      </w:tr>
      <w:tr w14:paraId="55B50A32">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548E3009">
            <w:pPr>
              <w:bidi w:val="0"/>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3.设置正确IP</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766D4C42">
            <w:pPr>
              <w:bidi w:val="0"/>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30</w:t>
            </w:r>
          </w:p>
        </w:tc>
      </w:tr>
      <w:tr w14:paraId="69581556">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7A1F4BC6">
            <w:pPr>
              <w:bidi w:val="0"/>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完成整个模块</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20D431FE">
            <w:pPr>
              <w:bidi w:val="0"/>
              <w:rPr>
                <w:rFonts w:hint="default"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100</w:t>
            </w:r>
          </w:p>
        </w:tc>
      </w:tr>
      <w:tr w14:paraId="30CD90B5">
        <w:tblPrEx>
          <w:tblCellMar>
            <w:top w:w="0" w:type="dxa"/>
            <w:left w:w="15" w:type="dxa"/>
            <w:bottom w:w="0" w:type="dxa"/>
            <w:right w:w="15" w:type="dxa"/>
          </w:tblCellMar>
        </w:tblPrEx>
        <w:trPr>
          <w:trHeight w:val="420" w:hRule="atLeast"/>
          <w:jc w:val="center"/>
        </w:trPr>
        <w:tc>
          <w:tcPr>
            <w:tcW w:w="8550" w:type="dxa"/>
            <w:gridSpan w:val="2"/>
            <w:tcBorders>
              <w:top w:val="single" w:color="FFFFFF" w:sz="12" w:space="0"/>
              <w:left w:val="single" w:color="FFFFFF" w:sz="12" w:space="0"/>
              <w:bottom w:val="single" w:color="FFFFFF" w:sz="12" w:space="0"/>
              <w:right w:val="single" w:color="FFFFFF" w:sz="12" w:space="0"/>
            </w:tcBorders>
            <w:shd w:val="clear" w:color="auto" w:fill="9879AB"/>
            <w:vAlign w:val="center"/>
          </w:tcPr>
          <w:p w14:paraId="4045C842">
            <w:pPr>
              <w:tabs>
                <w:tab w:val="left" w:pos="5360"/>
              </w:tabs>
              <w:bidi w:val="0"/>
              <w:rPr>
                <w:rFonts w:hint="default"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ab/>
            </w:r>
            <w:r>
              <w:rPr>
                <w:rFonts w:hint="eastAsia" w:ascii="仿宋" w:hAnsi="仿宋" w:eastAsia="仿宋" w:cs="仿宋"/>
                <w:b/>
                <w:bCs/>
                <w:color w:val="000000" w:themeColor="text1"/>
                <w:lang w:val="en-US" w:eastAsia="zh-CN"/>
                <w14:textFill>
                  <w14:solidFill>
                    <w14:schemeClr w14:val="tx1"/>
                  </w14:solidFill>
                </w14:textFill>
              </w:rPr>
              <w:t>总计200金币</w:t>
            </w:r>
          </w:p>
        </w:tc>
      </w:tr>
    </w:tbl>
    <w:p w14:paraId="6225AD8D">
      <w:pPr>
        <w:pStyle w:val="3"/>
        <w:numPr>
          <w:ilvl w:val="0"/>
          <w:numId w:val="10"/>
        </w:numPr>
        <w:bidi w:val="0"/>
        <w:ind w:left="0" w:leftChars="0" w:firstLine="0" w:firstLineChars="0"/>
        <w:rPr>
          <w:rFonts w:hint="eastAsia"/>
          <w:lang w:val="en-US" w:eastAsia="zh-CN"/>
        </w:rPr>
      </w:pPr>
      <w:r>
        <w:rPr>
          <w:rFonts w:hint="eastAsia"/>
          <w:lang w:val="en-US" w:eastAsia="zh-CN"/>
        </w:rPr>
        <w:t>岗位勋章机制</w:t>
      </w:r>
      <w:bookmarkStart w:id="0" w:name="_GoBack"/>
      <w:bookmarkEnd w:id="0"/>
    </w:p>
    <w:p w14:paraId="4CF61893">
      <w:pPr>
        <w:pStyle w:val="3"/>
        <w:numPr>
          <w:ilvl w:val="0"/>
          <w:numId w:val="0"/>
        </w:numPr>
        <w:bidi w:val="0"/>
        <w:rPr>
          <w:rFonts w:hint="default"/>
          <w:lang w:val="en-US" w:eastAsia="zh-CN"/>
        </w:rPr>
      </w:pPr>
      <w:r>
        <w:rPr>
          <w:rFonts w:hint="eastAsia"/>
          <w:lang w:val="en-US" w:eastAsia="zh-CN"/>
        </w:rPr>
        <w:t>8.测试重点</w:t>
      </w:r>
    </w:p>
    <w:p w14:paraId="25CB51C8">
      <w:pPr>
        <w:bidi w:val="0"/>
        <w:ind w:firstLine="480" w:firstLineChars="200"/>
      </w:pPr>
      <w:r>
        <w:rPr>
          <w:rFonts w:hint="default"/>
          <w:b/>
          <w:bCs/>
          <w:lang w:val="en-US" w:eastAsia="zh-CN"/>
        </w:rPr>
        <w:t>安装步骤测试：</w:t>
      </w:r>
      <w:r>
        <w:rPr>
          <w:rFonts w:hint="default"/>
          <w:lang w:val="en-US" w:eastAsia="zh-CN"/>
        </w:rPr>
        <w:t>对每个安装步骤进行详细测试，包括 U 盘插入、重启进入 BOOT 界面、语言选择、日期和时间设置、键盘布局选择、安装源选择、软件选择、网络配置、LICENSING 授权等。确保每个步骤的操作都能正确执行，界面显示正常，提示信息准确。</w:t>
      </w:r>
    </w:p>
    <w:p w14:paraId="42E1A5E3">
      <w:pPr>
        <w:bidi w:val="0"/>
        <w:ind w:firstLine="480" w:firstLineChars="200"/>
      </w:pPr>
      <w:r>
        <w:rPr>
          <w:rFonts w:hint="default"/>
          <w:b/>
          <w:bCs/>
          <w:lang w:val="en-US" w:eastAsia="zh-CN"/>
        </w:rPr>
        <w:t>自由度与限制测试：</w:t>
      </w:r>
      <w:r>
        <w:rPr>
          <w:rFonts w:hint="default"/>
          <w:lang w:val="en-US" w:eastAsia="zh-CN"/>
        </w:rPr>
        <w:t>验证工程师在模拟环境中的自由度和限制是否合理。测试工程师是否能够在允许的范围内自由选择设备、调整安装配置、灵活操作顺序，同时检查关键步骤的顺序限制、安装源限制、软件包选择限制和网络配置限制是否有效，防止出现不符合实际逻辑的操作。</w:t>
      </w:r>
    </w:p>
    <w:p w14:paraId="742AC9A7">
      <w:pPr>
        <w:bidi w:val="0"/>
        <w:ind w:firstLine="480" w:firstLineChars="200"/>
        <w:rPr>
          <w:rFonts w:hint="default"/>
          <w:lang w:val="en-US"/>
        </w:rPr>
      </w:pPr>
      <w:r>
        <w:rPr>
          <w:rFonts w:hint="default"/>
          <w:b/>
          <w:bCs/>
          <w:lang w:val="en-US" w:eastAsia="zh-CN"/>
        </w:rPr>
        <w:t>错误提示与纠正测试：</w:t>
      </w:r>
      <w:r>
        <w:rPr>
          <w:rFonts w:hint="default"/>
          <w:lang w:val="en-US" w:eastAsia="zh-CN"/>
        </w:rPr>
        <w:t>故意在安装过程中制造各种错误操作，如插入 U 盘方向错误、未按下 F11 键直接点击安装、选择不合法的安装源、输入不合法的网络参数等。测试系统是否能够</w:t>
      </w:r>
      <w:r>
        <w:rPr>
          <w:rFonts w:hint="eastAsia"/>
          <w:lang w:val="en-US" w:eastAsia="zh-CN"/>
        </w:rPr>
        <w:t>进行下去或者不让其进行下去</w:t>
      </w:r>
    </w:p>
    <w:p w14:paraId="2AA12FE0">
      <w:pPr>
        <w:bidi w:val="0"/>
        <w:ind w:firstLine="480" w:firstLineChars="200"/>
      </w:pPr>
      <w:r>
        <w:rPr>
          <w:rFonts w:hint="default"/>
          <w:b/>
          <w:bCs/>
          <w:lang w:val="en-US" w:eastAsia="zh-CN"/>
        </w:rPr>
        <w:t>安装完成后的功能测试：</w:t>
      </w:r>
      <w:r>
        <w:rPr>
          <w:rFonts w:hint="default"/>
          <w:lang w:val="en-US" w:eastAsia="zh-CN"/>
        </w:rPr>
        <w:t>在系统安装完成后，测试登录界面、GNOME 桌面以及配置 IP 界面等功能是否正常。确保工程师能够成功登录系统，进入桌面环境，并能够对网络配置进行进一步调整。</w:t>
      </w:r>
    </w:p>
    <w:p w14:paraId="34A345E6">
      <w:pPr>
        <w:pStyle w:val="3"/>
        <w:bidi w:val="0"/>
      </w:pPr>
      <w:r>
        <w:rPr>
          <w:rFonts w:hint="eastAsia"/>
          <w:lang w:val="en-US" w:eastAsia="zh-CN"/>
        </w:rPr>
        <w:t>9.</w:t>
      </w:r>
      <w:r>
        <w:rPr>
          <w:rFonts w:hint="default"/>
        </w:rPr>
        <w:t>bug 及其预防措施</w:t>
      </w:r>
    </w:p>
    <w:p w14:paraId="2DC9AA60">
      <w:pPr>
        <w:bidi w:val="0"/>
        <w:ind w:firstLine="480" w:firstLineChars="200"/>
      </w:pPr>
      <w:r>
        <w:rPr>
          <w:rFonts w:hint="default"/>
          <w:b/>
          <w:bCs/>
          <w:lang w:val="en-US" w:eastAsia="zh-CN"/>
        </w:rPr>
        <w:t>系统重启后无法进入安装界面 bug：</w:t>
      </w:r>
      <w:r>
        <w:rPr>
          <w:rFonts w:hint="default"/>
          <w:lang w:val="en-US" w:eastAsia="zh-CN"/>
        </w:rPr>
        <w:t>在重启服务器后，可能出现无法进入 BOOT 界面</w:t>
      </w:r>
      <w:r>
        <w:rPr>
          <w:rFonts w:hint="eastAsia"/>
          <w:lang w:val="en-US" w:eastAsia="zh-CN"/>
        </w:rPr>
        <w:t>、</w:t>
      </w:r>
      <w:r>
        <w:rPr>
          <w:rFonts w:hint="default"/>
          <w:lang w:val="en-US" w:eastAsia="zh-CN"/>
        </w:rPr>
        <w:t>安装界面</w:t>
      </w:r>
      <w:r>
        <w:rPr>
          <w:rFonts w:hint="eastAsia"/>
          <w:lang w:val="en-US" w:eastAsia="zh-CN"/>
        </w:rPr>
        <w:t>、系统完成之后界面</w:t>
      </w:r>
      <w:r>
        <w:rPr>
          <w:rFonts w:hint="default"/>
          <w:lang w:val="en-US" w:eastAsia="zh-CN"/>
        </w:rPr>
        <w:t>的情况。预防措施包括对重启过程进行详细监测，确保服务器能够正确进入 BOOT 界面；在 BOOT 界面增加默认启动项和启动超时设置，防止因用户未及时操作导致安装过程无法继续。</w:t>
      </w:r>
    </w:p>
    <w:p w14:paraId="78970F6B">
      <w:pPr>
        <w:bidi w:val="0"/>
        <w:ind w:firstLine="480" w:firstLineChars="200"/>
        <w:rPr>
          <w:rFonts w:hint="default"/>
        </w:rPr>
      </w:pPr>
      <w:r>
        <w:rPr>
          <w:rFonts w:hint="default"/>
          <w:lang w:val="en-US" w:eastAsia="zh-CN"/>
        </w:rPr>
        <w:t>通过以上自由度设计、限制设计、测试重点和需要小心的 bug 及其预防措施的规划，能够使模拟 Linux 系统安装模块更加完善，为现场实施工程师提供真实、高效、稳定的虚拟安装体验，帮助他们更好地掌握智能仓库设备的 Linux 系统安装技能。</w:t>
      </w:r>
    </w:p>
    <w:p w14:paraId="0389FE3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textAlignment w:val="baseline"/>
        <w:rPr>
          <w:rFonts w:hint="default" w:eastAsia="华文仿宋"/>
          <w:spacing w:val="3"/>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80"/>
      </w:pPr>
      <w:r>
        <w:separator/>
      </w:r>
    </w:p>
  </w:footnote>
  <w:footnote w:type="continuationSeparator" w:id="1">
    <w:p>
      <w:pPr>
        <w:spacing w:line="24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E6272"/>
    <w:multiLevelType w:val="singleLevel"/>
    <w:tmpl w:val="8CDE6272"/>
    <w:lvl w:ilvl="0" w:tentative="0">
      <w:start w:val="1"/>
      <w:numFmt w:val="decimal"/>
      <w:suff w:val="nothing"/>
      <w:lvlText w:val="%1、"/>
      <w:lvlJc w:val="left"/>
    </w:lvl>
  </w:abstractNum>
  <w:abstractNum w:abstractNumId="1">
    <w:nsid w:val="B7DA431D"/>
    <w:multiLevelType w:val="singleLevel"/>
    <w:tmpl w:val="B7DA431D"/>
    <w:lvl w:ilvl="0" w:tentative="0">
      <w:start w:val="1"/>
      <w:numFmt w:val="decimal"/>
      <w:suff w:val="nothing"/>
      <w:lvlText w:val="%1、"/>
      <w:lvlJc w:val="left"/>
      <w:pPr>
        <w:ind w:left="-480"/>
      </w:pPr>
    </w:lvl>
  </w:abstractNum>
  <w:abstractNum w:abstractNumId="2">
    <w:nsid w:val="D3B56C01"/>
    <w:multiLevelType w:val="singleLevel"/>
    <w:tmpl w:val="D3B56C01"/>
    <w:lvl w:ilvl="0" w:tentative="0">
      <w:start w:val="1"/>
      <w:numFmt w:val="decimal"/>
      <w:suff w:val="space"/>
      <w:lvlText w:val="%1."/>
      <w:lvlJc w:val="left"/>
    </w:lvl>
  </w:abstractNum>
  <w:abstractNum w:abstractNumId="3">
    <w:nsid w:val="F5A5C75F"/>
    <w:multiLevelType w:val="singleLevel"/>
    <w:tmpl w:val="F5A5C75F"/>
    <w:lvl w:ilvl="0" w:tentative="0">
      <w:start w:val="1"/>
      <w:numFmt w:val="decimal"/>
      <w:suff w:val="nothing"/>
      <w:lvlText w:val="%1、"/>
      <w:lvlJc w:val="left"/>
      <w:pPr>
        <w:ind w:left="-480"/>
      </w:pPr>
    </w:lvl>
  </w:abstractNum>
  <w:abstractNum w:abstractNumId="4">
    <w:nsid w:val="025DC5C5"/>
    <w:multiLevelType w:val="singleLevel"/>
    <w:tmpl w:val="025DC5C5"/>
    <w:lvl w:ilvl="0" w:tentative="0">
      <w:start w:val="1"/>
      <w:numFmt w:val="decimal"/>
      <w:suff w:val="nothing"/>
      <w:lvlText w:val="%1、"/>
      <w:lvlJc w:val="left"/>
      <w:pPr>
        <w:ind w:left="-480"/>
      </w:pPr>
    </w:lvl>
  </w:abstractNum>
  <w:abstractNum w:abstractNumId="5">
    <w:nsid w:val="17EEC85E"/>
    <w:multiLevelType w:val="singleLevel"/>
    <w:tmpl w:val="17EEC85E"/>
    <w:lvl w:ilvl="0" w:tentative="0">
      <w:start w:val="1"/>
      <w:numFmt w:val="decimal"/>
      <w:suff w:val="nothing"/>
      <w:lvlText w:val="%1、"/>
      <w:lvlJc w:val="left"/>
      <w:pPr>
        <w:ind w:left="-480"/>
      </w:pPr>
    </w:lvl>
  </w:abstractNum>
  <w:abstractNum w:abstractNumId="6">
    <w:nsid w:val="22105F0F"/>
    <w:multiLevelType w:val="singleLevel"/>
    <w:tmpl w:val="22105F0F"/>
    <w:lvl w:ilvl="0" w:tentative="0">
      <w:start w:val="1"/>
      <w:numFmt w:val="decimal"/>
      <w:suff w:val="nothing"/>
      <w:lvlText w:val="%1、"/>
      <w:lvlJc w:val="left"/>
      <w:pPr>
        <w:ind w:left="-480"/>
      </w:pPr>
    </w:lvl>
  </w:abstractNum>
  <w:abstractNum w:abstractNumId="7">
    <w:nsid w:val="27E9EB0D"/>
    <w:multiLevelType w:val="singleLevel"/>
    <w:tmpl w:val="27E9EB0D"/>
    <w:lvl w:ilvl="0" w:tentative="0">
      <w:start w:val="2"/>
      <w:numFmt w:val="decimal"/>
      <w:suff w:val="nothing"/>
      <w:lvlText w:val="（%1）"/>
      <w:lvlJc w:val="left"/>
    </w:lvl>
  </w:abstractNum>
  <w:abstractNum w:abstractNumId="8">
    <w:nsid w:val="60ED2BAD"/>
    <w:multiLevelType w:val="singleLevel"/>
    <w:tmpl w:val="60ED2BAD"/>
    <w:lvl w:ilvl="0" w:tentative="0">
      <w:start w:val="7"/>
      <w:numFmt w:val="decimal"/>
      <w:lvlText w:val="%1."/>
      <w:lvlJc w:val="left"/>
      <w:pPr>
        <w:tabs>
          <w:tab w:val="left" w:pos="312"/>
        </w:tabs>
      </w:pPr>
    </w:lvl>
  </w:abstractNum>
  <w:abstractNum w:abstractNumId="9">
    <w:nsid w:val="6194B7AB"/>
    <w:multiLevelType w:val="singleLevel"/>
    <w:tmpl w:val="6194B7AB"/>
    <w:lvl w:ilvl="0" w:tentative="0">
      <w:start w:val="1"/>
      <w:numFmt w:val="decimal"/>
      <w:suff w:val="nothing"/>
      <w:lvlText w:val="%1、"/>
      <w:lvlJc w:val="left"/>
      <w:pPr>
        <w:ind w:left="-480"/>
      </w:pPr>
    </w:lvl>
  </w:abstractNum>
  <w:num w:numId="1">
    <w:abstractNumId w:val="2"/>
  </w:num>
  <w:num w:numId="2">
    <w:abstractNumId w:val="0"/>
  </w:num>
  <w:num w:numId="3">
    <w:abstractNumId w:val="7"/>
  </w:num>
  <w:num w:numId="4">
    <w:abstractNumId w:val="4"/>
  </w:num>
  <w:num w:numId="5">
    <w:abstractNumId w:val="5"/>
  </w:num>
  <w:num w:numId="6">
    <w:abstractNumId w:val="9"/>
  </w:num>
  <w:num w:numId="7">
    <w:abstractNumId w:val="1"/>
  </w:num>
  <w:num w:numId="8">
    <w:abstractNumId w:val="6"/>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3387"/>
    <w:rsid w:val="00237A6E"/>
    <w:rsid w:val="003D21B2"/>
    <w:rsid w:val="005B238C"/>
    <w:rsid w:val="005D2854"/>
    <w:rsid w:val="006836D3"/>
    <w:rsid w:val="009C6A26"/>
    <w:rsid w:val="00DF14BB"/>
    <w:rsid w:val="00F2742C"/>
    <w:rsid w:val="01284C10"/>
    <w:rsid w:val="013C34D8"/>
    <w:rsid w:val="015113E8"/>
    <w:rsid w:val="015E4AD6"/>
    <w:rsid w:val="016F283F"/>
    <w:rsid w:val="01A85D51"/>
    <w:rsid w:val="021138F7"/>
    <w:rsid w:val="02320A5F"/>
    <w:rsid w:val="02555ED9"/>
    <w:rsid w:val="02AD7AC3"/>
    <w:rsid w:val="02DF39F5"/>
    <w:rsid w:val="02F94AB6"/>
    <w:rsid w:val="03974ED2"/>
    <w:rsid w:val="045B08DB"/>
    <w:rsid w:val="0466617C"/>
    <w:rsid w:val="04770389"/>
    <w:rsid w:val="04AE367F"/>
    <w:rsid w:val="04B2316F"/>
    <w:rsid w:val="04C133B2"/>
    <w:rsid w:val="04D211E1"/>
    <w:rsid w:val="04D30D9B"/>
    <w:rsid w:val="04D74983"/>
    <w:rsid w:val="04DD5D12"/>
    <w:rsid w:val="04EB042F"/>
    <w:rsid w:val="05191440"/>
    <w:rsid w:val="05326241"/>
    <w:rsid w:val="053E2C54"/>
    <w:rsid w:val="055F2BCB"/>
    <w:rsid w:val="058D7738"/>
    <w:rsid w:val="05960C1E"/>
    <w:rsid w:val="05C25634"/>
    <w:rsid w:val="05EF2F96"/>
    <w:rsid w:val="0618108D"/>
    <w:rsid w:val="06190FCC"/>
    <w:rsid w:val="063302DF"/>
    <w:rsid w:val="06B55198"/>
    <w:rsid w:val="06CB676A"/>
    <w:rsid w:val="07106873"/>
    <w:rsid w:val="0721638A"/>
    <w:rsid w:val="073836D3"/>
    <w:rsid w:val="073E1554"/>
    <w:rsid w:val="074309F6"/>
    <w:rsid w:val="075E138C"/>
    <w:rsid w:val="0764271A"/>
    <w:rsid w:val="076B3AA9"/>
    <w:rsid w:val="07BB058C"/>
    <w:rsid w:val="07F41CF0"/>
    <w:rsid w:val="07FB6BDB"/>
    <w:rsid w:val="081859DF"/>
    <w:rsid w:val="0822685D"/>
    <w:rsid w:val="08484B64"/>
    <w:rsid w:val="08493DEA"/>
    <w:rsid w:val="085409E1"/>
    <w:rsid w:val="088F37C7"/>
    <w:rsid w:val="08971538"/>
    <w:rsid w:val="08A234FA"/>
    <w:rsid w:val="08C47176"/>
    <w:rsid w:val="08E670D4"/>
    <w:rsid w:val="08F17FDE"/>
    <w:rsid w:val="0902043D"/>
    <w:rsid w:val="090D4716"/>
    <w:rsid w:val="09173EE8"/>
    <w:rsid w:val="09373C44"/>
    <w:rsid w:val="09570789"/>
    <w:rsid w:val="09574037"/>
    <w:rsid w:val="095F3C87"/>
    <w:rsid w:val="097E7F68"/>
    <w:rsid w:val="09C120A6"/>
    <w:rsid w:val="09C6146A"/>
    <w:rsid w:val="09F2225F"/>
    <w:rsid w:val="09F45FD8"/>
    <w:rsid w:val="09FB1114"/>
    <w:rsid w:val="0A334D52"/>
    <w:rsid w:val="0A4C683D"/>
    <w:rsid w:val="0AAA2B3A"/>
    <w:rsid w:val="0AB319EF"/>
    <w:rsid w:val="0AD656DD"/>
    <w:rsid w:val="0AF05081"/>
    <w:rsid w:val="0B2E6C33"/>
    <w:rsid w:val="0B420FC5"/>
    <w:rsid w:val="0B53243F"/>
    <w:rsid w:val="0B745622"/>
    <w:rsid w:val="0B9F6417"/>
    <w:rsid w:val="0BAB0918"/>
    <w:rsid w:val="0C033E63"/>
    <w:rsid w:val="0CAE6912"/>
    <w:rsid w:val="0CF462EF"/>
    <w:rsid w:val="0D1644B7"/>
    <w:rsid w:val="0D3C19AE"/>
    <w:rsid w:val="0E06277D"/>
    <w:rsid w:val="0E3E5A73"/>
    <w:rsid w:val="0E412690"/>
    <w:rsid w:val="0E7E0566"/>
    <w:rsid w:val="0ED10695"/>
    <w:rsid w:val="0EFE1A34"/>
    <w:rsid w:val="0F1D7D7F"/>
    <w:rsid w:val="0F1E335E"/>
    <w:rsid w:val="0F20786F"/>
    <w:rsid w:val="0F256C33"/>
    <w:rsid w:val="0FE708DB"/>
    <w:rsid w:val="0FF7412C"/>
    <w:rsid w:val="10067155"/>
    <w:rsid w:val="101637E3"/>
    <w:rsid w:val="10523A58"/>
    <w:rsid w:val="106D43EE"/>
    <w:rsid w:val="108D1597"/>
    <w:rsid w:val="10A51DDA"/>
    <w:rsid w:val="10B26094"/>
    <w:rsid w:val="11097AAC"/>
    <w:rsid w:val="110F36F7"/>
    <w:rsid w:val="110F63B5"/>
    <w:rsid w:val="11274EE5"/>
    <w:rsid w:val="112B0DC3"/>
    <w:rsid w:val="1145536B"/>
    <w:rsid w:val="11484C65"/>
    <w:rsid w:val="11A2456B"/>
    <w:rsid w:val="11C91AF8"/>
    <w:rsid w:val="11EC3A38"/>
    <w:rsid w:val="1231755C"/>
    <w:rsid w:val="123258EF"/>
    <w:rsid w:val="123B7E74"/>
    <w:rsid w:val="125C471A"/>
    <w:rsid w:val="12641821"/>
    <w:rsid w:val="12A83E03"/>
    <w:rsid w:val="12B207DE"/>
    <w:rsid w:val="12E806A4"/>
    <w:rsid w:val="12EB1878"/>
    <w:rsid w:val="12ED7A68"/>
    <w:rsid w:val="13477178"/>
    <w:rsid w:val="13771000"/>
    <w:rsid w:val="13D34EB0"/>
    <w:rsid w:val="13D6541C"/>
    <w:rsid w:val="13E76F96"/>
    <w:rsid w:val="142E20E6"/>
    <w:rsid w:val="14691370"/>
    <w:rsid w:val="149E726C"/>
    <w:rsid w:val="150177FB"/>
    <w:rsid w:val="150D2643"/>
    <w:rsid w:val="153320AA"/>
    <w:rsid w:val="15334D63"/>
    <w:rsid w:val="156264EB"/>
    <w:rsid w:val="15806232"/>
    <w:rsid w:val="15A01728"/>
    <w:rsid w:val="15B036FB"/>
    <w:rsid w:val="16210154"/>
    <w:rsid w:val="16B20DAC"/>
    <w:rsid w:val="16C1371A"/>
    <w:rsid w:val="17394B74"/>
    <w:rsid w:val="17E01949"/>
    <w:rsid w:val="180715CC"/>
    <w:rsid w:val="18155A97"/>
    <w:rsid w:val="1827044F"/>
    <w:rsid w:val="185F31B6"/>
    <w:rsid w:val="18707171"/>
    <w:rsid w:val="18A62212"/>
    <w:rsid w:val="18B5641A"/>
    <w:rsid w:val="18C63235"/>
    <w:rsid w:val="18C96881"/>
    <w:rsid w:val="18E436BB"/>
    <w:rsid w:val="18E52D16"/>
    <w:rsid w:val="19127B40"/>
    <w:rsid w:val="195C76F5"/>
    <w:rsid w:val="19A215AC"/>
    <w:rsid w:val="19B47531"/>
    <w:rsid w:val="19C239FC"/>
    <w:rsid w:val="1AA72BF2"/>
    <w:rsid w:val="1AC01213"/>
    <w:rsid w:val="1B99078D"/>
    <w:rsid w:val="1BB43819"/>
    <w:rsid w:val="1BE7774A"/>
    <w:rsid w:val="1BE91714"/>
    <w:rsid w:val="1C56667E"/>
    <w:rsid w:val="1C6E39C8"/>
    <w:rsid w:val="1C8036FB"/>
    <w:rsid w:val="1C8256C5"/>
    <w:rsid w:val="1C9F1DD3"/>
    <w:rsid w:val="1CAA5C0C"/>
    <w:rsid w:val="1CF00880"/>
    <w:rsid w:val="1D0B525D"/>
    <w:rsid w:val="1D1B7A2F"/>
    <w:rsid w:val="1D5F77B4"/>
    <w:rsid w:val="1D9E208B"/>
    <w:rsid w:val="1DD737EE"/>
    <w:rsid w:val="1DE2466D"/>
    <w:rsid w:val="1DEA52D0"/>
    <w:rsid w:val="1DEF28E6"/>
    <w:rsid w:val="1E0F4D36"/>
    <w:rsid w:val="1E391DB3"/>
    <w:rsid w:val="1E396257"/>
    <w:rsid w:val="1E3B3D7D"/>
    <w:rsid w:val="1E4E5E22"/>
    <w:rsid w:val="1E65704C"/>
    <w:rsid w:val="1EA47B74"/>
    <w:rsid w:val="1EAF6816"/>
    <w:rsid w:val="1EC41FC5"/>
    <w:rsid w:val="1ED8781E"/>
    <w:rsid w:val="1F364345"/>
    <w:rsid w:val="1F4469F8"/>
    <w:rsid w:val="1F4F1A7A"/>
    <w:rsid w:val="1F664E2A"/>
    <w:rsid w:val="1F6F7A2A"/>
    <w:rsid w:val="1F777037"/>
    <w:rsid w:val="1FA47700"/>
    <w:rsid w:val="1FD3016F"/>
    <w:rsid w:val="20623843"/>
    <w:rsid w:val="20895274"/>
    <w:rsid w:val="20DD55C0"/>
    <w:rsid w:val="216554C4"/>
    <w:rsid w:val="21817CF9"/>
    <w:rsid w:val="219474FB"/>
    <w:rsid w:val="219739C1"/>
    <w:rsid w:val="219A0DBB"/>
    <w:rsid w:val="21BC068A"/>
    <w:rsid w:val="21EB06F8"/>
    <w:rsid w:val="220B5C71"/>
    <w:rsid w:val="22364F87"/>
    <w:rsid w:val="22531783"/>
    <w:rsid w:val="2264703E"/>
    <w:rsid w:val="22995516"/>
    <w:rsid w:val="22C5455D"/>
    <w:rsid w:val="230112AA"/>
    <w:rsid w:val="232079E6"/>
    <w:rsid w:val="235356C5"/>
    <w:rsid w:val="23563407"/>
    <w:rsid w:val="2369313B"/>
    <w:rsid w:val="23AE4FF1"/>
    <w:rsid w:val="23CF3667"/>
    <w:rsid w:val="23E822B1"/>
    <w:rsid w:val="24596D0B"/>
    <w:rsid w:val="246D0A09"/>
    <w:rsid w:val="24741D97"/>
    <w:rsid w:val="247576CB"/>
    <w:rsid w:val="247A404C"/>
    <w:rsid w:val="249C5536"/>
    <w:rsid w:val="24A73F1B"/>
    <w:rsid w:val="24B108F5"/>
    <w:rsid w:val="24CC3981"/>
    <w:rsid w:val="25270BB7"/>
    <w:rsid w:val="256C0CC0"/>
    <w:rsid w:val="25AB23F1"/>
    <w:rsid w:val="25C12DBA"/>
    <w:rsid w:val="25D43A4F"/>
    <w:rsid w:val="2607029E"/>
    <w:rsid w:val="260D5FFF"/>
    <w:rsid w:val="260F621B"/>
    <w:rsid w:val="26396DF4"/>
    <w:rsid w:val="26795443"/>
    <w:rsid w:val="267E0CAB"/>
    <w:rsid w:val="26A83F7A"/>
    <w:rsid w:val="26B66697"/>
    <w:rsid w:val="26B7240F"/>
    <w:rsid w:val="26C012C4"/>
    <w:rsid w:val="26EE4083"/>
    <w:rsid w:val="27005B64"/>
    <w:rsid w:val="27081AFF"/>
    <w:rsid w:val="275B34F0"/>
    <w:rsid w:val="275C2BD9"/>
    <w:rsid w:val="27711D45"/>
    <w:rsid w:val="278617E9"/>
    <w:rsid w:val="279E28E9"/>
    <w:rsid w:val="27A91D58"/>
    <w:rsid w:val="27F60D15"/>
    <w:rsid w:val="28033B5E"/>
    <w:rsid w:val="2818512F"/>
    <w:rsid w:val="2820275B"/>
    <w:rsid w:val="28262382"/>
    <w:rsid w:val="28594428"/>
    <w:rsid w:val="286640ED"/>
    <w:rsid w:val="289E73E3"/>
    <w:rsid w:val="28BA7F95"/>
    <w:rsid w:val="28FA3D43"/>
    <w:rsid w:val="29051210"/>
    <w:rsid w:val="2920429C"/>
    <w:rsid w:val="2976035F"/>
    <w:rsid w:val="299D3D9D"/>
    <w:rsid w:val="29CE5AA6"/>
    <w:rsid w:val="29DB01C2"/>
    <w:rsid w:val="29E96D83"/>
    <w:rsid w:val="2A241B69"/>
    <w:rsid w:val="2A410C98"/>
    <w:rsid w:val="2A5A37DD"/>
    <w:rsid w:val="2A685EFA"/>
    <w:rsid w:val="2A77023B"/>
    <w:rsid w:val="2A9A007E"/>
    <w:rsid w:val="2A9B63C1"/>
    <w:rsid w:val="2AA131BA"/>
    <w:rsid w:val="2AA368F4"/>
    <w:rsid w:val="2ACF4E96"/>
    <w:rsid w:val="2AD67365"/>
    <w:rsid w:val="2AE13EFE"/>
    <w:rsid w:val="2AE9690F"/>
    <w:rsid w:val="2AEB5347"/>
    <w:rsid w:val="2B2C33CC"/>
    <w:rsid w:val="2B626DED"/>
    <w:rsid w:val="2B9176D3"/>
    <w:rsid w:val="2BA271EA"/>
    <w:rsid w:val="2BC453B2"/>
    <w:rsid w:val="2BEC28ED"/>
    <w:rsid w:val="2C335F5A"/>
    <w:rsid w:val="2C646B95"/>
    <w:rsid w:val="2C8F2DD3"/>
    <w:rsid w:val="2C972AC7"/>
    <w:rsid w:val="2CB43679"/>
    <w:rsid w:val="2CBF3DCB"/>
    <w:rsid w:val="2CC87124"/>
    <w:rsid w:val="2CD1317B"/>
    <w:rsid w:val="2CDB6437"/>
    <w:rsid w:val="2D104627"/>
    <w:rsid w:val="2D807AA5"/>
    <w:rsid w:val="2DAE0748"/>
    <w:rsid w:val="2E262354"/>
    <w:rsid w:val="2E434920"/>
    <w:rsid w:val="2EA15E7F"/>
    <w:rsid w:val="2EA875E5"/>
    <w:rsid w:val="2F03519A"/>
    <w:rsid w:val="2F61560E"/>
    <w:rsid w:val="2FC11C09"/>
    <w:rsid w:val="300A35B0"/>
    <w:rsid w:val="301377D6"/>
    <w:rsid w:val="301D1535"/>
    <w:rsid w:val="304940D8"/>
    <w:rsid w:val="30BB2AFC"/>
    <w:rsid w:val="30FC114A"/>
    <w:rsid w:val="31012C04"/>
    <w:rsid w:val="310E0E7D"/>
    <w:rsid w:val="31307046"/>
    <w:rsid w:val="31857392"/>
    <w:rsid w:val="318B24CE"/>
    <w:rsid w:val="31C3435E"/>
    <w:rsid w:val="31C942AB"/>
    <w:rsid w:val="320F75A3"/>
    <w:rsid w:val="322546D1"/>
    <w:rsid w:val="324C06E6"/>
    <w:rsid w:val="32700042"/>
    <w:rsid w:val="32847649"/>
    <w:rsid w:val="32933ECB"/>
    <w:rsid w:val="32951856"/>
    <w:rsid w:val="329900FB"/>
    <w:rsid w:val="331A1F09"/>
    <w:rsid w:val="331F55C4"/>
    <w:rsid w:val="3330731C"/>
    <w:rsid w:val="335C6818"/>
    <w:rsid w:val="33D47DAE"/>
    <w:rsid w:val="33D53ED4"/>
    <w:rsid w:val="33D740F0"/>
    <w:rsid w:val="34086058"/>
    <w:rsid w:val="34140EA1"/>
    <w:rsid w:val="342C61EA"/>
    <w:rsid w:val="342E2692"/>
    <w:rsid w:val="345474EF"/>
    <w:rsid w:val="346E1C27"/>
    <w:rsid w:val="34873421"/>
    <w:rsid w:val="34B32468"/>
    <w:rsid w:val="34EC7728"/>
    <w:rsid w:val="34FF38FF"/>
    <w:rsid w:val="3522586C"/>
    <w:rsid w:val="353071CF"/>
    <w:rsid w:val="36120F69"/>
    <w:rsid w:val="361C403D"/>
    <w:rsid w:val="3624120B"/>
    <w:rsid w:val="36513CE6"/>
    <w:rsid w:val="36877708"/>
    <w:rsid w:val="368D0A96"/>
    <w:rsid w:val="36A04C6E"/>
    <w:rsid w:val="36A61FEF"/>
    <w:rsid w:val="36AF3103"/>
    <w:rsid w:val="36DB7A54"/>
    <w:rsid w:val="371F77E4"/>
    <w:rsid w:val="3720190B"/>
    <w:rsid w:val="378679C0"/>
    <w:rsid w:val="378E4AC6"/>
    <w:rsid w:val="37B7226F"/>
    <w:rsid w:val="37BD53AB"/>
    <w:rsid w:val="37DD15AA"/>
    <w:rsid w:val="38397128"/>
    <w:rsid w:val="384E5D69"/>
    <w:rsid w:val="38651CCB"/>
    <w:rsid w:val="3882287D"/>
    <w:rsid w:val="3897177A"/>
    <w:rsid w:val="38E54BBA"/>
    <w:rsid w:val="38F60B75"/>
    <w:rsid w:val="38FD0155"/>
    <w:rsid w:val="3902576C"/>
    <w:rsid w:val="390F1A9A"/>
    <w:rsid w:val="39681000"/>
    <w:rsid w:val="39B5458C"/>
    <w:rsid w:val="39D154B9"/>
    <w:rsid w:val="3A013C75"/>
    <w:rsid w:val="3A30455A"/>
    <w:rsid w:val="3A575643"/>
    <w:rsid w:val="3A5E2E76"/>
    <w:rsid w:val="3A851A34"/>
    <w:rsid w:val="3A8F2FEC"/>
    <w:rsid w:val="3B0D0B61"/>
    <w:rsid w:val="3B117EE8"/>
    <w:rsid w:val="3B3B26B4"/>
    <w:rsid w:val="3B58203B"/>
    <w:rsid w:val="3B697D24"/>
    <w:rsid w:val="3B6B7416"/>
    <w:rsid w:val="3B781D15"/>
    <w:rsid w:val="3BDC22A4"/>
    <w:rsid w:val="3BF13876"/>
    <w:rsid w:val="3C460065"/>
    <w:rsid w:val="3CC75F2B"/>
    <w:rsid w:val="3CD04E10"/>
    <w:rsid w:val="3CD93138"/>
    <w:rsid w:val="3CFE449C"/>
    <w:rsid w:val="3D202664"/>
    <w:rsid w:val="3D2E2FD3"/>
    <w:rsid w:val="3D5E514C"/>
    <w:rsid w:val="3D6709BE"/>
    <w:rsid w:val="3D9F0E00"/>
    <w:rsid w:val="3D9F57D6"/>
    <w:rsid w:val="3DAC214A"/>
    <w:rsid w:val="3DF5764D"/>
    <w:rsid w:val="3E16433C"/>
    <w:rsid w:val="3E32264F"/>
    <w:rsid w:val="3E481E73"/>
    <w:rsid w:val="3E4D56DB"/>
    <w:rsid w:val="3E4F1453"/>
    <w:rsid w:val="3EA544D9"/>
    <w:rsid w:val="3EC534C3"/>
    <w:rsid w:val="3ED05F39"/>
    <w:rsid w:val="3EEC2B1F"/>
    <w:rsid w:val="3EF617FB"/>
    <w:rsid w:val="3F152FAD"/>
    <w:rsid w:val="3F19736B"/>
    <w:rsid w:val="3F4D5267"/>
    <w:rsid w:val="3F742409"/>
    <w:rsid w:val="3FAF13AE"/>
    <w:rsid w:val="3FCB2D5B"/>
    <w:rsid w:val="40072778"/>
    <w:rsid w:val="405C39B3"/>
    <w:rsid w:val="40742CC1"/>
    <w:rsid w:val="40D52E0F"/>
    <w:rsid w:val="40D914A8"/>
    <w:rsid w:val="40DE261A"/>
    <w:rsid w:val="412C5A7C"/>
    <w:rsid w:val="41354204"/>
    <w:rsid w:val="414F52C6"/>
    <w:rsid w:val="415563F3"/>
    <w:rsid w:val="41653C86"/>
    <w:rsid w:val="41685BD9"/>
    <w:rsid w:val="417E204F"/>
    <w:rsid w:val="418D5DEE"/>
    <w:rsid w:val="41C37A62"/>
    <w:rsid w:val="41D028AB"/>
    <w:rsid w:val="421502BE"/>
    <w:rsid w:val="4218129D"/>
    <w:rsid w:val="428258FD"/>
    <w:rsid w:val="42BF7498"/>
    <w:rsid w:val="42D40179"/>
    <w:rsid w:val="42FE1F2F"/>
    <w:rsid w:val="432A5FEB"/>
    <w:rsid w:val="435E76BD"/>
    <w:rsid w:val="436A3581"/>
    <w:rsid w:val="438839F8"/>
    <w:rsid w:val="43A713E9"/>
    <w:rsid w:val="43F63FFD"/>
    <w:rsid w:val="444C01E3"/>
    <w:rsid w:val="44AD0C81"/>
    <w:rsid w:val="45012D7B"/>
    <w:rsid w:val="45294080"/>
    <w:rsid w:val="4557299B"/>
    <w:rsid w:val="45723C10"/>
    <w:rsid w:val="46147E94"/>
    <w:rsid w:val="46192347"/>
    <w:rsid w:val="46552F9B"/>
    <w:rsid w:val="465B295F"/>
    <w:rsid w:val="466C13AD"/>
    <w:rsid w:val="468120A5"/>
    <w:rsid w:val="46815F57"/>
    <w:rsid w:val="46911EDD"/>
    <w:rsid w:val="46DF533E"/>
    <w:rsid w:val="46FA5CD4"/>
    <w:rsid w:val="470B1E18"/>
    <w:rsid w:val="472460C4"/>
    <w:rsid w:val="47480D31"/>
    <w:rsid w:val="478B2DD0"/>
    <w:rsid w:val="47975C19"/>
    <w:rsid w:val="479F062A"/>
    <w:rsid w:val="47C14A44"/>
    <w:rsid w:val="47C702AC"/>
    <w:rsid w:val="47D77DC3"/>
    <w:rsid w:val="481334F1"/>
    <w:rsid w:val="483D056E"/>
    <w:rsid w:val="48CA4EAD"/>
    <w:rsid w:val="493059DD"/>
    <w:rsid w:val="494575E3"/>
    <w:rsid w:val="49836455"/>
    <w:rsid w:val="49867CF3"/>
    <w:rsid w:val="49982DD9"/>
    <w:rsid w:val="49CD4943"/>
    <w:rsid w:val="49DE18DD"/>
    <w:rsid w:val="49E8275C"/>
    <w:rsid w:val="49F44C5D"/>
    <w:rsid w:val="4AA30431"/>
    <w:rsid w:val="4AE840DA"/>
    <w:rsid w:val="4B004857"/>
    <w:rsid w:val="4B016551"/>
    <w:rsid w:val="4B1B4CCF"/>
    <w:rsid w:val="4B7818BD"/>
    <w:rsid w:val="4B8137BE"/>
    <w:rsid w:val="4B881658"/>
    <w:rsid w:val="4BE11211"/>
    <w:rsid w:val="4C404189"/>
    <w:rsid w:val="4C64349E"/>
    <w:rsid w:val="4C722A71"/>
    <w:rsid w:val="4CEC2ED5"/>
    <w:rsid w:val="4D04165B"/>
    <w:rsid w:val="4D043409"/>
    <w:rsid w:val="4D4E6D7A"/>
    <w:rsid w:val="4D53613E"/>
    <w:rsid w:val="4D537EEC"/>
    <w:rsid w:val="4D5A6798"/>
    <w:rsid w:val="4D8C494F"/>
    <w:rsid w:val="4DBC1F35"/>
    <w:rsid w:val="4DD21759"/>
    <w:rsid w:val="4DEA5FE1"/>
    <w:rsid w:val="4E061402"/>
    <w:rsid w:val="4E1B60E7"/>
    <w:rsid w:val="4E2521D3"/>
    <w:rsid w:val="4E4B52BE"/>
    <w:rsid w:val="4E6A5AAB"/>
    <w:rsid w:val="4E7D6677"/>
    <w:rsid w:val="4F05790C"/>
    <w:rsid w:val="4F5F526E"/>
    <w:rsid w:val="4F61663F"/>
    <w:rsid w:val="4FA42C81"/>
    <w:rsid w:val="4FB22261"/>
    <w:rsid w:val="4FC43323"/>
    <w:rsid w:val="4FE90FDC"/>
    <w:rsid w:val="501648C4"/>
    <w:rsid w:val="502A762A"/>
    <w:rsid w:val="50615016"/>
    <w:rsid w:val="50CA6717"/>
    <w:rsid w:val="50CF01D2"/>
    <w:rsid w:val="50D70E34"/>
    <w:rsid w:val="50F978D6"/>
    <w:rsid w:val="514A5AAA"/>
    <w:rsid w:val="51637BEC"/>
    <w:rsid w:val="518C60C3"/>
    <w:rsid w:val="51E11F6A"/>
    <w:rsid w:val="51EE4687"/>
    <w:rsid w:val="51F15F26"/>
    <w:rsid w:val="527030B2"/>
    <w:rsid w:val="52E837CD"/>
    <w:rsid w:val="52EF4B5B"/>
    <w:rsid w:val="530B2B81"/>
    <w:rsid w:val="531E0F9C"/>
    <w:rsid w:val="531E2D4A"/>
    <w:rsid w:val="53341D8D"/>
    <w:rsid w:val="534A1D91"/>
    <w:rsid w:val="534C3D5B"/>
    <w:rsid w:val="53637312"/>
    <w:rsid w:val="53CC6C4A"/>
    <w:rsid w:val="53E723A1"/>
    <w:rsid w:val="53F046E7"/>
    <w:rsid w:val="54063F0A"/>
    <w:rsid w:val="54153EF4"/>
    <w:rsid w:val="543A0058"/>
    <w:rsid w:val="54465D08"/>
    <w:rsid w:val="5479292E"/>
    <w:rsid w:val="54921C42"/>
    <w:rsid w:val="54933D06"/>
    <w:rsid w:val="54994D7E"/>
    <w:rsid w:val="54CD2C7A"/>
    <w:rsid w:val="54D215B2"/>
    <w:rsid w:val="54D83F05"/>
    <w:rsid w:val="54E65AEA"/>
    <w:rsid w:val="54F2448F"/>
    <w:rsid w:val="550151F6"/>
    <w:rsid w:val="55250333"/>
    <w:rsid w:val="55310940"/>
    <w:rsid w:val="55753A7D"/>
    <w:rsid w:val="55C54B1F"/>
    <w:rsid w:val="55C62F77"/>
    <w:rsid w:val="561641AD"/>
    <w:rsid w:val="56682C5A"/>
    <w:rsid w:val="568630E0"/>
    <w:rsid w:val="568B2BAE"/>
    <w:rsid w:val="56B3048E"/>
    <w:rsid w:val="56F537C9"/>
    <w:rsid w:val="572B3C88"/>
    <w:rsid w:val="5737262D"/>
    <w:rsid w:val="57842C6E"/>
    <w:rsid w:val="578C0BCA"/>
    <w:rsid w:val="579E26AC"/>
    <w:rsid w:val="57BD0D84"/>
    <w:rsid w:val="58150BC0"/>
    <w:rsid w:val="58443253"/>
    <w:rsid w:val="584C4035"/>
    <w:rsid w:val="586616BE"/>
    <w:rsid w:val="58767185"/>
    <w:rsid w:val="58896EB8"/>
    <w:rsid w:val="58D07FAA"/>
    <w:rsid w:val="58EF7663"/>
    <w:rsid w:val="594B23BF"/>
    <w:rsid w:val="594C6863"/>
    <w:rsid w:val="59A044B9"/>
    <w:rsid w:val="59E22D24"/>
    <w:rsid w:val="5A2C3F9F"/>
    <w:rsid w:val="5A2E2F94"/>
    <w:rsid w:val="5A532442"/>
    <w:rsid w:val="5AC10B8B"/>
    <w:rsid w:val="5AC97A40"/>
    <w:rsid w:val="5AF56A87"/>
    <w:rsid w:val="5B2829B8"/>
    <w:rsid w:val="5BC8419B"/>
    <w:rsid w:val="5BED3C02"/>
    <w:rsid w:val="5C003935"/>
    <w:rsid w:val="5C136BC2"/>
    <w:rsid w:val="5C2D3FFE"/>
    <w:rsid w:val="5C594DF3"/>
    <w:rsid w:val="5C78171D"/>
    <w:rsid w:val="5CA93F38"/>
    <w:rsid w:val="5CBB0910"/>
    <w:rsid w:val="5D1F3745"/>
    <w:rsid w:val="5D4D6706"/>
    <w:rsid w:val="5D4E4ADC"/>
    <w:rsid w:val="5D8F31C2"/>
    <w:rsid w:val="5D944335"/>
    <w:rsid w:val="5DE66B5A"/>
    <w:rsid w:val="5E0A5621"/>
    <w:rsid w:val="5E115985"/>
    <w:rsid w:val="5E2733FB"/>
    <w:rsid w:val="5E370EEC"/>
    <w:rsid w:val="5E4775F9"/>
    <w:rsid w:val="5E5D6E1D"/>
    <w:rsid w:val="5EC46E9C"/>
    <w:rsid w:val="5ED52E57"/>
    <w:rsid w:val="5F351B48"/>
    <w:rsid w:val="5F37766E"/>
    <w:rsid w:val="5FE231E0"/>
    <w:rsid w:val="5FEA2932"/>
    <w:rsid w:val="5FED41D0"/>
    <w:rsid w:val="60104DCE"/>
    <w:rsid w:val="603D69BC"/>
    <w:rsid w:val="6045400C"/>
    <w:rsid w:val="60941DC3"/>
    <w:rsid w:val="609B3C2C"/>
    <w:rsid w:val="60B91957"/>
    <w:rsid w:val="60FE457C"/>
    <w:rsid w:val="61065C77"/>
    <w:rsid w:val="61442516"/>
    <w:rsid w:val="6155027F"/>
    <w:rsid w:val="61747218"/>
    <w:rsid w:val="618D56A5"/>
    <w:rsid w:val="61946FF9"/>
    <w:rsid w:val="61AD00BB"/>
    <w:rsid w:val="621413D9"/>
    <w:rsid w:val="621E2D67"/>
    <w:rsid w:val="62525E42"/>
    <w:rsid w:val="629341F9"/>
    <w:rsid w:val="62AE40EB"/>
    <w:rsid w:val="62F04EC6"/>
    <w:rsid w:val="63387E58"/>
    <w:rsid w:val="63424833"/>
    <w:rsid w:val="6347009B"/>
    <w:rsid w:val="6356208C"/>
    <w:rsid w:val="63CD41A6"/>
    <w:rsid w:val="63D01E3F"/>
    <w:rsid w:val="64103880"/>
    <w:rsid w:val="64340620"/>
    <w:rsid w:val="64487C27"/>
    <w:rsid w:val="646D3C5B"/>
    <w:rsid w:val="653325E9"/>
    <w:rsid w:val="65644F35"/>
    <w:rsid w:val="657345AC"/>
    <w:rsid w:val="657A22EF"/>
    <w:rsid w:val="65BC6B1F"/>
    <w:rsid w:val="65F22540"/>
    <w:rsid w:val="6632293D"/>
    <w:rsid w:val="6636344C"/>
    <w:rsid w:val="66855163"/>
    <w:rsid w:val="66B9305E"/>
    <w:rsid w:val="66BB48A2"/>
    <w:rsid w:val="66C7577B"/>
    <w:rsid w:val="66CF2882"/>
    <w:rsid w:val="66D02156"/>
    <w:rsid w:val="6707201B"/>
    <w:rsid w:val="6749143A"/>
    <w:rsid w:val="674F1BEB"/>
    <w:rsid w:val="67921601"/>
    <w:rsid w:val="6796514D"/>
    <w:rsid w:val="67B62592"/>
    <w:rsid w:val="67C11603"/>
    <w:rsid w:val="67C73559"/>
    <w:rsid w:val="68556DB7"/>
    <w:rsid w:val="688471B6"/>
    <w:rsid w:val="689B6EBF"/>
    <w:rsid w:val="68E54CA7"/>
    <w:rsid w:val="68F62348"/>
    <w:rsid w:val="68FF0CAD"/>
    <w:rsid w:val="69074555"/>
    <w:rsid w:val="69205616"/>
    <w:rsid w:val="694B48D3"/>
    <w:rsid w:val="69562DE6"/>
    <w:rsid w:val="69715E72"/>
    <w:rsid w:val="69870D6A"/>
    <w:rsid w:val="6998062A"/>
    <w:rsid w:val="69DB150E"/>
    <w:rsid w:val="6A024D1C"/>
    <w:rsid w:val="6A17715E"/>
    <w:rsid w:val="6A260A0B"/>
    <w:rsid w:val="6A303637"/>
    <w:rsid w:val="6A5E63F6"/>
    <w:rsid w:val="6A6634FD"/>
    <w:rsid w:val="6A90057A"/>
    <w:rsid w:val="6ABC0E56"/>
    <w:rsid w:val="6AC67AF8"/>
    <w:rsid w:val="6B2807B2"/>
    <w:rsid w:val="6B2D7B77"/>
    <w:rsid w:val="6B2F1B41"/>
    <w:rsid w:val="6B6858DA"/>
    <w:rsid w:val="6BAD7E13"/>
    <w:rsid w:val="6C101972"/>
    <w:rsid w:val="6C3311BD"/>
    <w:rsid w:val="6C3645E0"/>
    <w:rsid w:val="6C6B0957"/>
    <w:rsid w:val="6C8639E2"/>
    <w:rsid w:val="6CA35F05"/>
    <w:rsid w:val="6CAE4CE7"/>
    <w:rsid w:val="6CBF5146"/>
    <w:rsid w:val="6CE440B9"/>
    <w:rsid w:val="6D0D1A0E"/>
    <w:rsid w:val="6D463172"/>
    <w:rsid w:val="6D94212F"/>
    <w:rsid w:val="6D9D5488"/>
    <w:rsid w:val="6DA0787D"/>
    <w:rsid w:val="6DA94D04"/>
    <w:rsid w:val="6DB36A59"/>
    <w:rsid w:val="6E067091"/>
    <w:rsid w:val="6E3B25AB"/>
    <w:rsid w:val="6E464524"/>
    <w:rsid w:val="6E69536A"/>
    <w:rsid w:val="6E7004A6"/>
    <w:rsid w:val="6E971ED7"/>
    <w:rsid w:val="6E9A20DE"/>
    <w:rsid w:val="6EC304C9"/>
    <w:rsid w:val="6F332872"/>
    <w:rsid w:val="6F5B73A8"/>
    <w:rsid w:val="6F697847"/>
    <w:rsid w:val="6F7E4E45"/>
    <w:rsid w:val="6F80296B"/>
    <w:rsid w:val="6FCC795E"/>
    <w:rsid w:val="6FE769C0"/>
    <w:rsid w:val="700F0193"/>
    <w:rsid w:val="701F03D6"/>
    <w:rsid w:val="702526C1"/>
    <w:rsid w:val="7027728A"/>
    <w:rsid w:val="704F233D"/>
    <w:rsid w:val="705D4A5A"/>
    <w:rsid w:val="706C2EEF"/>
    <w:rsid w:val="70734174"/>
    <w:rsid w:val="70B54896"/>
    <w:rsid w:val="70DD5B9B"/>
    <w:rsid w:val="71020631"/>
    <w:rsid w:val="71035C45"/>
    <w:rsid w:val="71105EBD"/>
    <w:rsid w:val="711E068D"/>
    <w:rsid w:val="712559EA"/>
    <w:rsid w:val="714031CF"/>
    <w:rsid w:val="721675B7"/>
    <w:rsid w:val="72280003"/>
    <w:rsid w:val="72331F17"/>
    <w:rsid w:val="72A11576"/>
    <w:rsid w:val="72AF0710"/>
    <w:rsid w:val="72C65C4D"/>
    <w:rsid w:val="731C29AB"/>
    <w:rsid w:val="73337CF4"/>
    <w:rsid w:val="73584999"/>
    <w:rsid w:val="73A155A6"/>
    <w:rsid w:val="73BC418E"/>
    <w:rsid w:val="73D2575F"/>
    <w:rsid w:val="73D72D76"/>
    <w:rsid w:val="73D9089C"/>
    <w:rsid w:val="7420471D"/>
    <w:rsid w:val="74A25814"/>
    <w:rsid w:val="74CB5A00"/>
    <w:rsid w:val="74F00593"/>
    <w:rsid w:val="750E27C7"/>
    <w:rsid w:val="75436915"/>
    <w:rsid w:val="75A66EA3"/>
    <w:rsid w:val="75A849CA"/>
    <w:rsid w:val="75BA64AB"/>
    <w:rsid w:val="75DD751C"/>
    <w:rsid w:val="76012189"/>
    <w:rsid w:val="76265996"/>
    <w:rsid w:val="764A3CD3"/>
    <w:rsid w:val="7660015C"/>
    <w:rsid w:val="766964A3"/>
    <w:rsid w:val="76CA4E14"/>
    <w:rsid w:val="773A3D47"/>
    <w:rsid w:val="774A6156"/>
    <w:rsid w:val="77815525"/>
    <w:rsid w:val="7789082B"/>
    <w:rsid w:val="77AD62C7"/>
    <w:rsid w:val="77F2077D"/>
    <w:rsid w:val="77F75794"/>
    <w:rsid w:val="780305DD"/>
    <w:rsid w:val="78153E6C"/>
    <w:rsid w:val="783F0EE9"/>
    <w:rsid w:val="784974F5"/>
    <w:rsid w:val="786848E4"/>
    <w:rsid w:val="78B35B5F"/>
    <w:rsid w:val="78EF290F"/>
    <w:rsid w:val="791C358E"/>
    <w:rsid w:val="79344625"/>
    <w:rsid w:val="796A6496"/>
    <w:rsid w:val="79927E6B"/>
    <w:rsid w:val="7A2E4EAA"/>
    <w:rsid w:val="7A88301C"/>
    <w:rsid w:val="7AC8166A"/>
    <w:rsid w:val="7AD41DBD"/>
    <w:rsid w:val="7AE72DEE"/>
    <w:rsid w:val="7AFB559C"/>
    <w:rsid w:val="7B4101AD"/>
    <w:rsid w:val="7B531AAE"/>
    <w:rsid w:val="7B845591"/>
    <w:rsid w:val="7BE349AD"/>
    <w:rsid w:val="7BE95D3C"/>
    <w:rsid w:val="7C8811AD"/>
    <w:rsid w:val="7CCC6031"/>
    <w:rsid w:val="7CF93D5D"/>
    <w:rsid w:val="7D1B1F25"/>
    <w:rsid w:val="7D3D2286"/>
    <w:rsid w:val="7D605B8A"/>
    <w:rsid w:val="7D893333"/>
    <w:rsid w:val="7D894AA5"/>
    <w:rsid w:val="7D9D6DDE"/>
    <w:rsid w:val="7E0D5D12"/>
    <w:rsid w:val="7E154BC6"/>
    <w:rsid w:val="7E991353"/>
    <w:rsid w:val="7E9975A5"/>
    <w:rsid w:val="7EA67F14"/>
    <w:rsid w:val="7ED520B4"/>
    <w:rsid w:val="7EF36C27"/>
    <w:rsid w:val="7EF73484"/>
    <w:rsid w:val="7F7D6EC7"/>
    <w:rsid w:val="7F9E2999"/>
    <w:rsid w:val="7FA22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240" w:lineRule="atLeast"/>
      <w:ind w:left="480" w:leftChars="200"/>
      <w:jc w:val="left"/>
    </w:pPr>
    <w:rPr>
      <w:rFonts w:eastAsia="华文仿宋" w:asciiTheme="minorAscii" w:hAnsiTheme="minorAscii" w:cstheme="minorBidi"/>
      <w:kern w:val="2"/>
      <w:sz w:val="24"/>
      <w:szCs w:val="24"/>
      <w:lang w:val="en-US" w:eastAsia="zh-CN" w:bidi="ar-SA"/>
    </w:rPr>
  </w:style>
  <w:style w:type="paragraph" w:styleId="2">
    <w:name w:val="heading 1"/>
    <w:basedOn w:val="1"/>
    <w:next w:val="1"/>
    <w:link w:val="18"/>
    <w:qFormat/>
    <w:uiPriority w:val="0"/>
    <w:pPr>
      <w:keepNext/>
      <w:keepLines/>
      <w:spacing w:before="340" w:beforeLines="0" w:beforeAutospacing="0" w:after="330" w:afterLines="0" w:afterAutospacing="0" w:line="576" w:lineRule="auto"/>
      <w:jc w:val="center"/>
      <w:outlineLvl w:val="0"/>
    </w:pPr>
    <w:rPr>
      <w:rFonts w:eastAsia="华文仿宋"/>
      <w:b/>
      <w:kern w:val="44"/>
      <w:sz w:val="36"/>
    </w:rPr>
  </w:style>
  <w:style w:type="paragraph" w:styleId="3">
    <w:name w:val="heading 2"/>
    <w:basedOn w:val="1"/>
    <w:next w:val="1"/>
    <w:link w:val="17"/>
    <w:unhideWhenUsed/>
    <w:qFormat/>
    <w:uiPriority w:val="0"/>
    <w:pPr>
      <w:keepNext/>
      <w:keepLines/>
      <w:spacing w:before="260" w:beforeLines="0" w:beforeAutospacing="0" w:after="260" w:afterLines="0" w:afterAutospacing="0" w:line="413" w:lineRule="auto"/>
      <w:jc w:val="left"/>
      <w:outlineLvl w:val="1"/>
    </w:pPr>
    <w:rPr>
      <w:rFonts w:ascii="Arial" w:hAnsi="Arial" w:eastAsia="华文仿宋"/>
      <w:b/>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华文仿宋"/>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华文仿宋"/>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4"/>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2 Char"/>
    <w:link w:val="3"/>
    <w:qFormat/>
    <w:uiPriority w:val="0"/>
    <w:rPr>
      <w:rFonts w:ascii="Arial" w:hAnsi="Arial" w:eastAsia="华文仿宋"/>
      <w:b/>
      <w:sz w:val="30"/>
    </w:rPr>
  </w:style>
  <w:style w:type="character" w:customStyle="1" w:styleId="18">
    <w:name w:val="标题 1 Char"/>
    <w:link w:val="2"/>
    <w:qFormat/>
    <w:uiPriority w:val="0"/>
    <w:rPr>
      <w:rFonts w:eastAsia="华文仿宋" w:asciiTheme="minorAscii" w:hAnsiTheme="minorAscii"/>
      <w:b/>
      <w:kern w:val="44"/>
      <w:sz w:val="36"/>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标题5"/>
    <w:basedOn w:val="1"/>
    <w:qFormat/>
    <w:uiPriority w:val="0"/>
    <w:pPr>
      <w:ind w:left="720" w:leftChars="300"/>
      <w:outlineLvl w:val="1"/>
    </w:pPr>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3030</Words>
  <Characters>3251</Characters>
  <Lines>0</Lines>
  <Paragraphs>0</Paragraphs>
  <TotalTime>3</TotalTime>
  <ScaleCrop>false</ScaleCrop>
  <LinksUpToDate>false</LinksUpToDate>
  <CharactersWithSpaces>3304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2024-01-04T02:06:00Z</dcterms:created>
  <dc:creator>BPF</dc:creator>
  <cp:lastModifiedBy>NEW BLASH </cp:lastModifiedBy>
  <dcterms:modified xsi:type="dcterms:W3CDTF">2025-03-26T02:52:56Z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769D9C18C1B149588C88E9357DD37CD4_12</vt:lpwstr>
  </property>
  <property fmtid="{D5CDD505-2E9C-101B-9397-08002B2CF9AE}" pid="4" name="KSOTemplateDocerSaveRecord">
    <vt:lpwstr>eyJoZGlkIjoiMzRlMzEzZmFmNmRkOGI1ZmUwOGFlNzQ0YjBkNGEwZWYiLCJ1c2VySWQiOiIyNTU2NDI1NzgifQ==</vt:lpwstr>
  </property>
</Properties>
</file>