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55832" w14:textId="7503B16F" w:rsidR="006B0B4C" w:rsidRPr="006B0B4C" w:rsidRDefault="006B0B4C" w:rsidP="006B0B4C">
      <w:pPr>
        <w:jc w:val="center"/>
        <w:rPr>
          <w:rFonts w:ascii="宋体" w:eastAsia="宋体" w:hAnsi="宋体" w:hint="eastAsia"/>
          <w:b/>
          <w:bCs/>
          <w:sz w:val="24"/>
        </w:rPr>
      </w:pPr>
      <w:r w:rsidRPr="006B0B4C">
        <w:rPr>
          <w:rFonts w:ascii="宋体" w:eastAsia="宋体" w:hAnsi="宋体"/>
          <w:b/>
          <w:bCs/>
          <w:sz w:val="24"/>
        </w:rPr>
        <w:t>项目框架图文配置与构建实操手册</w:t>
      </w:r>
    </w:p>
    <w:p w14:paraId="52752ECF" w14:textId="77777777" w:rsidR="006B0B4C" w:rsidRPr="006B0B4C" w:rsidRDefault="006B0B4C" w:rsidP="006B0B4C">
      <w:pPr>
        <w:jc w:val="center"/>
        <w:rPr>
          <w:rFonts w:ascii="宋体" w:eastAsia="宋体" w:hAnsi="宋体"/>
          <w:sz w:val="24"/>
        </w:rPr>
      </w:pPr>
      <w:r w:rsidRPr="006B0B4C">
        <w:rPr>
          <w:rFonts w:ascii="宋体" w:eastAsia="宋体" w:hAnsi="宋体"/>
          <w:sz w:val="24"/>
        </w:rPr>
        <w:t>本手册指导开发人员通过“预制体配置”与“场景绑定”相结合的方式，零代码完成实训项目的大关卡流转、UI答题与 3D 场景交互搭建。</w:t>
      </w:r>
    </w:p>
    <w:p w14:paraId="7491A153" w14:textId="04239ABC" w:rsidR="006B0B4C" w:rsidRPr="006B0B4C" w:rsidRDefault="006B0B4C" w:rsidP="006B0B4C">
      <w:pPr>
        <w:jc w:val="center"/>
        <w:rPr>
          <w:rFonts w:ascii="宋体" w:eastAsia="宋体" w:hAnsi="宋体"/>
          <w:sz w:val="24"/>
        </w:rPr>
      </w:pPr>
      <w:r w:rsidRPr="006B0B4C">
        <w:rPr>
          <w:rFonts w:ascii="宋体" w:eastAsia="宋体" w:hAnsi="宋体"/>
          <w:b/>
          <w:bCs/>
          <w:sz w:val="24"/>
        </w:rPr>
        <w:t>核心黄金法则</w:t>
      </w:r>
      <w:r w:rsidRPr="006B0B4C">
        <w:rPr>
          <w:rFonts w:ascii="宋体" w:eastAsia="宋体" w:hAnsi="宋体"/>
          <w:sz w:val="24"/>
        </w:rPr>
        <w:t xml:space="preserve">：所有带有 Datas 数据面板的脚本（如 Aa_Node、Panel_Select），其数据必须在 </w:t>
      </w:r>
      <w:r w:rsidRPr="006B0B4C">
        <w:rPr>
          <w:rFonts w:ascii="宋体" w:eastAsia="宋体" w:hAnsi="宋体"/>
          <w:b/>
          <w:bCs/>
          <w:sz w:val="24"/>
        </w:rPr>
        <w:t>Project 窗口的特定 Prefab（预制体）上进行修改和保存</w:t>
      </w:r>
      <w:r w:rsidRPr="006B0B4C">
        <w:rPr>
          <w:rFonts w:ascii="宋体" w:eastAsia="宋体" w:hAnsi="宋体"/>
          <w:sz w:val="24"/>
        </w:rPr>
        <w:t>。框架只会通过扫描预制体来生成最终的 XML 配置文件！</w:t>
      </w:r>
    </w:p>
    <w:p w14:paraId="7B8C0FD7" w14:textId="6D807B2A" w:rsidR="00D0136E" w:rsidRPr="006B0B4C" w:rsidRDefault="00D0136E" w:rsidP="006B0B4C">
      <w:pPr>
        <w:rPr>
          <w:rFonts w:ascii="宋体" w:eastAsia="宋体" w:hAnsi="宋体" w:hint="eastAsia"/>
          <w:sz w:val="24"/>
        </w:rPr>
      </w:pPr>
    </w:p>
    <w:p w14:paraId="1F7855EC" w14:textId="57809975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阶段一：大关卡与流程节点配置 (Aa_Node)</w:t>
      </w:r>
    </w:p>
    <w:p w14:paraId="66850637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此模块负责搭建关卡的宏观框架，定义场景是否跳转，以及子任务的执行排期。所有操作必须在 Prefab 上完成。</w:t>
      </w:r>
    </w:p>
    <w:p w14:paraId="184C50C3" w14:textId="504B87CC" w:rsidR="00D0136E" w:rsidRPr="007E19D0" w:rsidRDefault="00D0136E" w:rsidP="007E19D0">
      <w:pPr>
        <w:pStyle w:val="a9"/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预制体存放目录规范</w:t>
      </w:r>
    </w:p>
    <w:p w14:paraId="6B16446A" w14:textId="61E90D72" w:rsidR="007E19D0" w:rsidRPr="007E19D0" w:rsidRDefault="007E19D0" w:rsidP="007E19D0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44B5C22E" wp14:editId="2C4035D6">
            <wp:extent cx="5274310" cy="286194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0814" w14:textId="39692AE7" w:rsidR="00D0136E" w:rsidRPr="007E19D0" w:rsidRDefault="00D0136E" w:rsidP="007E19D0">
      <w:pPr>
        <w:jc w:val="center"/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Project 窗口截图</w:t>
      </w:r>
    </w:p>
    <w:p w14:paraId="4F19CCCB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在 Project 窗口中，进入 Assets/Resources/BusinessPrefabs 目录（或其子文件夹）。</w:t>
      </w:r>
    </w:p>
    <w:p w14:paraId="2BD2664F" w14:textId="0E01ECCA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在该目录下，创建一个</w:t>
      </w:r>
      <w:r w:rsidR="007E19D0">
        <w:rPr>
          <w:rFonts w:ascii="宋体" w:eastAsia="宋体" w:hAnsi="宋体" w:hint="eastAsia"/>
          <w:sz w:val="24"/>
        </w:rPr>
        <w:t>根文件夹，并新建同名</w:t>
      </w:r>
      <w:r w:rsidRPr="007E19D0">
        <w:rPr>
          <w:rFonts w:ascii="宋体" w:eastAsia="宋体" w:hAnsi="宋体"/>
          <w:sz w:val="24"/>
        </w:rPr>
        <w:t>空预制体</w:t>
      </w:r>
      <w:r w:rsidR="007E19D0">
        <w:rPr>
          <w:rFonts w:ascii="宋体" w:eastAsia="宋体" w:hAnsi="宋体" w:hint="eastAsia"/>
          <w:sz w:val="24"/>
        </w:rPr>
        <w:t>Perfab</w:t>
      </w:r>
      <w:r w:rsidRPr="007E19D0">
        <w:rPr>
          <w:rFonts w:ascii="宋体" w:eastAsia="宋体" w:hAnsi="宋体"/>
          <w:sz w:val="24"/>
        </w:rPr>
        <w:t>（例如命名为 01服务器网络搭建），双击进入 Prefab 编辑模式。</w:t>
      </w:r>
    </w:p>
    <w:p w14:paraId="41ABA10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为该预制体的根节点挂载 Aa_Node 脚本。</w:t>
      </w:r>
    </w:p>
    <w:p w14:paraId="704CF8C2" w14:textId="3C310323" w:rsidR="00D0136E" w:rsidRPr="00896523" w:rsidRDefault="00D0136E" w:rsidP="00896523">
      <w:pPr>
        <w:pStyle w:val="a9"/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896523">
        <w:rPr>
          <w:rFonts w:ascii="宋体" w:eastAsia="宋体" w:hAnsi="宋体"/>
          <w:sz w:val="24"/>
        </w:rPr>
        <w:t>Inspector 面板数据配置</w:t>
      </w:r>
    </w:p>
    <w:p w14:paraId="03C1C862" w14:textId="12790302" w:rsidR="00896523" w:rsidRDefault="00896523" w:rsidP="00896523">
      <w:pPr>
        <w:rPr>
          <w:rFonts w:hint="eastAsia"/>
          <w:noProof/>
        </w:rPr>
      </w:pPr>
      <w:r w:rsidRPr="00896523"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160236A4" wp14:editId="34AE84E6">
            <wp:extent cx="5274310" cy="286067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D3AEC" w14:textId="2CDA6DE0" w:rsidR="00026584" w:rsidRPr="00896523" w:rsidRDefault="00026584" w:rsidP="00026584">
      <w:pPr>
        <w:jc w:val="center"/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2B5F9A6" wp14:editId="2A3735E4">
            <wp:extent cx="4580952" cy="157142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1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547B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选中挂载了 Aa_Node 的预制体根节点，在右侧面板进行配置：</w:t>
      </w:r>
    </w:p>
    <w:p w14:paraId="29EBCBDA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配置目标场景： 展开 Datas -&gt; Self Datas，点击 + 号生成 Element 0。展开并在 Scene Data -&gt; Scene Name 字段中输入需要加载的场景名称（必须与 Build Settings 一致；若不切场景请留空）。</w:t>
      </w:r>
    </w:p>
    <w:p w14:paraId="55F8238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排列子任务流转： 展开 Datas -&gt; Child Data，根据子任务的数量点击 + 号。</w:t>
      </w:r>
    </w:p>
    <w:p w14:paraId="2B775712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关联节点名称： 这里的 Child Data 并不是让你拖拽物体，而是新建数据块并填入子任务预制体的准确名称（例如填入 01练习题、02操作测试）。框架在运行时会根据这些名字去加载对应的子预制体。</w:t>
      </w:r>
    </w:p>
    <w:p w14:paraId="1C541865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保存！ 务必保存该预制体（Ctrl+S）。</w:t>
      </w:r>
    </w:p>
    <w:p w14:paraId="4E7E1F38" w14:textId="5CF4E3E1" w:rsidR="00D0136E" w:rsidRPr="007E19D0" w:rsidRDefault="00D0136E" w:rsidP="004F3D78">
      <w:pPr>
        <w:widowControl/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 w:hint="eastAsia"/>
          <w:sz w:val="24"/>
        </w:rPr>
        <w:br w:type="page"/>
      </w:r>
    </w:p>
    <w:p w14:paraId="54565AE7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lastRenderedPageBreak/>
        <w:t>阶段二：UI 答题与考核面板配置 (Panel_Select)</w:t>
      </w:r>
    </w:p>
    <w:p w14:paraId="0FEA1FF2" w14:textId="43E7BF28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此模块用于快速生成单选/多选题，并配置判分规则。同样必须作为 Prefab 保存在 Resources 目录</w:t>
      </w:r>
      <w:r w:rsidR="0047464F">
        <w:rPr>
          <w:rFonts w:ascii="宋体" w:eastAsia="宋体" w:hAnsi="宋体" w:hint="eastAsia"/>
          <w:sz w:val="24"/>
        </w:rPr>
        <w:t>及其子目录</w:t>
      </w:r>
      <w:r w:rsidRPr="007E19D0">
        <w:rPr>
          <w:rFonts w:ascii="宋体" w:eastAsia="宋体" w:hAnsi="宋体"/>
          <w:sz w:val="24"/>
        </w:rPr>
        <w:t>下。</w:t>
      </w:r>
    </w:p>
    <w:p w14:paraId="23D83A18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1. 答题面板预制体搭建</w:t>
      </w:r>
    </w:p>
    <w:p w14:paraId="693891D3" w14:textId="77A94469" w:rsidR="00D0136E" w:rsidRPr="007E19D0" w:rsidRDefault="00050A1F" w:rsidP="00D013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3B272AC" wp14:editId="01C684A4">
            <wp:extent cx="5274310" cy="29800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36E" w:rsidRPr="007E19D0">
        <w:rPr>
          <w:rFonts w:ascii="宋体" w:eastAsia="宋体" w:hAnsi="宋体"/>
          <w:sz w:val="24"/>
        </w:rPr>
        <w:t>在 Resources/BusinessPrefabs 目录下创建 UI 答题面板的预制体，双击进入编辑模式。</w:t>
      </w:r>
    </w:p>
    <w:p w14:paraId="3A3F3EBE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为根节点挂载 Panel_Select 脚本。</w:t>
      </w:r>
    </w:p>
    <w:p w14:paraId="2756D8DD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Item Parent： 将包含选项按钮模板的父节点拖入此槽位。</w:t>
      </w:r>
    </w:p>
    <w:p w14:paraId="49CA67F5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Btn_Confirm： 将界面上的“确定”按钮拖入此槽位。</w:t>
      </w:r>
    </w:p>
    <w:p w14:paraId="7502FB6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2. 题库数据录入</w:t>
      </w:r>
    </w:p>
    <w:p w14:paraId="719C461F" w14:textId="0F91B6B9" w:rsidR="00D0136E" w:rsidRPr="007E19D0" w:rsidRDefault="00050A1F" w:rsidP="00D0136E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641B9DB6" wp14:editId="09FCF2A2">
            <wp:extent cx="5274310" cy="2967990"/>
            <wp:effectExtent l="0" t="0" r="254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36E" w:rsidRPr="007E19D0">
        <w:rPr>
          <w:rFonts w:ascii="宋体" w:eastAsia="宋体" w:hAnsi="宋体"/>
          <w:sz w:val="24"/>
        </w:rPr>
        <w:t>在 Panel_Select 的 Datas -&gt; Self Datas 中，必须严格按顺序添加两条数据：</w:t>
      </w:r>
    </w:p>
    <w:p w14:paraId="133B059B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第一条数据 (配置题目)： 展开 Element 0。</w:t>
      </w:r>
    </w:p>
    <w:p w14:paraId="5A52C5FA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Topic Type：选择 文本选择。</w:t>
      </w:r>
    </w:p>
    <w:p w14:paraId="3481EA47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Tasks：点击 + 添加所有选项的具体文字。</w:t>
      </w:r>
    </w:p>
    <w:p w14:paraId="77057331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Right Tasks：输入正确选项的完整名称。（</w:t>
      </w:r>
      <w:r w:rsidRPr="007E19D0">
        <w:rPr>
          <w:rFonts w:ascii="Segoe UI Symbol" w:eastAsia="宋体" w:hAnsi="Segoe UI Symbol" w:cs="Segoe UI Symbol"/>
          <w:sz w:val="24"/>
        </w:rPr>
        <w:t>⚠</w:t>
      </w:r>
      <w:r w:rsidRPr="007E19D0">
        <w:rPr>
          <w:rFonts w:ascii="宋体" w:eastAsia="宋体" w:hAnsi="宋体"/>
          <w:sz w:val="24"/>
        </w:rPr>
        <w:t>️ 若为多选题，正确答案之间必须用半角英文下划线 _ 连接，如 选项A_选项C）</w:t>
      </w:r>
    </w:p>
    <w:p w14:paraId="272110FE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Score：填写本题得分。</w:t>
      </w:r>
    </w:p>
    <w:p w14:paraId="3A95B338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第二条数据 (配置题型)： 展开 Element 1。</w:t>
      </w:r>
    </w:p>
    <w:p w14:paraId="1C09481C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Selecion Count：选择该题是 单选、多选 还是 不定项选择。</w:t>
      </w:r>
    </w:p>
    <w:p w14:paraId="2B2008B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保存！ 退出 Prefab 编辑模式。</w:t>
      </w:r>
    </w:p>
    <w:p w14:paraId="366B0253" w14:textId="0EDF2B8C" w:rsidR="00D0136E" w:rsidRPr="007E19D0" w:rsidRDefault="00D0136E" w:rsidP="00050A1F">
      <w:pPr>
        <w:widowControl/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 w:hint="eastAsia"/>
          <w:sz w:val="24"/>
        </w:rPr>
        <w:br w:type="page"/>
      </w:r>
    </w:p>
    <w:p w14:paraId="5AC5856D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lastRenderedPageBreak/>
        <w:t>阶段三：3D 场景交互与步骤管理 (ObjState 系统)</w:t>
      </w:r>
    </w:p>
    <w:p w14:paraId="669C8275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与前两个阶段不同，3D 场景交互配置必须在当前的 Scene (场景) 中完成，因为它们需要直接控制场景里的模型和物理组件。</w:t>
      </w:r>
    </w:p>
    <w:p w14:paraId="1D45B6DF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1. 注册全局步骤树 (TexCore_StepObj)</w:t>
      </w:r>
    </w:p>
    <w:p w14:paraId="10EFB344" w14:textId="081CC395" w:rsidR="00D0136E" w:rsidRPr="007E19D0" w:rsidRDefault="00050A1F" w:rsidP="00D013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287E665" wp14:editId="7977D2DB">
            <wp:extent cx="5274310" cy="2966720"/>
            <wp:effectExtent l="0" t="0" r="254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36E" w:rsidRPr="007E19D0">
        <w:rPr>
          <w:rFonts w:ascii="宋体" w:eastAsia="宋体" w:hAnsi="宋体"/>
          <w:sz w:val="24"/>
        </w:rPr>
        <w:t>在当前 Scene 中找到全局管理空物体</w:t>
      </w:r>
    </w:p>
    <w:p w14:paraId="56BCF119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展开 Interacter Objs，严格按照三级结构添加数据：</w:t>
      </w:r>
    </w:p>
    <w:p w14:paraId="297A2B2B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级联一：Node Objs（对应大关卡）。</w:t>
      </w:r>
    </w:p>
    <w:p w14:paraId="4ED6D75A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级联二：Topic Objs（对应子题目）。</w:t>
      </w:r>
    </w:p>
    <w:p w14:paraId="23108385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级联三：Step Objs（对应具体步骤）。</w:t>
      </w:r>
    </w:p>
    <w:p w14:paraId="4B924767" w14:textId="77777777" w:rsidR="00D0136E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在最内层的 Step Objs 列表中，将当前步骤允许交互的场景 3D 模型依次拖入。</w:t>
      </w:r>
    </w:p>
    <w:p w14:paraId="4A4F0108" w14:textId="290B19A3" w:rsidR="00050A1F" w:rsidRPr="007E19D0" w:rsidRDefault="00050A1F" w:rsidP="00D0136E">
      <w:pPr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9E357DC" wp14:editId="2F6519BA">
            <wp:extent cx="5274310" cy="29667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A1C33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2. 赋予 3D 物体交互表现 (TexCore_InteracterFunction)</w:t>
      </w:r>
    </w:p>
    <w:p w14:paraId="62D9071A" w14:textId="2EF79CF5" w:rsidR="00D0136E" w:rsidRPr="007E19D0" w:rsidRDefault="00050A1F" w:rsidP="00D0136E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6C4D290F" wp14:editId="0AD9D0F6">
            <wp:extent cx="5274310" cy="297243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36E" w:rsidRPr="007E19D0">
        <w:rPr>
          <w:rFonts w:ascii="宋体" w:eastAsia="宋体" w:hAnsi="宋体"/>
          <w:sz w:val="24"/>
        </w:rPr>
        <w:t>为需要交互的 3D 模型（如插座、扳手）配置状态反馈：</w:t>
      </w:r>
    </w:p>
    <w:p w14:paraId="3AF26675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选中模型，确保其挂载了 BoxCollider 组件，并添加 TexCore_InteracterFunction 脚本。</w:t>
      </w:r>
    </w:p>
    <w:p w14:paraId="00517392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展开对应的生命周期（未完成、进行中、触发、已完成），按需勾选：</w:t>
      </w:r>
    </w:p>
    <w:p w14:paraId="4FCB4C1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Is Set Collider (控制点击)： 勾选并在 Collider Active 中打勾为开启物理碰撞。推荐仅在“进行中”开启，防误触。</w:t>
      </w:r>
    </w:p>
    <w:p w14:paraId="4532834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Is Show (控制显隐)： 勾选后通过 Show Active 控制 Mesh 是否渲染。</w:t>
      </w:r>
    </w:p>
    <w:p w14:paraId="3DE2B46D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lastRenderedPageBreak/>
        <w:t>Is Play Animation (播动画)： 勾选并填入 Clip Name，自动调用 Animator 播放。</w:t>
      </w:r>
    </w:p>
    <w:p w14:paraId="3D308294" w14:textId="77777777" w:rsidR="00D0136E" w:rsidRPr="007E19D0" w:rsidRDefault="00D0136E" w:rsidP="00D0136E">
      <w:pPr>
        <w:rPr>
          <w:rFonts w:ascii="宋体" w:eastAsia="宋体" w:hAnsi="宋体" w:hint="eastAsia"/>
          <w:sz w:val="24"/>
        </w:rPr>
      </w:pPr>
      <w:r w:rsidRPr="007E19D0">
        <w:rPr>
          <w:rFonts w:ascii="宋体" w:eastAsia="宋体" w:hAnsi="宋体"/>
          <w:sz w:val="24"/>
        </w:rPr>
        <w:t>Is Target (平滑位移)： 勾选并拖入一个 Transform Target（场景里的空物体作为路标），物体进入该状态时将自动飞向目标。</w:t>
      </w:r>
    </w:p>
    <w:p w14:paraId="53FA277D" w14:textId="2C776075" w:rsidR="00FE2FD6" w:rsidRPr="007E19D0" w:rsidRDefault="00FE2FD6" w:rsidP="00050A1F">
      <w:pPr>
        <w:widowControl/>
        <w:rPr>
          <w:rFonts w:ascii="宋体" w:eastAsia="宋体" w:hAnsi="宋体" w:hint="eastAsia"/>
          <w:sz w:val="24"/>
        </w:rPr>
      </w:pPr>
    </w:p>
    <w:sectPr w:rsidR="00FE2FD6" w:rsidRPr="007E1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DA206" w14:textId="77777777" w:rsidR="00EE4380" w:rsidRDefault="00EE4380">
      <w:pPr>
        <w:spacing w:after="0" w:line="240" w:lineRule="auto"/>
        <w:rPr>
          <w:rFonts w:hint="eastAsia"/>
        </w:rPr>
      </w:pPr>
    </w:p>
  </w:endnote>
  <w:endnote w:type="continuationSeparator" w:id="0">
    <w:p w14:paraId="373A38C6" w14:textId="77777777" w:rsidR="00EE4380" w:rsidRDefault="00EE4380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C3D64" w14:textId="77777777" w:rsidR="00EE4380" w:rsidRDefault="00EE4380">
      <w:pPr>
        <w:spacing w:after="0" w:line="240" w:lineRule="auto"/>
        <w:rPr>
          <w:rFonts w:hint="eastAsia"/>
        </w:rPr>
      </w:pPr>
    </w:p>
  </w:footnote>
  <w:footnote w:type="continuationSeparator" w:id="0">
    <w:p w14:paraId="41650343" w14:textId="77777777" w:rsidR="00EE4380" w:rsidRDefault="00EE4380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09C8"/>
    <w:multiLevelType w:val="multilevel"/>
    <w:tmpl w:val="DEAC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B7463"/>
    <w:multiLevelType w:val="multilevel"/>
    <w:tmpl w:val="7E5C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D2310"/>
    <w:multiLevelType w:val="multilevel"/>
    <w:tmpl w:val="8D22F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A4B7C"/>
    <w:multiLevelType w:val="multilevel"/>
    <w:tmpl w:val="291ED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625E84"/>
    <w:multiLevelType w:val="multilevel"/>
    <w:tmpl w:val="8284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C5E27"/>
    <w:multiLevelType w:val="multilevel"/>
    <w:tmpl w:val="8A4AC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BD564F"/>
    <w:multiLevelType w:val="multilevel"/>
    <w:tmpl w:val="C67A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1162E"/>
    <w:multiLevelType w:val="multilevel"/>
    <w:tmpl w:val="2992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9275F6"/>
    <w:multiLevelType w:val="multilevel"/>
    <w:tmpl w:val="554A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8140F"/>
    <w:multiLevelType w:val="multilevel"/>
    <w:tmpl w:val="926E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974761"/>
    <w:multiLevelType w:val="multilevel"/>
    <w:tmpl w:val="220A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C628C"/>
    <w:multiLevelType w:val="multilevel"/>
    <w:tmpl w:val="A1F0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5D5541"/>
    <w:multiLevelType w:val="multilevel"/>
    <w:tmpl w:val="DFA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245D3"/>
    <w:multiLevelType w:val="multilevel"/>
    <w:tmpl w:val="E062B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9F512E"/>
    <w:multiLevelType w:val="hybridMultilevel"/>
    <w:tmpl w:val="51021CD6"/>
    <w:lvl w:ilvl="0" w:tplc="AE58D7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53385">
    <w:abstractNumId w:val="0"/>
  </w:num>
  <w:num w:numId="2" w16cid:durableId="1714377614">
    <w:abstractNumId w:val="10"/>
  </w:num>
  <w:num w:numId="3" w16cid:durableId="1270971847">
    <w:abstractNumId w:val="5"/>
  </w:num>
  <w:num w:numId="4" w16cid:durableId="927349105">
    <w:abstractNumId w:val="9"/>
  </w:num>
  <w:num w:numId="5" w16cid:durableId="2035225708">
    <w:abstractNumId w:val="11"/>
  </w:num>
  <w:num w:numId="6" w16cid:durableId="58601511">
    <w:abstractNumId w:val="7"/>
  </w:num>
  <w:num w:numId="7" w16cid:durableId="704255352">
    <w:abstractNumId w:val="12"/>
  </w:num>
  <w:num w:numId="8" w16cid:durableId="282074247">
    <w:abstractNumId w:val="2"/>
  </w:num>
  <w:num w:numId="9" w16cid:durableId="860555747">
    <w:abstractNumId w:val="1"/>
  </w:num>
  <w:num w:numId="10" w16cid:durableId="2064981285">
    <w:abstractNumId w:val="13"/>
  </w:num>
  <w:num w:numId="11" w16cid:durableId="468403470">
    <w:abstractNumId w:val="3"/>
  </w:num>
  <w:num w:numId="12" w16cid:durableId="297036453">
    <w:abstractNumId w:val="4"/>
  </w:num>
  <w:num w:numId="13" w16cid:durableId="1641224397">
    <w:abstractNumId w:val="8"/>
  </w:num>
  <w:num w:numId="14" w16cid:durableId="531655331">
    <w:abstractNumId w:val="6"/>
  </w:num>
  <w:num w:numId="15" w16cid:durableId="1255552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0B1"/>
    <w:rsid w:val="00026584"/>
    <w:rsid w:val="00050A1F"/>
    <w:rsid w:val="00182064"/>
    <w:rsid w:val="0047464F"/>
    <w:rsid w:val="004F3D78"/>
    <w:rsid w:val="006952F4"/>
    <w:rsid w:val="006B0B4C"/>
    <w:rsid w:val="006F046A"/>
    <w:rsid w:val="0077122F"/>
    <w:rsid w:val="007E19D0"/>
    <w:rsid w:val="007E209C"/>
    <w:rsid w:val="00896523"/>
    <w:rsid w:val="009E0C8C"/>
    <w:rsid w:val="00C960B1"/>
    <w:rsid w:val="00D0136E"/>
    <w:rsid w:val="00D61CF4"/>
    <w:rsid w:val="00D820CC"/>
    <w:rsid w:val="00ED7579"/>
    <w:rsid w:val="00EE4380"/>
    <w:rsid w:val="00FE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DD4FD"/>
  <w15:chartTrackingRefBased/>
  <w15:docId w15:val="{F98E0150-39EE-493F-B30E-697839F2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6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0B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0B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0B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0B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6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6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6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6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60B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6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6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6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6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6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6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6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6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6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6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6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6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2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6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6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6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4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69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8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47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4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5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0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041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2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345A3-C305-4175-BD3A-BF8E64173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7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yuchao sun</dc:creator>
  <cp:keywords/>
  <dc:description/>
  <cp:lastModifiedBy>yuchao sun</cp:lastModifiedBy>
  <cp:revision>10</cp:revision>
  <dcterms:created xsi:type="dcterms:W3CDTF">2026-03-16T03:00:00Z</dcterms:created>
  <dcterms:modified xsi:type="dcterms:W3CDTF">2026-03-16T13:22:00Z</dcterms:modified>
</cp:coreProperties>
</file>