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EXP:6</w:t>
      </w:r>
    </w:p>
    <w:p>
      <w:pPr>
        <w:jc w:val="left"/>
      </w:pPr>
      <w:r>
        <w:t>Preemptive Priority Scheduling</w:t>
      </w:r>
    </w:p>
    <w:p>
      <w:r>
        <w:rPr>
          <w:b/>
        </w:rPr>
        <w:t xml:space="preserve">Note: </w:t>
      </w:r>
      <w:r>
        <w:t>Lower priority number means higher priority.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at[]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0, 1, 2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bt[]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4, 3, 1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pr[]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2, 1, 3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rem[]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4, 3, 1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ct[3]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0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t = 0, done = 0, i, best;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while (done &lt; 3)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best = - 1;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for (i = 0; i &lt; 3;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if (at[i] &lt;= t &amp;&amp; rem[i] &gt; 0 &amp;&amp; (best &lt; 0 || pr[i] &lt; pr[best]))best = i;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if (best &lt; 0)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t++;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continue;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rem[best]--;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t++;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if (rem[best] == 0)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ct[best]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    done++;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puts("Process Completion Turnaround Waiting");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3;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printf("P%d      %d          %d          %d\n", i + 1, ct[i], ct[i] - at[i], ct[i] - at[i] - bt[i]);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1101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