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BA6F1" w14:textId="77777777" w:rsidR="004359E9" w:rsidRPr="004359E9" w:rsidRDefault="004359E9" w:rsidP="004359E9">
      <w:pPr>
        <w:pStyle w:val="Title"/>
      </w:pPr>
      <w:r w:rsidRPr="004359E9">
        <w:t>一种基于一维卷积神经网络与特征解耦机制的盾构掘进地层自适应分类与动态智能感知方法及系统</w:t>
      </w:r>
    </w:p>
    <w:p w14:paraId="7B2BC03B" w14:textId="77777777" w:rsidR="00BC22FA" w:rsidRPr="00BC22FA" w:rsidRDefault="00BC22FA" w:rsidP="006761A3">
      <w:pPr>
        <w:pStyle w:val="Heading1"/>
        <w:jc w:val="both"/>
      </w:pPr>
      <w:r w:rsidRPr="00BC22FA">
        <w:t>技术领域</w:t>
      </w:r>
    </w:p>
    <w:p w14:paraId="1229C6C2" w14:textId="77777777" w:rsidR="004359E9" w:rsidRPr="004359E9" w:rsidRDefault="004359E9" w:rsidP="004359E9">
      <w:r w:rsidRPr="004359E9">
        <w:t>本发明属于地下工程施工智能化与人工智能应用技术领域，具体涉及盾构</w:t>
      </w:r>
      <w:r w:rsidRPr="004359E9">
        <w:t>/</w:t>
      </w:r>
      <w:r w:rsidRPr="004359E9">
        <w:t>隧道掘进施工中的地层识别与感知技术，尤其是一种基于一维卷积神经网络与特征解耦机制的盾构掘进地层自适应分类与动态智能感知方法及系统。</w:t>
      </w:r>
    </w:p>
    <w:p w14:paraId="2528A021" w14:textId="291748AD" w:rsidR="004359E9" w:rsidRDefault="00BC22FA" w:rsidP="004359E9">
      <w:pPr>
        <w:pStyle w:val="Heading1"/>
        <w:rPr>
          <w:rFonts w:hint="eastAsia"/>
        </w:rPr>
      </w:pPr>
      <w:r w:rsidRPr="00BC22FA">
        <w:t>背景</w:t>
      </w:r>
    </w:p>
    <w:p w14:paraId="0F837820" w14:textId="7D4BED7C" w:rsidR="004359E9" w:rsidRPr="004359E9" w:rsidRDefault="004359E9" w:rsidP="004359E9">
      <w:r w:rsidRPr="004359E9">
        <w:t>随着城市地下空间的快速开发，盾构法因施工效率高、环境扰动小而成为轨道交通、市政管廊及过江过海隧道的主流施工方法。盾构掘进过程受地层类型、地下水状态、应力场分布及施工参数耦合作用影响显著，不同地层对刀盘扭矩、推进力、推进油缸压力、千斤顶行程与推进速度等监测参数的响应模式差异明显。准确、及时地识别当前或前方地层类别，是制定掘进参数、优化姿态控制和防范风险（如地表沉降、刀盘卡滞、管片损伤等）的前提条件。</w:t>
      </w:r>
    </w:p>
    <w:p w14:paraId="1B8D723A" w14:textId="61732188" w:rsidR="004359E9" w:rsidRPr="004359E9" w:rsidRDefault="004359E9" w:rsidP="004359E9">
      <w:r w:rsidRPr="004359E9">
        <w:t>现有工程实践中，地层识别主要依赖两类信息源：第一类为前期地质勘察报告。该类信息具有抽样稀疏、时空分辨率有限、与实际掘进面不完全一致的天然局限，难以准确反映掘进过程中的实时地层变化。第二类为现场操作人员的经验判断。该方法具有主观性强、实时性不足、难以标准化与规模化复用等问题。在复杂或突变地层（如软硬交错、富水砂层、夹孤石、断裂带）条件下，传统手段往往难以及时反映掘进面实际状态，导致参数调整滞后、控制策略保守，进而影响工效与施工安全。</w:t>
      </w:r>
    </w:p>
    <w:p w14:paraId="3D19F578" w14:textId="18DA5A44" w:rsidR="004359E9" w:rsidRPr="004359E9" w:rsidRDefault="004359E9" w:rsidP="004359E9">
      <w:r w:rsidRPr="004359E9">
        <w:t>近年来，数据驱动的机器学习方法被尝试用于盾构数据分析，包括利用统计学习或浅层模型（如支持向量机、随机森林、</w:t>
      </w:r>
      <w:r w:rsidRPr="004359E9">
        <w:t>K</w:t>
      </w:r>
      <w:r w:rsidRPr="004359E9">
        <w:t>近邻等）进行地层判别。然而，该类方法通常依赖人工特征工程，对变量非线性和高维耦合关系的刻画能力有限，且多在离线场景验证，难以满足工程现场对低时延与高鲁棒性的实时识别需求。</w:t>
      </w:r>
    </w:p>
    <w:p w14:paraId="77FD48D0" w14:textId="0BC59FD9" w:rsidR="004359E9" w:rsidRPr="004359E9" w:rsidRDefault="004359E9" w:rsidP="004359E9">
      <w:r w:rsidRPr="004359E9">
        <w:t>部分深度学习研究虽能挖掘复杂特征，但存在以下不足：第一，未充分区分</w:t>
      </w:r>
      <w:r w:rsidRPr="004359E9">
        <w:t>"</w:t>
      </w:r>
      <w:r w:rsidRPr="004359E9">
        <w:t>受控制台指令主导的主动量</w:t>
      </w:r>
      <w:r w:rsidRPr="004359E9">
        <w:t>"</w:t>
      </w:r>
      <w:r w:rsidRPr="004359E9">
        <w:t>与</w:t>
      </w:r>
      <w:r w:rsidRPr="004359E9">
        <w:t>"</w:t>
      </w:r>
      <w:r w:rsidRPr="004359E9">
        <w:t>反映地层反馈的被动量</w:t>
      </w:r>
      <w:r w:rsidRPr="004359E9">
        <w:t>"</w:t>
      </w:r>
      <w:r w:rsidRPr="004359E9">
        <w:t>，导致控制信号与地层信息高度耦合、特征污染，影响识别准确性与可解释性；第二，模型结构与推理流程未针对嵌入式或边缘侧部署优化，计算与存储开销较大，现场实时落地难度高。</w:t>
      </w:r>
    </w:p>
    <w:p w14:paraId="70F16229" w14:textId="379203B3" w:rsidR="004359E9" w:rsidRPr="004359E9" w:rsidRDefault="004359E9" w:rsidP="004359E9">
      <w:r w:rsidRPr="004359E9">
        <w:t>此外，盾构监测数据在工程现场还具有明显的工程噪声与质量不一致问题，包括传感器漂移、数据缺失、异常尖峰、不同采样周期与时间对齐偏差等。若缺乏系统化的异常检测、去噪与冗余抑制机制，模型易受无效信息干扰而产生误判。再者，现有方法多采用固定数据配方与静态模型参数，缺少随掘进推进而持续自学</w:t>
      </w:r>
      <w:r w:rsidRPr="004359E9">
        <w:lastRenderedPageBreak/>
        <w:t>习、适配不同阶段工况或地层变迁的能力，难以在长距离、多地层跨越的实际工程中保持稳定性能。</w:t>
      </w:r>
    </w:p>
    <w:p w14:paraId="774FC384" w14:textId="77777777" w:rsidR="004359E9" w:rsidRPr="004359E9" w:rsidRDefault="004359E9" w:rsidP="004359E9">
      <w:r w:rsidRPr="004359E9">
        <w:t>综上，现有技术至少存在以下技术问题：（</w:t>
      </w:r>
      <w:r w:rsidRPr="004359E9">
        <w:t>1</w:t>
      </w:r>
      <w:r w:rsidRPr="004359E9">
        <w:t>）缺乏面向盾构工况的特征解耦机制，难以将地层反馈从控制动作影响中有效分离；（</w:t>
      </w:r>
      <w:r w:rsidRPr="004359E9">
        <w:t>2</w:t>
      </w:r>
      <w:r w:rsidRPr="004359E9">
        <w:t>）地层识别模型对高维非线性耦合的表征不足，且实时推理与嵌入式部署适配性差；（</w:t>
      </w:r>
      <w:r w:rsidRPr="004359E9">
        <w:t>3</w:t>
      </w:r>
      <w:r w:rsidRPr="004359E9">
        <w:t>）缺少覆盖异常检测、去噪、降维、自适应更新的一体化数据治理与在线学习框架；（</w:t>
      </w:r>
      <w:r w:rsidRPr="004359E9">
        <w:t>4</w:t>
      </w:r>
      <w:r w:rsidRPr="004359E9">
        <w:t>）与盾构控制系统的闭环集成度不高，识别结果难以低时延反馈用于参数与姿态的动态优化。</w:t>
      </w:r>
    </w:p>
    <w:p w14:paraId="1FBC9656" w14:textId="77777777" w:rsidR="004359E9" w:rsidRPr="004359E9" w:rsidRDefault="004359E9" w:rsidP="004359E9"/>
    <w:p w14:paraId="3A74065D" w14:textId="77777777" w:rsidR="00B81782" w:rsidRPr="00B81782" w:rsidRDefault="00B81782" w:rsidP="006761A3">
      <w:pPr>
        <w:pStyle w:val="Heading1"/>
        <w:jc w:val="both"/>
      </w:pPr>
      <w:r w:rsidRPr="00B81782">
        <w:t>发明内容</w:t>
      </w:r>
    </w:p>
    <w:p w14:paraId="1024F920" w14:textId="010F5928" w:rsidR="00B81782" w:rsidRPr="00B81782" w:rsidRDefault="00B81782" w:rsidP="006761A3">
      <w:pPr>
        <w:pStyle w:val="Heading2"/>
        <w:jc w:val="both"/>
      </w:pPr>
      <w:r w:rsidRPr="00B81782">
        <w:t>发明要解决的技术问题</w:t>
      </w:r>
    </w:p>
    <w:p w14:paraId="68B56D7F" w14:textId="77777777" w:rsidR="004359E9" w:rsidRPr="004359E9" w:rsidRDefault="004359E9" w:rsidP="004359E9">
      <w:r w:rsidRPr="004359E9">
        <w:t>本发明旨在解决现有盾构掘进地层识别技术中存在的以下关键问题：</w:t>
      </w:r>
    </w:p>
    <w:p w14:paraId="1336A28A" w14:textId="69B0E432" w:rsidR="004359E9" w:rsidRPr="004359E9" w:rsidRDefault="004359E9" w:rsidP="004359E9">
      <w:pPr>
        <w:pStyle w:val="ListParagraph"/>
        <w:numPr>
          <w:ilvl w:val="0"/>
          <w:numId w:val="17"/>
        </w:numPr>
      </w:pPr>
      <w:r w:rsidRPr="004359E9">
        <w:t>地层信息与控制指令高度耦合，导致识别模型难以准确区分地质变化与操控响应；</w:t>
      </w:r>
    </w:p>
    <w:p w14:paraId="32065636" w14:textId="1B648669" w:rsidR="004359E9" w:rsidRPr="004359E9" w:rsidRDefault="004359E9" w:rsidP="004359E9">
      <w:pPr>
        <w:pStyle w:val="ListParagraph"/>
        <w:numPr>
          <w:ilvl w:val="0"/>
          <w:numId w:val="17"/>
        </w:numPr>
      </w:pPr>
      <w:r w:rsidRPr="004359E9">
        <w:t>传统模型依赖人工特征选择，对高维非线性数据的学习能力有限，无法充分提取地层相关信息；</w:t>
      </w:r>
    </w:p>
    <w:p w14:paraId="3826136F" w14:textId="21051305" w:rsidR="004359E9" w:rsidRPr="004359E9" w:rsidRDefault="004359E9" w:rsidP="004359E9">
      <w:pPr>
        <w:pStyle w:val="ListParagraph"/>
        <w:numPr>
          <w:ilvl w:val="0"/>
          <w:numId w:val="17"/>
        </w:numPr>
      </w:pPr>
      <w:r w:rsidRPr="004359E9">
        <w:t>缺乏统一的数据预处理与自适应更新机制，模型易受噪声、异常值和工况变化影响；</w:t>
      </w:r>
    </w:p>
    <w:p w14:paraId="33457DA1" w14:textId="0FCCF142" w:rsidR="004359E9" w:rsidRPr="004359E9" w:rsidRDefault="004359E9" w:rsidP="004359E9">
      <w:pPr>
        <w:pStyle w:val="ListParagraph"/>
        <w:numPr>
          <w:ilvl w:val="0"/>
          <w:numId w:val="17"/>
        </w:numPr>
      </w:pPr>
      <w:r w:rsidRPr="004359E9">
        <w:t>现有方法多在离线环境运行，难以实现嵌入式平台上的实时推理与闭环反馈。</w:t>
      </w:r>
    </w:p>
    <w:p w14:paraId="46BE7C36" w14:textId="6FC021B2" w:rsidR="004359E9" w:rsidRPr="004359E9" w:rsidRDefault="004359E9" w:rsidP="004359E9">
      <w:r w:rsidRPr="004359E9">
        <w:t>因此，本发明的技术目标是构建一种具备特征解耦、实时识别与自适应更新能力的地层智能感知体系，实现盾构掘进过程中对地层类别的动态、精准与稳定识别，为后续掘进参数预测和姿态控制提供可靠输入。</w:t>
      </w:r>
    </w:p>
    <w:p w14:paraId="5ACB00AC" w14:textId="113DE182" w:rsidR="00B81782" w:rsidRPr="00B81782" w:rsidRDefault="00B81782" w:rsidP="006761A3">
      <w:pPr>
        <w:pStyle w:val="Heading2"/>
        <w:jc w:val="both"/>
      </w:pPr>
      <w:r w:rsidRPr="00B81782">
        <w:t>技术方案</w:t>
      </w:r>
    </w:p>
    <w:p w14:paraId="48B1C3C3" w14:textId="77777777" w:rsidR="004359E9" w:rsidRPr="004359E9" w:rsidRDefault="004359E9" w:rsidP="004359E9">
      <w:pPr>
        <w:ind w:firstLine="0"/>
      </w:pPr>
    </w:p>
    <w:p w14:paraId="06931F27" w14:textId="1D07E6A5" w:rsidR="004359E9" w:rsidRDefault="004359E9" w:rsidP="004359E9">
      <w:r w:rsidRPr="004359E9">
        <w:t>为实现上述技术目标，本发明提供一种基于一维卷积神经网络与特征解耦机制的盾构掘进地层自适应分类与动态智能感知方法，包括以下步骤：</w:t>
      </w:r>
    </w:p>
    <w:p w14:paraId="36DA5818" w14:textId="77777777" w:rsidR="004359E9" w:rsidRPr="004359E9" w:rsidRDefault="004359E9" w:rsidP="004359E9">
      <w:pPr>
        <w:rPr>
          <w:rFonts w:hint="eastAsia"/>
        </w:rPr>
      </w:pPr>
    </w:p>
    <w:p w14:paraId="1A54BCD5" w14:textId="5328042F" w:rsidR="004359E9" w:rsidRPr="004359E9" w:rsidRDefault="004359E9" w:rsidP="004359E9">
      <w:pPr>
        <w:rPr>
          <w:b/>
          <w:bCs/>
        </w:rPr>
      </w:pPr>
      <w:r w:rsidRPr="004359E9">
        <w:rPr>
          <w:b/>
          <w:bCs/>
        </w:rPr>
        <w:t>步骤</w:t>
      </w:r>
      <w:r w:rsidRPr="004359E9">
        <w:rPr>
          <w:b/>
          <w:bCs/>
        </w:rPr>
        <w:t>S1</w:t>
      </w:r>
      <w:r w:rsidRPr="004359E9">
        <w:rPr>
          <w:b/>
          <w:bCs/>
        </w:rPr>
        <w:t>：数据采集步骤</w:t>
      </w:r>
    </w:p>
    <w:p w14:paraId="3FDCEB61" w14:textId="77777777" w:rsidR="004359E9" w:rsidRPr="004359E9" w:rsidRDefault="004359E9" w:rsidP="004359E9">
      <w:r w:rsidRPr="004359E9">
        <w:t>通过盾构机监测系统实时获取掘进过程中的多源运行参数，所述多源运行参数包括刀盘转速、刀盘扭矩、推进力、推进油缸压力、推进速度、贯入度、千斤顶行程及姿态信息。所有参数按统一采样频率与时间戳同步采集，形成多维时间序列数据。</w:t>
      </w:r>
    </w:p>
    <w:p w14:paraId="193EC454" w14:textId="77777777" w:rsidR="004359E9" w:rsidRPr="004359E9" w:rsidRDefault="004359E9" w:rsidP="004359E9">
      <w:pPr>
        <w:ind w:firstLine="0"/>
      </w:pPr>
    </w:p>
    <w:p w14:paraId="17FE870F" w14:textId="6A1457C4" w:rsidR="004359E9" w:rsidRPr="004359E9" w:rsidRDefault="004359E9" w:rsidP="004359E9">
      <w:pPr>
        <w:rPr>
          <w:b/>
          <w:bCs/>
        </w:rPr>
      </w:pPr>
      <w:r w:rsidRPr="004359E9">
        <w:rPr>
          <w:b/>
          <w:bCs/>
        </w:rPr>
        <w:t>步骤</w:t>
      </w:r>
      <w:r w:rsidRPr="004359E9">
        <w:rPr>
          <w:b/>
          <w:bCs/>
        </w:rPr>
        <w:t>S2</w:t>
      </w:r>
      <w:r w:rsidRPr="004359E9">
        <w:rPr>
          <w:b/>
          <w:bCs/>
        </w:rPr>
        <w:t>：数据预处理步骤</w:t>
      </w:r>
    </w:p>
    <w:p w14:paraId="1A901B4D" w14:textId="77777777" w:rsidR="004359E9" w:rsidRPr="004359E9" w:rsidRDefault="004359E9" w:rsidP="004359E9"/>
    <w:p w14:paraId="70000A18" w14:textId="2977DA30" w:rsidR="004359E9" w:rsidRPr="004359E9" w:rsidRDefault="004359E9" w:rsidP="004359E9">
      <w:r w:rsidRPr="004359E9">
        <w:lastRenderedPageBreak/>
        <w:t>对采集到的数据进行系统化预处理，包括：</w:t>
      </w:r>
    </w:p>
    <w:p w14:paraId="5176C0D5" w14:textId="75FA310F" w:rsidR="004359E9" w:rsidRPr="004359E9" w:rsidRDefault="004359E9" w:rsidP="004359E9">
      <w:r w:rsidRPr="004359E9">
        <w:t>（</w:t>
      </w:r>
      <w:r w:rsidRPr="004359E9">
        <w:t>a</w:t>
      </w:r>
      <w:r w:rsidRPr="004359E9">
        <w:t>）异常值检测：采用基于四分位间距（</w:t>
      </w:r>
      <w:r w:rsidRPr="004359E9">
        <w:t>IQR</w:t>
      </w:r>
      <w:r w:rsidRPr="004359E9">
        <w:t>）的箱线图法识别并剔除异常点；</w:t>
      </w:r>
    </w:p>
    <w:p w14:paraId="021AA0F1" w14:textId="1A39138C" w:rsidR="004359E9" w:rsidRPr="004359E9" w:rsidRDefault="004359E9" w:rsidP="004359E9">
      <w:r w:rsidRPr="004359E9">
        <w:t>（</w:t>
      </w:r>
      <w:r w:rsidRPr="004359E9">
        <w:t>b</w:t>
      </w:r>
      <w:r w:rsidRPr="004359E9">
        <w:t>）信号去噪：使用离散小波变换进行分解与重构，抑制高频噪声并保留主趋势；具体地，采用</w:t>
      </w:r>
      <w:r w:rsidRPr="004359E9">
        <w:t>Daubechies</w:t>
      </w:r>
      <w:r w:rsidRPr="004359E9">
        <w:t>小波族中的</w:t>
      </w:r>
      <w:r w:rsidRPr="004359E9">
        <w:t>db10</w:t>
      </w:r>
      <w:r w:rsidRPr="004359E9">
        <w:t>小波基执行一层小波分解与重构；</w:t>
      </w:r>
    </w:p>
    <w:p w14:paraId="697E4F39" w14:textId="1AAFA885" w:rsidR="004359E9" w:rsidRPr="004359E9" w:rsidRDefault="004359E9" w:rsidP="004359E9">
      <w:r w:rsidRPr="004359E9">
        <w:t>（</w:t>
      </w:r>
      <w:r w:rsidRPr="004359E9">
        <w:t>c</w:t>
      </w:r>
      <w:r w:rsidRPr="004359E9">
        <w:t>）特征降维：利用主成分分析（</w:t>
      </w:r>
      <w:r w:rsidRPr="004359E9">
        <w:t>PCA</w:t>
      </w:r>
      <w:r w:rsidRPr="004359E9">
        <w:t>）提取主要特征分量，降低数据维度与冗余性。</w:t>
      </w:r>
    </w:p>
    <w:p w14:paraId="2DB23AC4" w14:textId="77777777" w:rsidR="004359E9" w:rsidRPr="004359E9" w:rsidRDefault="004359E9" w:rsidP="004359E9">
      <w:r w:rsidRPr="004359E9">
        <w:t>经处理后的数据构成高质量输入特征集。</w:t>
      </w:r>
    </w:p>
    <w:p w14:paraId="29852AC0" w14:textId="77777777" w:rsidR="004359E9" w:rsidRPr="004359E9" w:rsidRDefault="004359E9" w:rsidP="004359E9"/>
    <w:p w14:paraId="638C50A2" w14:textId="404B45BF" w:rsidR="004359E9" w:rsidRPr="004359E9" w:rsidRDefault="004359E9" w:rsidP="004359E9">
      <w:pPr>
        <w:rPr>
          <w:b/>
          <w:bCs/>
        </w:rPr>
      </w:pPr>
      <w:r w:rsidRPr="004359E9">
        <w:rPr>
          <w:b/>
          <w:bCs/>
        </w:rPr>
        <w:t>步骤</w:t>
      </w:r>
      <w:r w:rsidRPr="004359E9">
        <w:rPr>
          <w:b/>
          <w:bCs/>
        </w:rPr>
        <w:t>S3</w:t>
      </w:r>
      <w:r w:rsidRPr="004359E9">
        <w:rPr>
          <w:b/>
          <w:bCs/>
        </w:rPr>
        <w:t>：特征解耦步骤</w:t>
      </w:r>
    </w:p>
    <w:p w14:paraId="6D732761" w14:textId="22BF850F" w:rsidR="004359E9" w:rsidRPr="004359E9" w:rsidRDefault="004359E9" w:rsidP="004359E9">
      <w:pPr>
        <w:pStyle w:val="ListParagraph"/>
        <w:numPr>
          <w:ilvl w:val="0"/>
          <w:numId w:val="19"/>
        </w:numPr>
      </w:pPr>
      <w:r w:rsidRPr="004359E9">
        <w:t>根据各监测参数与控制信号之间的响应关系，将所述监测参数划分为主动量与被动量：</w:t>
      </w:r>
    </w:p>
    <w:p w14:paraId="16306A3B" w14:textId="28604DAB" w:rsidR="004359E9" w:rsidRPr="004359E9" w:rsidRDefault="004359E9" w:rsidP="004359E9">
      <w:pPr>
        <w:pStyle w:val="ListParagraph"/>
        <w:numPr>
          <w:ilvl w:val="0"/>
          <w:numId w:val="19"/>
        </w:numPr>
      </w:pPr>
      <w:r w:rsidRPr="004359E9">
        <w:t>所述主动量是指受盾构控制台指令主导的参数，所述被动量是指主要反映地层环境反馈的参数。</w:t>
      </w:r>
    </w:p>
    <w:p w14:paraId="5A682722" w14:textId="77777777" w:rsidR="004359E9" w:rsidRPr="004359E9" w:rsidRDefault="004359E9" w:rsidP="004359E9">
      <w:pPr>
        <w:pStyle w:val="ListParagraph"/>
        <w:numPr>
          <w:ilvl w:val="0"/>
          <w:numId w:val="19"/>
        </w:numPr>
      </w:pPr>
      <w:r w:rsidRPr="004359E9">
        <w:t>通过对两类特征的协方差分析与响应系数判定，实现地层特征与操控特征的有效分离，为后续识别提供清晰输入。</w:t>
      </w:r>
    </w:p>
    <w:p w14:paraId="68B22B0D" w14:textId="77777777" w:rsidR="004359E9" w:rsidRPr="004359E9" w:rsidRDefault="004359E9" w:rsidP="004359E9"/>
    <w:p w14:paraId="76AC2B1E" w14:textId="0C60DD41" w:rsidR="004359E9" w:rsidRPr="004359E9" w:rsidRDefault="004359E9" w:rsidP="004359E9">
      <w:pPr>
        <w:rPr>
          <w:b/>
          <w:bCs/>
        </w:rPr>
      </w:pPr>
      <w:r w:rsidRPr="004359E9">
        <w:rPr>
          <w:b/>
          <w:bCs/>
        </w:rPr>
        <w:t>步骤</w:t>
      </w:r>
      <w:r w:rsidRPr="004359E9">
        <w:rPr>
          <w:b/>
          <w:bCs/>
        </w:rPr>
        <w:t>S4</w:t>
      </w:r>
      <w:r w:rsidRPr="004359E9">
        <w:rPr>
          <w:b/>
          <w:bCs/>
        </w:rPr>
        <w:t>：特征提取与分类步骤</w:t>
      </w:r>
    </w:p>
    <w:p w14:paraId="64587E0A" w14:textId="7B14CE77" w:rsidR="004359E9" w:rsidRPr="004359E9" w:rsidRDefault="004359E9" w:rsidP="004359E9">
      <w:r w:rsidRPr="004359E9">
        <w:t>将经特征解耦与标准化处理的多维特征输入至一维卷积神经网络模型进行特征提取与分类识别，输出当前掘进点的地层类别，实现实时识别。</w:t>
      </w:r>
    </w:p>
    <w:p w14:paraId="33A9F87F" w14:textId="6841B2D9" w:rsidR="004359E9" w:rsidRPr="004359E9" w:rsidRDefault="004359E9" w:rsidP="004359E9">
      <w:r w:rsidRPr="004359E9">
        <w:t>所述一维卷积神经网络模型包括：</w:t>
      </w:r>
    </w:p>
    <w:p w14:paraId="457C6035" w14:textId="3B772658" w:rsidR="004359E9" w:rsidRPr="004359E9" w:rsidRDefault="004359E9" w:rsidP="004359E9">
      <w:r w:rsidRPr="004359E9">
        <w:t>第一卷积层，通道数为</w:t>
      </w:r>
      <w:r w:rsidRPr="004359E9">
        <w:t>16</w:t>
      </w:r>
      <w:r w:rsidRPr="004359E9">
        <w:t>，卷积核大小为</w:t>
      </w:r>
      <w:r w:rsidRPr="004359E9">
        <w:t>3</w:t>
      </w:r>
      <w:r w:rsidRPr="004359E9">
        <w:t>，用于提取局部参数组合特征；</w:t>
      </w:r>
    </w:p>
    <w:p w14:paraId="0AAED93A" w14:textId="6506CCF1" w:rsidR="004359E9" w:rsidRPr="004359E9" w:rsidRDefault="004359E9" w:rsidP="004359E9">
      <w:r w:rsidRPr="004359E9">
        <w:t>第二卷积层，通道数为</w:t>
      </w:r>
      <w:r w:rsidRPr="004359E9">
        <w:t>32</w:t>
      </w:r>
      <w:r w:rsidRPr="004359E9">
        <w:t>，卷积核大小为</w:t>
      </w:r>
      <w:r w:rsidRPr="004359E9">
        <w:t>3</w:t>
      </w:r>
      <w:r w:rsidRPr="004359E9">
        <w:t>，用于进一步提取深层特征；</w:t>
      </w:r>
    </w:p>
    <w:p w14:paraId="02757C6B" w14:textId="50F1249F" w:rsidR="004359E9" w:rsidRPr="004359E9" w:rsidRDefault="004359E9" w:rsidP="004359E9">
      <w:r w:rsidRPr="004359E9">
        <w:t>批归一化层与</w:t>
      </w:r>
      <w:proofErr w:type="spellStart"/>
      <w:r w:rsidRPr="004359E9">
        <w:t>ReLU</w:t>
      </w:r>
      <w:proofErr w:type="spellEnd"/>
      <w:r w:rsidRPr="004359E9">
        <w:t>激活函数，用于加速收敛与增强非线性表达；</w:t>
      </w:r>
    </w:p>
    <w:p w14:paraId="68288566" w14:textId="4E16D741" w:rsidR="004359E9" w:rsidRPr="004359E9" w:rsidRDefault="004359E9" w:rsidP="004359E9">
      <w:r w:rsidRPr="004359E9">
        <w:t>扁平化层与全连接层，隐藏节点数为</w:t>
      </w:r>
      <w:r w:rsidRPr="004359E9">
        <w:t>64</w:t>
      </w:r>
      <w:r w:rsidRPr="004359E9">
        <w:t>，并采用</w:t>
      </w:r>
      <w:r w:rsidRPr="004359E9">
        <w:t>Dropout</w:t>
      </w:r>
      <w:r w:rsidRPr="004359E9">
        <w:t>正则化（</w:t>
      </w:r>
      <w:r w:rsidRPr="004359E9">
        <w:t>Dropout</w:t>
      </w:r>
      <w:r w:rsidRPr="004359E9">
        <w:t>率为</w:t>
      </w:r>
      <w:r w:rsidRPr="004359E9">
        <w:t>0.3</w:t>
      </w:r>
      <w:r w:rsidRPr="004359E9">
        <w:t>），用于综合判断；</w:t>
      </w:r>
    </w:p>
    <w:p w14:paraId="12F2B623" w14:textId="5D4CBD3E" w:rsidR="004359E9" w:rsidRDefault="004359E9" w:rsidP="004359E9">
      <w:proofErr w:type="spellStart"/>
      <w:r w:rsidRPr="004359E9">
        <w:t>Softmax</w:t>
      </w:r>
      <w:proofErr w:type="spellEnd"/>
      <w:r w:rsidRPr="004359E9">
        <w:t>输出层，用于生成地层等级分类概率分布。</w:t>
      </w:r>
    </w:p>
    <w:p w14:paraId="26F3DE36" w14:textId="77777777" w:rsidR="004359E9" w:rsidRPr="004359E9" w:rsidRDefault="004359E9" w:rsidP="004359E9"/>
    <w:p w14:paraId="759677EB" w14:textId="21644BBE" w:rsidR="004359E9" w:rsidRPr="004359E9" w:rsidRDefault="004359E9" w:rsidP="004359E9">
      <w:pPr>
        <w:rPr>
          <w:b/>
          <w:bCs/>
        </w:rPr>
      </w:pPr>
      <w:r w:rsidRPr="004359E9">
        <w:rPr>
          <w:b/>
          <w:bCs/>
        </w:rPr>
        <w:t>步骤</w:t>
      </w:r>
      <w:r w:rsidRPr="004359E9">
        <w:rPr>
          <w:b/>
          <w:bCs/>
        </w:rPr>
        <w:t>S5</w:t>
      </w:r>
      <w:r w:rsidRPr="004359E9">
        <w:rPr>
          <w:b/>
          <w:bCs/>
        </w:rPr>
        <w:t>：自适应学习步骤</w:t>
      </w:r>
    </w:p>
    <w:p w14:paraId="28836709" w14:textId="77777777" w:rsidR="004359E9" w:rsidRPr="004359E9" w:rsidRDefault="004359E9" w:rsidP="004359E9">
      <w:r w:rsidRPr="004359E9">
        <w:t>为适应掘进过程中地层变化，当新数据采集后，系统根据预测结果与验证数据差异动态调整网络权重，实现增量微调与持续优化，从而保持模型对不同阶段地层的稳定识别能力。具体地，通过监测模型在新数据批次上的损失函数变化，自动触发权重微调，实现增量训练与在线优化。</w:t>
      </w:r>
    </w:p>
    <w:p w14:paraId="54149710" w14:textId="77777777" w:rsidR="004359E9" w:rsidRPr="004359E9" w:rsidRDefault="004359E9" w:rsidP="004359E9"/>
    <w:p w14:paraId="17C87B23" w14:textId="27D5A6E3" w:rsidR="004359E9" w:rsidRPr="004359E9" w:rsidRDefault="004359E9" w:rsidP="004359E9">
      <w:pPr>
        <w:rPr>
          <w:b/>
          <w:bCs/>
        </w:rPr>
      </w:pPr>
      <w:r w:rsidRPr="004359E9">
        <w:rPr>
          <w:b/>
          <w:bCs/>
        </w:rPr>
        <w:t>步骤</w:t>
      </w:r>
      <w:r w:rsidRPr="004359E9">
        <w:rPr>
          <w:b/>
          <w:bCs/>
        </w:rPr>
        <w:t>S6</w:t>
      </w:r>
      <w:r w:rsidRPr="004359E9">
        <w:rPr>
          <w:b/>
          <w:bCs/>
        </w:rPr>
        <w:t>：反馈输出步骤</w:t>
      </w:r>
    </w:p>
    <w:p w14:paraId="133792E0" w14:textId="4A700BB6" w:rsidR="004359E9" w:rsidRPr="004359E9" w:rsidRDefault="004359E9" w:rsidP="004359E9">
      <w:r w:rsidRPr="004359E9">
        <w:lastRenderedPageBreak/>
        <w:t>将地层识别结果实时反馈至盾构控制系统，实现与掘进参数控制台的数据联动。识别结果可用于动态修正推进速度、刀盘转速与姿态参数，形成感知</w:t>
      </w:r>
      <w:r w:rsidRPr="004359E9">
        <w:t>-</w:t>
      </w:r>
      <w:r w:rsidRPr="004359E9">
        <w:t>决策</w:t>
      </w:r>
      <w:r w:rsidRPr="004359E9">
        <w:t>-</w:t>
      </w:r>
      <w:r w:rsidRPr="004359E9">
        <w:t>执行闭环控制。</w:t>
      </w:r>
    </w:p>
    <w:p w14:paraId="653AB5F6" w14:textId="477E1644" w:rsidR="004359E9" w:rsidRPr="004359E9" w:rsidRDefault="004359E9" w:rsidP="004359E9">
      <w:r w:rsidRPr="004359E9">
        <w:t>本发明还提供一种用于实现上述方法的盾构掘进地层自适应分类与动态智能感知系统，包括：</w:t>
      </w:r>
    </w:p>
    <w:p w14:paraId="3D436131" w14:textId="4B28FDAD" w:rsidR="004359E9" w:rsidRPr="004359E9" w:rsidRDefault="004359E9" w:rsidP="004359E9">
      <w:pPr>
        <w:pStyle w:val="ListParagraph"/>
        <w:numPr>
          <w:ilvl w:val="0"/>
          <w:numId w:val="18"/>
        </w:numPr>
      </w:pPr>
      <w:r w:rsidRPr="004359E9">
        <w:t>数据采集单元，用于采集盾构机多源运行参数；</w:t>
      </w:r>
    </w:p>
    <w:p w14:paraId="260954FD" w14:textId="7E98C0EB" w:rsidR="004359E9" w:rsidRPr="004359E9" w:rsidRDefault="004359E9" w:rsidP="004359E9">
      <w:pPr>
        <w:pStyle w:val="ListParagraph"/>
        <w:numPr>
          <w:ilvl w:val="0"/>
          <w:numId w:val="18"/>
        </w:numPr>
      </w:pPr>
      <w:r w:rsidRPr="004359E9">
        <w:t>数据预处理单元，用于执行异常检测、去噪及降维；</w:t>
      </w:r>
    </w:p>
    <w:p w14:paraId="6E3D2C73" w14:textId="27F4379D" w:rsidR="004359E9" w:rsidRPr="004359E9" w:rsidRDefault="004359E9" w:rsidP="004359E9">
      <w:pPr>
        <w:pStyle w:val="ListParagraph"/>
        <w:numPr>
          <w:ilvl w:val="0"/>
          <w:numId w:val="18"/>
        </w:numPr>
      </w:pPr>
      <w:r w:rsidRPr="004359E9">
        <w:t>特征解耦单元，用于区分主动量与被动量特征；</w:t>
      </w:r>
    </w:p>
    <w:p w14:paraId="7CE0D073" w14:textId="5F0652F5" w:rsidR="004359E9" w:rsidRPr="004359E9" w:rsidRDefault="004359E9" w:rsidP="004359E9">
      <w:pPr>
        <w:pStyle w:val="ListParagraph"/>
        <w:numPr>
          <w:ilvl w:val="0"/>
          <w:numId w:val="18"/>
        </w:numPr>
      </w:pPr>
      <w:r w:rsidRPr="004359E9">
        <w:t>地层分类单元，用于通过一维卷积神经网络提取特征并输出地层类别；</w:t>
      </w:r>
    </w:p>
    <w:p w14:paraId="24F27150" w14:textId="10A96171" w:rsidR="004359E9" w:rsidRPr="004359E9" w:rsidRDefault="004359E9" w:rsidP="004359E9">
      <w:pPr>
        <w:pStyle w:val="ListParagraph"/>
        <w:numPr>
          <w:ilvl w:val="0"/>
          <w:numId w:val="18"/>
        </w:numPr>
      </w:pPr>
      <w:r w:rsidRPr="004359E9">
        <w:t>自适应学习单元，用于根据实时数据更新模型参数；</w:t>
      </w:r>
    </w:p>
    <w:p w14:paraId="03F1D78B" w14:textId="77777777" w:rsidR="004359E9" w:rsidRPr="004359E9" w:rsidRDefault="004359E9" w:rsidP="004359E9">
      <w:pPr>
        <w:pStyle w:val="ListParagraph"/>
        <w:numPr>
          <w:ilvl w:val="0"/>
          <w:numId w:val="18"/>
        </w:numPr>
      </w:pPr>
      <w:r w:rsidRPr="004359E9">
        <w:t>反馈控制单元，用于将识别结果反馈至盾构控制系统以实现参数自动调节。</w:t>
      </w:r>
    </w:p>
    <w:p w14:paraId="763A031B" w14:textId="77777777" w:rsidR="004359E9" w:rsidRDefault="004359E9" w:rsidP="004359E9">
      <w:pPr>
        <w:ind w:firstLine="0"/>
      </w:pPr>
    </w:p>
    <w:p w14:paraId="7A05708D" w14:textId="29C8B07E" w:rsidR="00B81782" w:rsidRPr="004359E9" w:rsidRDefault="00B81782" w:rsidP="004359E9">
      <w:pPr>
        <w:pStyle w:val="Heading2"/>
        <w:jc w:val="both"/>
        <w:rPr>
          <w:rFonts w:hint="eastAsia"/>
        </w:rPr>
      </w:pPr>
      <w:r w:rsidRPr="00B81782">
        <w:t>有益效果</w:t>
      </w:r>
    </w:p>
    <w:p w14:paraId="335DDE41" w14:textId="6D044FD2" w:rsidR="004359E9" w:rsidRPr="004359E9" w:rsidRDefault="004359E9" w:rsidP="004359E9">
      <w:pPr>
        <w:rPr>
          <w:color w:val="000000" w:themeColor="text1"/>
        </w:rPr>
      </w:pPr>
      <w:r w:rsidRPr="004359E9">
        <w:rPr>
          <w:color w:val="000000" w:themeColor="text1"/>
        </w:rPr>
        <w:t>与现有技术相比，本发明具有以下有益效果：</w:t>
      </w:r>
    </w:p>
    <w:p w14:paraId="0C45CBA2" w14:textId="597728CB" w:rsidR="004359E9" w:rsidRPr="004359E9" w:rsidRDefault="004359E9" w:rsidP="004359E9">
      <w:pPr>
        <w:rPr>
          <w:color w:val="000000" w:themeColor="text1"/>
        </w:rPr>
      </w:pPr>
      <w:r w:rsidRPr="004359E9">
        <w:rPr>
          <w:color w:val="000000" w:themeColor="text1"/>
        </w:rPr>
        <w:t>（</w:t>
      </w:r>
      <w:r w:rsidRPr="004359E9">
        <w:rPr>
          <w:color w:val="000000" w:themeColor="text1"/>
        </w:rPr>
        <w:t>1</w:t>
      </w:r>
      <w:r w:rsidRPr="004359E9">
        <w:rPr>
          <w:color w:val="000000" w:themeColor="text1"/>
        </w:rPr>
        <w:t>）特征解耦创新：通过主动量与被动量的区分机制，有效消除控制信号干扰，显著提高地层特征纯度与模型可解释性，解决了现有技术中控制信号与地层信息高度耦合的技术问题。</w:t>
      </w:r>
    </w:p>
    <w:p w14:paraId="1297A578" w14:textId="4B64E590" w:rsidR="004359E9" w:rsidRPr="004359E9" w:rsidRDefault="004359E9" w:rsidP="004359E9">
      <w:pPr>
        <w:rPr>
          <w:color w:val="000000" w:themeColor="text1"/>
        </w:rPr>
      </w:pPr>
      <w:r w:rsidRPr="004359E9">
        <w:rPr>
          <w:color w:val="000000" w:themeColor="text1"/>
        </w:rPr>
        <w:t>（</w:t>
      </w:r>
      <w:r w:rsidRPr="004359E9">
        <w:rPr>
          <w:color w:val="000000" w:themeColor="text1"/>
        </w:rPr>
        <w:t>2</w:t>
      </w:r>
      <w:r w:rsidRPr="004359E9">
        <w:rPr>
          <w:color w:val="000000" w:themeColor="text1"/>
        </w:rPr>
        <w:t>）高精度与高实时性：采用轻量化一维卷积神经网络结构，识别精度可达</w:t>
      </w:r>
      <w:r w:rsidRPr="004359E9">
        <w:rPr>
          <w:color w:val="000000" w:themeColor="text1"/>
        </w:rPr>
        <w:t>99%</w:t>
      </w:r>
      <w:r w:rsidRPr="004359E9">
        <w:rPr>
          <w:color w:val="000000" w:themeColor="text1"/>
        </w:rPr>
        <w:t>以上，推理延迟小于</w:t>
      </w:r>
      <w:r w:rsidRPr="004359E9">
        <w:rPr>
          <w:color w:val="000000" w:themeColor="text1"/>
        </w:rPr>
        <w:t>1</w:t>
      </w:r>
      <w:r w:rsidRPr="004359E9">
        <w:rPr>
          <w:color w:val="000000" w:themeColor="text1"/>
        </w:rPr>
        <w:t>秒，适用于工程现场的实时监测需求，解决了现有方法实时性不足的技术问题。</w:t>
      </w:r>
    </w:p>
    <w:p w14:paraId="2B4D2D02" w14:textId="78C79BC7" w:rsidR="004359E9" w:rsidRPr="004359E9" w:rsidRDefault="004359E9" w:rsidP="004359E9">
      <w:pPr>
        <w:rPr>
          <w:color w:val="000000" w:themeColor="text1"/>
        </w:rPr>
      </w:pPr>
      <w:r w:rsidRPr="004359E9">
        <w:rPr>
          <w:color w:val="000000" w:themeColor="text1"/>
        </w:rPr>
        <w:t>（</w:t>
      </w:r>
      <w:r w:rsidRPr="004359E9">
        <w:rPr>
          <w:color w:val="000000" w:themeColor="text1"/>
        </w:rPr>
        <w:t>3</w:t>
      </w:r>
      <w:r w:rsidRPr="004359E9">
        <w:rPr>
          <w:color w:val="000000" w:themeColor="text1"/>
        </w:rPr>
        <w:t>）数据治理完备：集成异常检测、小波去噪与主成分分析降维的多级预处理流程，显著提升数据质量与建模稳定性，有效应对工程现场数据噪声与质量不一致问题。</w:t>
      </w:r>
    </w:p>
    <w:p w14:paraId="6B4E1E29" w14:textId="1CB012A9" w:rsidR="004359E9" w:rsidRPr="004359E9" w:rsidRDefault="004359E9" w:rsidP="004359E9">
      <w:pPr>
        <w:rPr>
          <w:color w:val="000000" w:themeColor="text1"/>
        </w:rPr>
      </w:pPr>
      <w:r w:rsidRPr="004359E9">
        <w:rPr>
          <w:color w:val="000000" w:themeColor="text1"/>
        </w:rPr>
        <w:t>（</w:t>
      </w:r>
      <w:r w:rsidRPr="004359E9">
        <w:rPr>
          <w:color w:val="000000" w:themeColor="text1"/>
        </w:rPr>
        <w:t>4</w:t>
      </w:r>
      <w:r w:rsidRPr="004359E9">
        <w:rPr>
          <w:color w:val="000000" w:themeColor="text1"/>
        </w:rPr>
        <w:t>）自学习与可扩展性：模型可随掘进数据动态更新，具备持续演化与跨工程迁移能力，解决了现有方法采用静态模型参数、难以适应不同阶段工况变化的技术问题。</w:t>
      </w:r>
    </w:p>
    <w:p w14:paraId="2EE8064E" w14:textId="77777777" w:rsidR="004359E9" w:rsidRPr="004359E9" w:rsidRDefault="004359E9" w:rsidP="004359E9">
      <w:pPr>
        <w:rPr>
          <w:color w:val="000000" w:themeColor="text1"/>
        </w:rPr>
      </w:pPr>
      <w:r w:rsidRPr="004359E9">
        <w:rPr>
          <w:color w:val="000000" w:themeColor="text1"/>
        </w:rPr>
        <w:t>（</w:t>
      </w:r>
      <w:r w:rsidRPr="004359E9">
        <w:rPr>
          <w:color w:val="000000" w:themeColor="text1"/>
        </w:rPr>
        <w:t>5</w:t>
      </w:r>
      <w:r w:rsidRPr="004359E9">
        <w:rPr>
          <w:color w:val="000000" w:themeColor="text1"/>
        </w:rPr>
        <w:t>）系统级集成性：可直接嵌入盾构机控制系统，实现地层识别与参数调控的闭环联动，提升施工安全性与自动化水平，解决了现有方法与盾构控制系统闭环集成度不高的技术问题。</w:t>
      </w:r>
    </w:p>
    <w:p w14:paraId="59F85978" w14:textId="77777777" w:rsidR="004359E9" w:rsidRDefault="004359E9" w:rsidP="004359E9">
      <w:pPr>
        <w:rPr>
          <w:rFonts w:hint="eastAsia"/>
          <w:color w:val="000000" w:themeColor="text1"/>
        </w:rPr>
      </w:pPr>
    </w:p>
    <w:p w14:paraId="17B12B54" w14:textId="07361361" w:rsidR="006761A3" w:rsidRPr="006761A3" w:rsidRDefault="006761A3" w:rsidP="006761A3">
      <w:pPr>
        <w:pStyle w:val="Heading1"/>
        <w:jc w:val="both"/>
      </w:pPr>
      <w:r w:rsidRPr="004359E9">
        <w:rPr>
          <w:rFonts w:hint="eastAsia"/>
        </w:rPr>
        <w:t>附图说明</w:t>
      </w:r>
    </w:p>
    <w:p w14:paraId="4CEE7C57" w14:textId="77777777" w:rsidR="000832D9" w:rsidRDefault="000832D9" w:rsidP="006761A3">
      <w:pPr>
        <w:jc w:val="both"/>
      </w:pPr>
    </w:p>
    <w:p w14:paraId="50C97E77" w14:textId="77777777" w:rsidR="004359E9" w:rsidRDefault="004359E9" w:rsidP="004359E9">
      <w:pPr>
        <w:jc w:val="both"/>
      </w:pPr>
      <w:r w:rsidRPr="004359E9">
        <w:t>为了更清楚地说明本发明的技术方案，结合附图对实施例进行说明，但本发明不限于下述附图所示的具体结构。</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4359E9" w14:paraId="5D6B7235" w14:textId="77777777" w:rsidTr="00374BC1">
        <w:tc>
          <w:tcPr>
            <w:tcW w:w="8630" w:type="dxa"/>
          </w:tcPr>
          <w:p w14:paraId="2FC96D1B" w14:textId="2B336A47" w:rsidR="004359E9" w:rsidRDefault="004359E9" w:rsidP="004359E9">
            <w:pPr>
              <w:ind w:firstLine="0"/>
              <w:jc w:val="center"/>
              <w:rPr>
                <w:rFonts w:hint="eastAsia"/>
              </w:rPr>
            </w:pPr>
            <w:r>
              <w:rPr>
                <w:noProof/>
              </w:rPr>
              <w:lastRenderedPageBreak/>
              <w:drawing>
                <wp:inline distT="0" distB="0" distL="0" distR="0" wp14:anchorId="0AE5C38D" wp14:editId="67971754">
                  <wp:extent cx="2671200" cy="3608390"/>
                  <wp:effectExtent l="0" t="0" r="0" b="0"/>
                  <wp:docPr id="27158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81460" cy="3622250"/>
                          </a:xfrm>
                          <a:prstGeom prst="rect">
                            <a:avLst/>
                          </a:prstGeom>
                          <a:noFill/>
                          <a:ln>
                            <a:noFill/>
                          </a:ln>
                        </pic:spPr>
                      </pic:pic>
                    </a:graphicData>
                  </a:graphic>
                </wp:inline>
              </w:drawing>
            </w:r>
          </w:p>
        </w:tc>
      </w:tr>
      <w:tr w:rsidR="004359E9" w14:paraId="45ECE15C" w14:textId="77777777" w:rsidTr="00374BC1">
        <w:tc>
          <w:tcPr>
            <w:tcW w:w="8630" w:type="dxa"/>
          </w:tcPr>
          <w:p w14:paraId="7E094D71" w14:textId="5E519662" w:rsidR="004359E9" w:rsidRDefault="004359E9" w:rsidP="004359E9">
            <w:pPr>
              <w:ind w:firstLine="0"/>
              <w:jc w:val="center"/>
              <w:rPr>
                <w:rFonts w:hint="eastAsia"/>
              </w:rPr>
            </w:pPr>
            <w:r>
              <w:rPr>
                <w:rFonts w:hint="eastAsia"/>
              </w:rPr>
              <w:t>图</w:t>
            </w:r>
            <w:r>
              <w:rPr>
                <w:rFonts w:hint="eastAsia"/>
              </w:rPr>
              <w:t>1</w:t>
            </w:r>
          </w:p>
        </w:tc>
      </w:tr>
    </w:tbl>
    <w:p w14:paraId="5D056C87" w14:textId="77777777" w:rsidR="004359E9" w:rsidRPr="004359E9" w:rsidRDefault="004359E9" w:rsidP="004359E9">
      <w:pPr>
        <w:jc w:val="both"/>
      </w:pPr>
    </w:p>
    <w:p w14:paraId="2B83387B" w14:textId="1CF1CBA2" w:rsidR="004359E9" w:rsidRDefault="004359E9" w:rsidP="004359E9">
      <w:pPr>
        <w:jc w:val="both"/>
      </w:pPr>
      <w:r w:rsidRPr="004359E9">
        <w:t>图</w:t>
      </w:r>
      <w:r w:rsidRPr="004359E9">
        <w:t xml:space="preserve">1 </w:t>
      </w:r>
      <w:r w:rsidRPr="004359E9">
        <w:t>为本发明方法的总体流程图，显示了从盾构掘进监测数据采集、数据预处理、特征解耦、地层分类识别、自适应学习到系统反馈的完整流程，以及各步骤之间的数据流向。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4359E9" w14:paraId="23294D4B" w14:textId="77777777" w:rsidTr="00374BC1">
        <w:tc>
          <w:tcPr>
            <w:tcW w:w="8630" w:type="dxa"/>
          </w:tcPr>
          <w:p w14:paraId="3C5EFD54" w14:textId="065F65E0" w:rsidR="004359E9" w:rsidRDefault="00F06499" w:rsidP="00E42DA0">
            <w:pPr>
              <w:ind w:firstLine="0"/>
              <w:jc w:val="center"/>
              <w:rPr>
                <w:rFonts w:hint="eastAsia"/>
              </w:rPr>
            </w:pPr>
            <w:r>
              <w:rPr>
                <w:noProof/>
              </w:rPr>
              <w:drawing>
                <wp:inline distT="0" distB="0" distL="0" distR="0" wp14:anchorId="7B1ED62A" wp14:editId="5B9F5755">
                  <wp:extent cx="4773562" cy="2834303"/>
                  <wp:effectExtent l="0" t="0" r="0" b="4445"/>
                  <wp:docPr id="5245144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83650" cy="2840293"/>
                          </a:xfrm>
                          <a:prstGeom prst="rect">
                            <a:avLst/>
                          </a:prstGeom>
                          <a:noFill/>
                          <a:ln>
                            <a:noFill/>
                          </a:ln>
                        </pic:spPr>
                      </pic:pic>
                    </a:graphicData>
                  </a:graphic>
                </wp:inline>
              </w:drawing>
            </w:r>
          </w:p>
        </w:tc>
      </w:tr>
      <w:tr w:rsidR="004359E9" w14:paraId="0FE04BEE" w14:textId="77777777" w:rsidTr="00374BC1">
        <w:tc>
          <w:tcPr>
            <w:tcW w:w="8630" w:type="dxa"/>
          </w:tcPr>
          <w:p w14:paraId="0286FE8E" w14:textId="1C520E37" w:rsidR="004359E9" w:rsidRDefault="004359E9" w:rsidP="00E42DA0">
            <w:pPr>
              <w:ind w:firstLine="0"/>
              <w:jc w:val="center"/>
              <w:rPr>
                <w:rFonts w:hint="eastAsia"/>
              </w:rPr>
            </w:pPr>
            <w:r>
              <w:rPr>
                <w:rFonts w:hint="eastAsia"/>
              </w:rPr>
              <w:t>图</w:t>
            </w:r>
            <w:r>
              <w:rPr>
                <w:rFonts w:hint="eastAsia"/>
              </w:rPr>
              <w:t>2</w:t>
            </w:r>
          </w:p>
        </w:tc>
      </w:tr>
    </w:tbl>
    <w:p w14:paraId="5F96EF16" w14:textId="77777777" w:rsidR="004359E9" w:rsidRPr="004359E9" w:rsidRDefault="004359E9" w:rsidP="004359E9">
      <w:pPr>
        <w:jc w:val="both"/>
        <w:rPr>
          <w:rFonts w:hint="eastAsia"/>
        </w:rPr>
      </w:pPr>
    </w:p>
    <w:p w14:paraId="1E65EE88" w14:textId="43682AF6" w:rsidR="004359E9" w:rsidRDefault="004359E9" w:rsidP="004359E9">
      <w:pPr>
        <w:jc w:val="both"/>
      </w:pPr>
      <w:r w:rsidRPr="004359E9">
        <w:lastRenderedPageBreak/>
        <w:t>图</w:t>
      </w:r>
      <w:r w:rsidRPr="004359E9">
        <w:t>2</w:t>
      </w:r>
      <w:r w:rsidRPr="004359E9">
        <w:t>为本发明系统结构示意图，包括数据采集单元、数据预处理单元、特征解耦单元、地层分类单元、自适应学习单元及反馈控制单元，各单元之间通过数据总线实现信息交互，并标注了各单元的主要功能模块。</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4359E9" w14:paraId="430A339E" w14:textId="77777777" w:rsidTr="00374BC1">
        <w:tc>
          <w:tcPr>
            <w:tcW w:w="8630" w:type="dxa"/>
          </w:tcPr>
          <w:p w14:paraId="41751096" w14:textId="70A60BEA" w:rsidR="004359E9" w:rsidRDefault="004359E9" w:rsidP="00E42DA0">
            <w:pPr>
              <w:ind w:firstLine="0"/>
              <w:jc w:val="center"/>
              <w:rPr>
                <w:rFonts w:hint="eastAsia"/>
              </w:rPr>
            </w:pPr>
            <w:r>
              <w:rPr>
                <w:noProof/>
              </w:rPr>
              <w:drawing>
                <wp:inline distT="0" distB="0" distL="0" distR="0" wp14:anchorId="691ED8ED" wp14:editId="26EF400E">
                  <wp:extent cx="5245510" cy="1740004"/>
                  <wp:effectExtent l="0" t="0" r="0" b="0"/>
                  <wp:docPr id="989176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8753" cy="1744397"/>
                          </a:xfrm>
                          <a:prstGeom prst="rect">
                            <a:avLst/>
                          </a:prstGeom>
                          <a:noFill/>
                          <a:ln>
                            <a:noFill/>
                          </a:ln>
                        </pic:spPr>
                      </pic:pic>
                    </a:graphicData>
                  </a:graphic>
                </wp:inline>
              </w:drawing>
            </w:r>
          </w:p>
        </w:tc>
      </w:tr>
      <w:tr w:rsidR="004359E9" w14:paraId="1A25364F" w14:textId="77777777" w:rsidTr="00374BC1">
        <w:tc>
          <w:tcPr>
            <w:tcW w:w="8630" w:type="dxa"/>
          </w:tcPr>
          <w:p w14:paraId="796B082A" w14:textId="1496B8AC" w:rsidR="004359E9" w:rsidRDefault="004359E9" w:rsidP="00E42DA0">
            <w:pPr>
              <w:ind w:firstLine="0"/>
              <w:jc w:val="center"/>
              <w:rPr>
                <w:rFonts w:hint="eastAsia"/>
              </w:rPr>
            </w:pPr>
            <w:r>
              <w:rPr>
                <w:rFonts w:hint="eastAsia"/>
              </w:rPr>
              <w:t>图</w:t>
            </w:r>
            <w:r>
              <w:rPr>
                <w:rFonts w:hint="eastAsia"/>
              </w:rPr>
              <w:t>3</w:t>
            </w:r>
          </w:p>
        </w:tc>
      </w:tr>
    </w:tbl>
    <w:p w14:paraId="5114BBBC" w14:textId="1B1F13A4" w:rsidR="004359E9" w:rsidRPr="004359E9" w:rsidRDefault="004359E9" w:rsidP="004359E9">
      <w:pPr>
        <w:jc w:val="both"/>
        <w:rPr>
          <w:rFonts w:hint="eastAsia"/>
        </w:rPr>
      </w:pPr>
    </w:p>
    <w:p w14:paraId="45983B9E" w14:textId="508835E1" w:rsidR="004359E9" w:rsidRDefault="004359E9" w:rsidP="004359E9">
      <w:pPr>
        <w:jc w:val="both"/>
      </w:pPr>
      <w:r w:rsidRPr="004359E9">
        <w:t>图</w:t>
      </w:r>
      <w:r w:rsidRPr="004359E9">
        <w:t xml:space="preserve">3 </w:t>
      </w:r>
      <w:r w:rsidRPr="004359E9">
        <w:t>为数据预处理流程示意图，展示了异常值检测（箱线图法）、信号去噪（小波变换）和特征降维（主成分分析）三个子步骤的处理过程，以及各步骤的输入输出数据特征。</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4359E9" w14:paraId="519656A1" w14:textId="77777777" w:rsidTr="00F06499">
        <w:tc>
          <w:tcPr>
            <w:tcW w:w="8630" w:type="dxa"/>
          </w:tcPr>
          <w:p w14:paraId="324664D0" w14:textId="38B01B7C" w:rsidR="004359E9" w:rsidRDefault="00F06499" w:rsidP="00E42DA0">
            <w:pPr>
              <w:ind w:firstLine="0"/>
              <w:jc w:val="center"/>
              <w:rPr>
                <w:rFonts w:hint="eastAsia"/>
              </w:rPr>
            </w:pPr>
            <w:r>
              <w:rPr>
                <w:noProof/>
              </w:rPr>
              <w:drawing>
                <wp:inline distT="0" distB="0" distL="0" distR="0" wp14:anchorId="7E8354FA" wp14:editId="4793A56E">
                  <wp:extent cx="1956990" cy="2797196"/>
                  <wp:effectExtent l="0" t="0" r="5715" b="3175"/>
                  <wp:docPr id="14816484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1683" cy="2803904"/>
                          </a:xfrm>
                          <a:prstGeom prst="rect">
                            <a:avLst/>
                          </a:prstGeom>
                          <a:noFill/>
                          <a:ln>
                            <a:noFill/>
                          </a:ln>
                        </pic:spPr>
                      </pic:pic>
                    </a:graphicData>
                  </a:graphic>
                </wp:inline>
              </w:drawing>
            </w:r>
          </w:p>
        </w:tc>
      </w:tr>
      <w:tr w:rsidR="004359E9" w14:paraId="2B8D7BCB" w14:textId="77777777" w:rsidTr="00F06499">
        <w:tc>
          <w:tcPr>
            <w:tcW w:w="8630" w:type="dxa"/>
          </w:tcPr>
          <w:p w14:paraId="0F863AE1" w14:textId="1CDEA747" w:rsidR="004359E9" w:rsidRDefault="004359E9" w:rsidP="00E42DA0">
            <w:pPr>
              <w:ind w:firstLine="0"/>
              <w:jc w:val="center"/>
              <w:rPr>
                <w:rFonts w:hint="eastAsia"/>
              </w:rPr>
            </w:pPr>
            <w:r>
              <w:rPr>
                <w:rFonts w:hint="eastAsia"/>
              </w:rPr>
              <w:t>图</w:t>
            </w:r>
            <w:r w:rsidR="00F06499">
              <w:rPr>
                <w:rFonts w:hint="eastAsia"/>
              </w:rPr>
              <w:t>4</w:t>
            </w:r>
          </w:p>
        </w:tc>
      </w:tr>
    </w:tbl>
    <w:p w14:paraId="7690FD84" w14:textId="77777777" w:rsidR="004359E9" w:rsidRPr="004359E9" w:rsidRDefault="004359E9" w:rsidP="004359E9">
      <w:pPr>
        <w:jc w:val="both"/>
        <w:rPr>
          <w:rFonts w:hint="eastAsia"/>
        </w:rPr>
      </w:pPr>
    </w:p>
    <w:p w14:paraId="384062FA" w14:textId="0BDC3A8D" w:rsidR="004359E9" w:rsidRDefault="004359E9" w:rsidP="004359E9">
      <w:pPr>
        <w:jc w:val="both"/>
      </w:pPr>
      <w:r w:rsidRPr="004359E9">
        <w:t>图</w:t>
      </w:r>
      <w:r w:rsidRPr="004359E9">
        <w:t>4</w:t>
      </w:r>
      <w:r w:rsidRPr="004359E9">
        <w:t>为特征解耦机制原理示意图，展示了主动量（受控制信号主导参数）与被动量（地层反馈参数）的区分与提取过程，包括协方差矩阵计算、响应系数分析和特征分类判定步骤，以及解耦前后的特征对比。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4359E9" w14:paraId="16090544" w14:textId="77777777" w:rsidTr="00F06499">
        <w:tc>
          <w:tcPr>
            <w:tcW w:w="8630" w:type="dxa"/>
          </w:tcPr>
          <w:p w14:paraId="65B96FF5" w14:textId="34C23D01" w:rsidR="004359E9" w:rsidRDefault="00F06499" w:rsidP="00E42DA0">
            <w:pPr>
              <w:ind w:firstLine="0"/>
              <w:jc w:val="center"/>
              <w:rPr>
                <w:rFonts w:hint="eastAsia"/>
              </w:rPr>
            </w:pPr>
            <w:r>
              <w:rPr>
                <w:noProof/>
              </w:rPr>
              <w:lastRenderedPageBreak/>
              <w:drawing>
                <wp:inline distT="0" distB="0" distL="0" distR="0" wp14:anchorId="1AAB2B28" wp14:editId="3C5CFFE8">
                  <wp:extent cx="2694003" cy="4296697"/>
                  <wp:effectExtent l="0" t="0" r="0" b="8890"/>
                  <wp:docPr id="649257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6255" cy="4316237"/>
                          </a:xfrm>
                          <a:prstGeom prst="rect">
                            <a:avLst/>
                          </a:prstGeom>
                          <a:noFill/>
                          <a:ln>
                            <a:noFill/>
                          </a:ln>
                        </pic:spPr>
                      </pic:pic>
                    </a:graphicData>
                  </a:graphic>
                </wp:inline>
              </w:drawing>
            </w:r>
          </w:p>
        </w:tc>
      </w:tr>
      <w:tr w:rsidR="004359E9" w14:paraId="07DA64B5" w14:textId="77777777" w:rsidTr="00F06499">
        <w:tc>
          <w:tcPr>
            <w:tcW w:w="8630" w:type="dxa"/>
          </w:tcPr>
          <w:p w14:paraId="731BAD75" w14:textId="5D4AF7F3" w:rsidR="004359E9" w:rsidRDefault="004359E9" w:rsidP="00E42DA0">
            <w:pPr>
              <w:ind w:firstLine="0"/>
              <w:jc w:val="center"/>
              <w:rPr>
                <w:rFonts w:hint="eastAsia"/>
              </w:rPr>
            </w:pPr>
            <w:r>
              <w:rPr>
                <w:rFonts w:hint="eastAsia"/>
              </w:rPr>
              <w:t>图</w:t>
            </w:r>
            <w:r w:rsidR="00F06499">
              <w:rPr>
                <w:rFonts w:hint="eastAsia"/>
              </w:rPr>
              <w:t>5</w:t>
            </w:r>
          </w:p>
        </w:tc>
      </w:tr>
    </w:tbl>
    <w:p w14:paraId="5B0EE6CF" w14:textId="77777777" w:rsidR="004359E9" w:rsidRPr="004359E9" w:rsidRDefault="004359E9" w:rsidP="004359E9">
      <w:pPr>
        <w:jc w:val="both"/>
        <w:rPr>
          <w:rFonts w:hint="eastAsia"/>
        </w:rPr>
      </w:pPr>
    </w:p>
    <w:p w14:paraId="6473B475" w14:textId="2E1DBC81" w:rsidR="004359E9" w:rsidRDefault="004359E9" w:rsidP="004359E9">
      <w:pPr>
        <w:jc w:val="both"/>
      </w:pPr>
      <w:r w:rsidRPr="004359E9">
        <w:t>图</w:t>
      </w:r>
      <w:r w:rsidRPr="004359E9">
        <w:t xml:space="preserve">5 </w:t>
      </w:r>
      <w:r w:rsidRPr="004359E9">
        <w:t>为一维卷积神经网络（</w:t>
      </w:r>
      <w:r w:rsidRPr="004359E9">
        <w:t>1D-CNN</w:t>
      </w:r>
      <w:r w:rsidRPr="004359E9">
        <w:t>）结构示意图，包含输入层、第一卷积层（通道数</w:t>
      </w:r>
      <w:r w:rsidRPr="004359E9">
        <w:t>16</w:t>
      </w:r>
      <w:r w:rsidRPr="004359E9">
        <w:t>）、第二卷积层（通道数</w:t>
      </w:r>
      <w:r w:rsidRPr="004359E9">
        <w:t>32</w:t>
      </w:r>
      <w:r w:rsidRPr="004359E9">
        <w:t>）、批归一化层、</w:t>
      </w:r>
      <w:proofErr w:type="spellStart"/>
      <w:r w:rsidRPr="004359E9">
        <w:t>ReLU</w:t>
      </w:r>
      <w:proofErr w:type="spellEnd"/>
      <w:r w:rsidRPr="004359E9">
        <w:t>激活层、扁平层、全连接层（节点数</w:t>
      </w:r>
      <w:r w:rsidRPr="004359E9">
        <w:t>64</w:t>
      </w:r>
      <w:r w:rsidRPr="004359E9">
        <w:t>）及</w:t>
      </w:r>
      <w:proofErr w:type="spellStart"/>
      <w:r w:rsidRPr="004359E9">
        <w:t>Softmax</w:t>
      </w:r>
      <w:proofErr w:type="spellEnd"/>
      <w:r w:rsidRPr="004359E9">
        <w:t>输出层，展示地层特征在网络中的逐层提取与输出分类机制，并标注了各层的参数配置。</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4359E9" w14:paraId="5266C55D" w14:textId="77777777" w:rsidTr="00F06499">
        <w:tc>
          <w:tcPr>
            <w:tcW w:w="8630" w:type="dxa"/>
          </w:tcPr>
          <w:p w14:paraId="0EAE5E5D" w14:textId="7A15D755" w:rsidR="004359E9" w:rsidRDefault="00F06499" w:rsidP="00E42DA0">
            <w:pPr>
              <w:ind w:firstLine="0"/>
              <w:jc w:val="center"/>
              <w:rPr>
                <w:rFonts w:hint="eastAsia"/>
              </w:rPr>
            </w:pPr>
            <w:r>
              <w:rPr>
                <w:noProof/>
              </w:rPr>
              <w:drawing>
                <wp:inline distT="0" distB="0" distL="0" distR="0" wp14:anchorId="32F2DFCD" wp14:editId="2A808222">
                  <wp:extent cx="4773561" cy="1161346"/>
                  <wp:effectExtent l="0" t="0" r="0" b="1270"/>
                  <wp:docPr id="147923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96890" cy="1167022"/>
                          </a:xfrm>
                          <a:prstGeom prst="rect">
                            <a:avLst/>
                          </a:prstGeom>
                          <a:noFill/>
                          <a:ln>
                            <a:noFill/>
                          </a:ln>
                        </pic:spPr>
                      </pic:pic>
                    </a:graphicData>
                  </a:graphic>
                </wp:inline>
              </w:drawing>
            </w:r>
          </w:p>
        </w:tc>
      </w:tr>
      <w:tr w:rsidR="004359E9" w14:paraId="7CCE8729" w14:textId="77777777" w:rsidTr="00F06499">
        <w:tc>
          <w:tcPr>
            <w:tcW w:w="8630" w:type="dxa"/>
          </w:tcPr>
          <w:p w14:paraId="4BAE67BC" w14:textId="30DAEA51" w:rsidR="004359E9" w:rsidRDefault="004359E9" w:rsidP="00E42DA0">
            <w:pPr>
              <w:ind w:firstLine="0"/>
              <w:jc w:val="center"/>
              <w:rPr>
                <w:rFonts w:hint="eastAsia"/>
              </w:rPr>
            </w:pPr>
            <w:r>
              <w:rPr>
                <w:rFonts w:hint="eastAsia"/>
              </w:rPr>
              <w:t>图</w:t>
            </w:r>
            <w:r w:rsidR="00F06499">
              <w:rPr>
                <w:rFonts w:hint="eastAsia"/>
              </w:rPr>
              <w:t>6</w:t>
            </w:r>
          </w:p>
        </w:tc>
      </w:tr>
    </w:tbl>
    <w:p w14:paraId="05364980" w14:textId="77777777" w:rsidR="004359E9" w:rsidRPr="004359E9" w:rsidRDefault="004359E9" w:rsidP="004359E9">
      <w:pPr>
        <w:jc w:val="both"/>
        <w:rPr>
          <w:rFonts w:hint="eastAsia"/>
        </w:rPr>
      </w:pPr>
    </w:p>
    <w:p w14:paraId="7D2014E2" w14:textId="19AA54D7" w:rsidR="004359E9" w:rsidRDefault="004359E9" w:rsidP="004359E9">
      <w:pPr>
        <w:jc w:val="both"/>
      </w:pPr>
      <w:r w:rsidRPr="004359E9">
        <w:t>图</w:t>
      </w:r>
      <w:r w:rsidRPr="004359E9">
        <w:t xml:space="preserve">6 </w:t>
      </w:r>
      <w:r w:rsidRPr="004359E9">
        <w:t>为自适应学习机制流程图，展示了新数据采集、损失函数计算、阈值判断、权重微调和模型更新的完整流程，以及自适应学习与模型推理的交互关系。</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4359E9" w14:paraId="7DAD0199" w14:textId="77777777" w:rsidTr="00F06499">
        <w:tc>
          <w:tcPr>
            <w:tcW w:w="8630" w:type="dxa"/>
          </w:tcPr>
          <w:p w14:paraId="0D5E81FA" w14:textId="7D88F275" w:rsidR="004359E9" w:rsidRDefault="00F06499" w:rsidP="00E42DA0">
            <w:pPr>
              <w:ind w:firstLine="0"/>
              <w:jc w:val="center"/>
              <w:rPr>
                <w:rFonts w:hint="eastAsia"/>
              </w:rPr>
            </w:pPr>
            <w:r>
              <w:rPr>
                <w:noProof/>
              </w:rPr>
              <w:lastRenderedPageBreak/>
              <w:drawing>
                <wp:inline distT="0" distB="0" distL="0" distR="0" wp14:anchorId="09CA76AE" wp14:editId="3737B493">
                  <wp:extent cx="4960374" cy="1608103"/>
                  <wp:effectExtent l="0" t="0" r="0" b="0"/>
                  <wp:docPr id="1064414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67859" cy="1610529"/>
                          </a:xfrm>
                          <a:prstGeom prst="rect">
                            <a:avLst/>
                          </a:prstGeom>
                          <a:noFill/>
                          <a:ln>
                            <a:noFill/>
                          </a:ln>
                        </pic:spPr>
                      </pic:pic>
                    </a:graphicData>
                  </a:graphic>
                </wp:inline>
              </w:drawing>
            </w:r>
          </w:p>
        </w:tc>
      </w:tr>
      <w:tr w:rsidR="004359E9" w14:paraId="71DEF401" w14:textId="77777777" w:rsidTr="00F06499">
        <w:tc>
          <w:tcPr>
            <w:tcW w:w="8630" w:type="dxa"/>
          </w:tcPr>
          <w:p w14:paraId="71234A1B" w14:textId="28CEF0C1" w:rsidR="004359E9" w:rsidRDefault="004359E9" w:rsidP="00E42DA0">
            <w:pPr>
              <w:ind w:firstLine="0"/>
              <w:jc w:val="center"/>
              <w:rPr>
                <w:rFonts w:hint="eastAsia"/>
              </w:rPr>
            </w:pPr>
            <w:r>
              <w:rPr>
                <w:rFonts w:hint="eastAsia"/>
              </w:rPr>
              <w:t>图</w:t>
            </w:r>
            <w:r w:rsidR="00F06499">
              <w:rPr>
                <w:rFonts w:hint="eastAsia"/>
              </w:rPr>
              <w:t>7</w:t>
            </w:r>
          </w:p>
        </w:tc>
      </w:tr>
    </w:tbl>
    <w:p w14:paraId="3A955158" w14:textId="77777777" w:rsidR="004359E9" w:rsidRPr="004359E9" w:rsidRDefault="004359E9" w:rsidP="004359E9">
      <w:pPr>
        <w:jc w:val="both"/>
        <w:rPr>
          <w:rFonts w:hint="eastAsia"/>
        </w:rPr>
      </w:pPr>
    </w:p>
    <w:p w14:paraId="409BF6A5" w14:textId="4A4CC6E3" w:rsidR="004359E9" w:rsidRPr="004359E9" w:rsidRDefault="004359E9" w:rsidP="00F06499">
      <w:pPr>
        <w:jc w:val="both"/>
        <w:rPr>
          <w:rFonts w:hint="eastAsia"/>
        </w:rPr>
      </w:pPr>
      <w:r w:rsidRPr="004359E9">
        <w:t>图</w:t>
      </w:r>
      <w:r w:rsidRPr="004359E9">
        <w:t xml:space="preserve">7 </w:t>
      </w:r>
      <w:r w:rsidRPr="004359E9">
        <w:t>为地层识别结果与地质勘探结果对比图，包括横坐标为掘进里程、纵坐标为地层类别的对比曲线，用于说明模型识别结果与实际地勘报告在不同掘进区段的对应关系，可视化验证本发明方法的准确性与可靠性。</w:t>
      </w:r>
    </w:p>
    <w:p w14:paraId="11111695" w14:textId="77777777" w:rsidR="000832D9" w:rsidRDefault="000832D9" w:rsidP="004359E9">
      <w:pPr>
        <w:ind w:firstLine="0"/>
        <w:jc w:val="both"/>
      </w:pPr>
    </w:p>
    <w:p w14:paraId="47AE4A82" w14:textId="58DC05A1" w:rsidR="00F06499" w:rsidRDefault="00F06499" w:rsidP="00F06499">
      <w:pPr>
        <w:pStyle w:val="Heading1"/>
      </w:pPr>
      <w:r>
        <w:rPr>
          <w:rFonts w:hint="eastAsia"/>
        </w:rPr>
        <w:t>具体实施方式</w:t>
      </w:r>
    </w:p>
    <w:p w14:paraId="64E13E01" w14:textId="77777777" w:rsidR="00F06499" w:rsidRPr="00F06499" w:rsidRDefault="00F06499" w:rsidP="00F06499"/>
    <w:p w14:paraId="2D994E3D" w14:textId="0DA1BFC2" w:rsidR="00F06499" w:rsidRPr="00F06499" w:rsidRDefault="00F06499" w:rsidP="00F06499">
      <w:r w:rsidRPr="00F06499">
        <w:t>下面结合具体实施例对本发明进行详细说明，但本发明不限于以下实施例。</w:t>
      </w:r>
    </w:p>
    <w:p w14:paraId="6D5B3859" w14:textId="5FEED450" w:rsidR="00F06499" w:rsidRPr="00F06499" w:rsidRDefault="00F06499" w:rsidP="00F06499">
      <w:pPr>
        <w:pStyle w:val="Heading1"/>
      </w:pPr>
      <w:r w:rsidRPr="00F06499">
        <w:t>实施例</w:t>
      </w:r>
      <w:r w:rsidRPr="00F06499">
        <w:t>1</w:t>
      </w:r>
    </w:p>
    <w:p w14:paraId="5F8DA564" w14:textId="77777777" w:rsidR="00F06499" w:rsidRPr="00F06499" w:rsidRDefault="00F06499" w:rsidP="00F06499">
      <w:pPr>
        <w:ind w:firstLine="0"/>
        <w:jc w:val="both"/>
      </w:pPr>
    </w:p>
    <w:p w14:paraId="4D9924A6" w14:textId="486500E3" w:rsidR="00F06499" w:rsidRDefault="00F06499" w:rsidP="00F06499">
      <w:r w:rsidRPr="00F06499">
        <w:t>本实施例提供一种基于一维卷积神经网络与特征解耦机制的盾构掘进地层自适应分类与动态智能感知方法，具体实施步骤如下：</w:t>
      </w:r>
    </w:p>
    <w:p w14:paraId="2A7A35F6" w14:textId="77777777" w:rsidR="00F06499" w:rsidRPr="00F06499" w:rsidRDefault="00F06499" w:rsidP="00F06499">
      <w:pPr>
        <w:rPr>
          <w:rFonts w:hint="eastAsia"/>
        </w:rPr>
      </w:pPr>
    </w:p>
    <w:p w14:paraId="6C7E98BA" w14:textId="294D6BF1" w:rsidR="00F06499" w:rsidRPr="00F06499" w:rsidRDefault="00F06499" w:rsidP="00F06499">
      <w:pPr>
        <w:ind w:firstLine="0"/>
        <w:jc w:val="both"/>
      </w:pPr>
      <w:r w:rsidRPr="00F06499">
        <w:t>步骤</w:t>
      </w:r>
      <w:r w:rsidRPr="00F06499">
        <w:t>1</w:t>
      </w:r>
      <w:r w:rsidRPr="00F06499">
        <w:t>：数据采集</w:t>
      </w:r>
    </w:p>
    <w:p w14:paraId="4FB61A9F" w14:textId="77777777" w:rsidR="00F06499" w:rsidRPr="00F06499" w:rsidRDefault="00F06499" w:rsidP="00F06499">
      <w:r w:rsidRPr="00F06499">
        <w:t>通过盾构机监测系统实时获取掘进过程中的多源运行参数，包括刀盘转速、刀盘扭矩、推进力、推进油缸压力、推进速度、贯入度、千斤顶行程及姿态信息。采样频率设置为</w:t>
      </w:r>
      <w:r w:rsidRPr="00F06499">
        <w:t>1 Hz</w:t>
      </w:r>
      <w:r w:rsidRPr="00F06499">
        <w:t>，所有参数按统一时间戳同步采集，形成多维时间序列数据。</w:t>
      </w:r>
    </w:p>
    <w:p w14:paraId="182813C4" w14:textId="77777777" w:rsidR="00F06499" w:rsidRPr="00F06499" w:rsidRDefault="00F06499" w:rsidP="00F06499">
      <w:pPr>
        <w:ind w:firstLine="0"/>
        <w:jc w:val="both"/>
      </w:pPr>
    </w:p>
    <w:p w14:paraId="731AB40F" w14:textId="572C0BF3" w:rsidR="00F06499" w:rsidRPr="00F06499" w:rsidRDefault="00F06499" w:rsidP="00F06499">
      <w:pPr>
        <w:ind w:firstLine="0"/>
        <w:jc w:val="both"/>
      </w:pPr>
      <w:r w:rsidRPr="00F06499">
        <w:t>步骤</w:t>
      </w:r>
      <w:r w:rsidRPr="00F06499">
        <w:t>2</w:t>
      </w:r>
      <w:r w:rsidRPr="00F06499">
        <w:t>：数据预处理</w:t>
      </w:r>
    </w:p>
    <w:p w14:paraId="16C82547" w14:textId="4FD352ED" w:rsidR="00F06499" w:rsidRPr="00F06499" w:rsidRDefault="00F06499" w:rsidP="00F06499">
      <w:r w:rsidRPr="00F06499">
        <w:t>（</w:t>
      </w:r>
      <w:r w:rsidRPr="00F06499">
        <w:t>1</w:t>
      </w:r>
      <w:r w:rsidRPr="00F06499">
        <w:t>）异常值检测：采用基于四分位间距（</w:t>
      </w:r>
      <w:r w:rsidRPr="00F06499">
        <w:t>IQR</w:t>
      </w:r>
      <w:r w:rsidRPr="00F06499">
        <w:t>）的箱线图法，计算各参数的第一四分位数（</w:t>
      </w:r>
      <w:r w:rsidRPr="00F06499">
        <w:t>Q1</w:t>
      </w:r>
      <w:r w:rsidRPr="00F06499">
        <w:t>）和第三四分位数（</w:t>
      </w:r>
      <w:r w:rsidRPr="00F06499">
        <w:t>Q3</w:t>
      </w:r>
      <w:r w:rsidRPr="00F06499">
        <w:t>），设定异常值判定阈值为</w:t>
      </w:r>
      <w:r w:rsidRPr="00F06499">
        <w:t>Q1-1.5×IQR</w:t>
      </w:r>
      <w:r w:rsidRPr="00F06499">
        <w:t>和</w:t>
      </w:r>
      <w:r w:rsidRPr="00F06499">
        <w:t>Q3+1.5×IQR</w:t>
      </w:r>
      <w:r w:rsidRPr="00F06499">
        <w:t>，超出该范围的数值被识别为异常点并剔除。</w:t>
      </w:r>
    </w:p>
    <w:p w14:paraId="174AC31A" w14:textId="77777777" w:rsidR="00F06499" w:rsidRPr="00F06499" w:rsidRDefault="00F06499" w:rsidP="00F06499">
      <w:r w:rsidRPr="00F06499">
        <w:t>（</w:t>
      </w:r>
      <w:r w:rsidRPr="00F06499">
        <w:t>2</w:t>
      </w:r>
      <w:r w:rsidRPr="00F06499">
        <w:t>）信号去噪：采用</w:t>
      </w:r>
      <w:r w:rsidRPr="00F06499">
        <w:t>Daubechies</w:t>
      </w:r>
      <w:r w:rsidRPr="00F06499">
        <w:t>小波族中的</w:t>
      </w:r>
      <w:r w:rsidRPr="00F06499">
        <w:t>db10</w:t>
      </w:r>
      <w:r w:rsidRPr="00F06499">
        <w:t>小波基对预处理后的时间序列进行一层小波分解，提取近似系数（低频分量）并重构，抑制高频噪声，保留主趋势信息。</w:t>
      </w:r>
    </w:p>
    <w:p w14:paraId="2A2B79AA" w14:textId="77777777" w:rsidR="00F06499" w:rsidRPr="00F06499" w:rsidRDefault="00F06499" w:rsidP="00F06499"/>
    <w:p w14:paraId="60E73198" w14:textId="77777777" w:rsidR="00F06499" w:rsidRPr="00F06499" w:rsidRDefault="00F06499" w:rsidP="00F06499">
      <w:r w:rsidRPr="00F06499">
        <w:lastRenderedPageBreak/>
        <w:t>（</w:t>
      </w:r>
      <w:r w:rsidRPr="00F06499">
        <w:t>3</w:t>
      </w:r>
      <w:r w:rsidRPr="00F06499">
        <w:t>）特征降维：对去噪后的数据进行主成分分析（</w:t>
      </w:r>
      <w:r w:rsidRPr="00F06499">
        <w:t>PCA</w:t>
      </w:r>
      <w:r w:rsidRPr="00F06499">
        <w:t>），保留累计贡献率达到</w:t>
      </w:r>
      <w:r w:rsidRPr="00F06499">
        <w:t>95%</w:t>
      </w:r>
      <w:r w:rsidRPr="00F06499">
        <w:t>以上的主成分，将原始高维特征空间降至低维特征空间，降低数据维度与冗余性。</w:t>
      </w:r>
    </w:p>
    <w:p w14:paraId="20666EF6" w14:textId="77777777" w:rsidR="00F06499" w:rsidRPr="00F06499" w:rsidRDefault="00F06499" w:rsidP="00F06499">
      <w:pPr>
        <w:ind w:firstLine="0"/>
        <w:jc w:val="both"/>
      </w:pPr>
    </w:p>
    <w:p w14:paraId="79000056" w14:textId="0DDFF5BF" w:rsidR="00F06499" w:rsidRPr="00F06499" w:rsidRDefault="00F06499" w:rsidP="00F06499">
      <w:pPr>
        <w:ind w:firstLine="0"/>
        <w:jc w:val="both"/>
      </w:pPr>
      <w:r w:rsidRPr="00F06499">
        <w:t>步骤</w:t>
      </w:r>
      <w:r w:rsidRPr="00F06499">
        <w:t>3</w:t>
      </w:r>
      <w:r w:rsidRPr="00F06499">
        <w:t>：特征解耦</w:t>
      </w:r>
    </w:p>
    <w:p w14:paraId="4B264A5F" w14:textId="63E34F4A" w:rsidR="00F06499" w:rsidRPr="00F06499" w:rsidRDefault="00F06499" w:rsidP="00F06499">
      <w:r w:rsidRPr="00F06499">
        <w:t>根据各监测参数与控制信号之间的响应关系，将监测参数划分为主动量与被动量：</w:t>
      </w:r>
    </w:p>
    <w:p w14:paraId="7603F990" w14:textId="2265BED9" w:rsidR="00F06499" w:rsidRPr="00F06499" w:rsidRDefault="00F06499" w:rsidP="00F06499">
      <w:r w:rsidRPr="00F06499">
        <w:t>主动量包括：推进速度、刀盘转速，这些参数直接受盾构控制台指令控制；</w:t>
      </w:r>
    </w:p>
    <w:p w14:paraId="73E4696E" w14:textId="34575310" w:rsidR="00F06499" w:rsidRPr="00F06499" w:rsidRDefault="00F06499" w:rsidP="00F06499">
      <w:r w:rsidRPr="00F06499">
        <w:t>被动量包括：刀盘扭矩、推进油缸压力、贯入度，这些参数主要反映地层环境对掘进过程的反馈。</w:t>
      </w:r>
    </w:p>
    <w:p w14:paraId="1CAD8FB5" w14:textId="77777777" w:rsidR="00F06499" w:rsidRPr="00F06499" w:rsidRDefault="00F06499" w:rsidP="00F06499">
      <w:r w:rsidRPr="00F06499">
        <w:t>通过计算控制信号与各监测参数之间的协方差矩阵，分析响应系数，当响应系数大于设定阈值（如</w:t>
      </w:r>
      <w:r w:rsidRPr="00F06499">
        <w:t>0.7</w:t>
      </w:r>
      <w:r w:rsidRPr="00F06499">
        <w:t>）时，判定为主动量；当响应系数小于设定阈值时，判定为被动量。通过该机制实现地层特征与操控特征的有效分离。</w:t>
      </w:r>
    </w:p>
    <w:p w14:paraId="496ED836" w14:textId="77777777" w:rsidR="00F06499" w:rsidRPr="00F06499" w:rsidRDefault="00F06499" w:rsidP="00F06499">
      <w:pPr>
        <w:ind w:firstLine="0"/>
        <w:jc w:val="both"/>
      </w:pPr>
    </w:p>
    <w:p w14:paraId="353005F5" w14:textId="2966EBCF" w:rsidR="00F06499" w:rsidRPr="00F06499" w:rsidRDefault="00F06499" w:rsidP="00F06499">
      <w:pPr>
        <w:ind w:firstLine="0"/>
        <w:jc w:val="both"/>
      </w:pPr>
      <w:r w:rsidRPr="00F06499">
        <w:t>步骤</w:t>
      </w:r>
      <w:r w:rsidRPr="00F06499">
        <w:t>4</w:t>
      </w:r>
      <w:r w:rsidRPr="00F06499">
        <w:t>：特征提取与分类</w:t>
      </w:r>
    </w:p>
    <w:p w14:paraId="492FCA6D" w14:textId="6C713F29" w:rsidR="00F06499" w:rsidRPr="00F06499" w:rsidRDefault="00F06499" w:rsidP="00F06499">
      <w:r w:rsidRPr="00F06499">
        <w:t>将经特征解耦与标准化处理的多维特征输入至一维卷积神经网络模型。该模型的具体结构如下：</w:t>
      </w:r>
    </w:p>
    <w:p w14:paraId="3CCF7914" w14:textId="5B294526" w:rsidR="00F06499" w:rsidRPr="00F06499" w:rsidRDefault="00F06499" w:rsidP="00F06499">
      <w:pPr>
        <w:pStyle w:val="ListParagraph"/>
        <w:numPr>
          <w:ilvl w:val="0"/>
          <w:numId w:val="23"/>
        </w:numPr>
      </w:pPr>
      <w:r w:rsidRPr="00F06499">
        <w:t>输入层：接收标准化后的多维特征向量；</w:t>
      </w:r>
    </w:p>
    <w:p w14:paraId="7A91A701" w14:textId="7339BF9B" w:rsidR="00F06499" w:rsidRPr="00F06499" w:rsidRDefault="00F06499" w:rsidP="00F06499">
      <w:pPr>
        <w:pStyle w:val="ListParagraph"/>
        <w:numPr>
          <w:ilvl w:val="0"/>
          <w:numId w:val="23"/>
        </w:numPr>
      </w:pPr>
      <w:r w:rsidRPr="00F06499">
        <w:t>第一卷积层：卷积核大小为</w:t>
      </w:r>
      <w:r w:rsidRPr="00F06499">
        <w:t>3</w:t>
      </w:r>
      <w:r w:rsidRPr="00F06499">
        <w:t>，通道数为</w:t>
      </w:r>
      <w:r w:rsidRPr="00F06499">
        <w:t>16</w:t>
      </w:r>
      <w:r w:rsidRPr="00F06499">
        <w:t>，步长为</w:t>
      </w:r>
      <w:r w:rsidRPr="00F06499">
        <w:t>1</w:t>
      </w:r>
      <w:r w:rsidRPr="00F06499">
        <w:t>，采用零填充，输出特征图；</w:t>
      </w:r>
    </w:p>
    <w:p w14:paraId="416AEB75" w14:textId="110D0240" w:rsidR="00F06499" w:rsidRPr="00F06499" w:rsidRDefault="00F06499" w:rsidP="00F06499">
      <w:pPr>
        <w:pStyle w:val="ListParagraph"/>
        <w:numPr>
          <w:ilvl w:val="0"/>
          <w:numId w:val="23"/>
        </w:numPr>
      </w:pPr>
      <w:r w:rsidRPr="00F06499">
        <w:t>批归一化层：对第一卷积层输出进行批归一化处理；</w:t>
      </w:r>
    </w:p>
    <w:p w14:paraId="16A5DB39" w14:textId="77D356D6" w:rsidR="00F06499" w:rsidRPr="00F06499" w:rsidRDefault="00F06499" w:rsidP="00F06499">
      <w:pPr>
        <w:pStyle w:val="ListParagraph"/>
        <w:numPr>
          <w:ilvl w:val="0"/>
          <w:numId w:val="23"/>
        </w:numPr>
      </w:pPr>
      <w:proofErr w:type="spellStart"/>
      <w:r w:rsidRPr="00F06499">
        <w:t>ReLU</w:t>
      </w:r>
      <w:proofErr w:type="spellEnd"/>
      <w:r w:rsidRPr="00F06499">
        <w:t>激活层：对批归一化后的特征进行非线性激活；</w:t>
      </w:r>
    </w:p>
    <w:p w14:paraId="3D178582" w14:textId="0C49539C" w:rsidR="00F06499" w:rsidRPr="00F06499" w:rsidRDefault="00F06499" w:rsidP="00F06499">
      <w:pPr>
        <w:pStyle w:val="ListParagraph"/>
        <w:numPr>
          <w:ilvl w:val="0"/>
          <w:numId w:val="23"/>
        </w:numPr>
      </w:pPr>
      <w:r w:rsidRPr="00F06499">
        <w:t>第二卷积层：卷积核大小为</w:t>
      </w:r>
      <w:r w:rsidRPr="00F06499">
        <w:t>3</w:t>
      </w:r>
      <w:r w:rsidRPr="00F06499">
        <w:t>，通道数为</w:t>
      </w:r>
      <w:r w:rsidRPr="00F06499">
        <w:t>32</w:t>
      </w:r>
      <w:r w:rsidRPr="00F06499">
        <w:t>，步长为</w:t>
      </w:r>
      <w:r w:rsidRPr="00F06499">
        <w:t>1</w:t>
      </w:r>
      <w:r w:rsidRPr="00F06499">
        <w:t>，采用零填充；</w:t>
      </w:r>
    </w:p>
    <w:p w14:paraId="51A1B105" w14:textId="3DC11B37" w:rsidR="00F06499" w:rsidRPr="00F06499" w:rsidRDefault="00F06499" w:rsidP="00F06499">
      <w:pPr>
        <w:pStyle w:val="ListParagraph"/>
        <w:numPr>
          <w:ilvl w:val="0"/>
          <w:numId w:val="23"/>
        </w:numPr>
      </w:pPr>
      <w:r w:rsidRPr="00F06499">
        <w:t>批归一化层：对第二卷积层输出进行批归一化处理；</w:t>
      </w:r>
    </w:p>
    <w:p w14:paraId="7C1139D1" w14:textId="00758733" w:rsidR="00F06499" w:rsidRPr="00F06499" w:rsidRDefault="00F06499" w:rsidP="00F06499">
      <w:pPr>
        <w:pStyle w:val="ListParagraph"/>
        <w:numPr>
          <w:ilvl w:val="0"/>
          <w:numId w:val="23"/>
        </w:numPr>
      </w:pPr>
      <w:proofErr w:type="spellStart"/>
      <w:r w:rsidRPr="00F06499">
        <w:t>ReLU</w:t>
      </w:r>
      <w:proofErr w:type="spellEnd"/>
      <w:r w:rsidRPr="00F06499">
        <w:t>激活层：对批归一化后的特征进行非线性激活；</w:t>
      </w:r>
    </w:p>
    <w:p w14:paraId="37B2BA90" w14:textId="1854E1D1" w:rsidR="00F06499" w:rsidRPr="00F06499" w:rsidRDefault="00F06499" w:rsidP="00F06499">
      <w:pPr>
        <w:pStyle w:val="ListParagraph"/>
        <w:numPr>
          <w:ilvl w:val="0"/>
          <w:numId w:val="23"/>
        </w:numPr>
      </w:pPr>
      <w:r w:rsidRPr="00F06499">
        <w:t>扁平化层：将多维特征图展平为一维向量；</w:t>
      </w:r>
    </w:p>
    <w:p w14:paraId="042D70C5" w14:textId="1F420EE8" w:rsidR="00F06499" w:rsidRPr="00F06499" w:rsidRDefault="00F06499" w:rsidP="00F06499">
      <w:pPr>
        <w:pStyle w:val="ListParagraph"/>
        <w:numPr>
          <w:ilvl w:val="0"/>
          <w:numId w:val="23"/>
        </w:numPr>
      </w:pPr>
      <w:r w:rsidRPr="00F06499">
        <w:t>全连接层：隐藏节点数为</w:t>
      </w:r>
      <w:r w:rsidRPr="00F06499">
        <w:t>64</w:t>
      </w:r>
      <w:r w:rsidRPr="00F06499">
        <w:t>，采用</w:t>
      </w:r>
      <w:r w:rsidRPr="00F06499">
        <w:t>Dropout</w:t>
      </w:r>
      <w:r w:rsidRPr="00F06499">
        <w:t>正则化，</w:t>
      </w:r>
      <w:r w:rsidRPr="00F06499">
        <w:t>Dropout</w:t>
      </w:r>
      <w:r w:rsidRPr="00F06499">
        <w:t>率为</w:t>
      </w:r>
      <w:r w:rsidRPr="00F06499">
        <w:t>0.3</w:t>
      </w:r>
      <w:r w:rsidRPr="00F06499">
        <w:t>；</w:t>
      </w:r>
    </w:p>
    <w:p w14:paraId="23126755" w14:textId="0EEA87A6" w:rsidR="00F06499" w:rsidRPr="00F06499" w:rsidRDefault="00F06499" w:rsidP="00F06499">
      <w:pPr>
        <w:pStyle w:val="ListParagraph"/>
        <w:numPr>
          <w:ilvl w:val="0"/>
          <w:numId w:val="23"/>
        </w:numPr>
      </w:pPr>
      <w:proofErr w:type="spellStart"/>
      <w:r w:rsidRPr="00F06499">
        <w:t>Softmax</w:t>
      </w:r>
      <w:proofErr w:type="spellEnd"/>
      <w:r w:rsidRPr="00F06499">
        <w:t>输出层：输出地层类别的概率分布，包括</w:t>
      </w:r>
      <w:r w:rsidRPr="00F06499">
        <w:t>I</w:t>
      </w:r>
      <w:r w:rsidRPr="00F06499">
        <w:t>级（软土）、</w:t>
      </w:r>
      <w:r w:rsidRPr="00F06499">
        <w:t>II</w:t>
      </w:r>
      <w:r w:rsidRPr="00F06499">
        <w:t>级（硬岩）、</w:t>
      </w:r>
      <w:r w:rsidRPr="00F06499">
        <w:t>III</w:t>
      </w:r>
      <w:r w:rsidRPr="00F06499">
        <w:t>级（交错层）等多个类别。</w:t>
      </w:r>
    </w:p>
    <w:p w14:paraId="1412E579" w14:textId="77777777" w:rsidR="00F06499" w:rsidRPr="00F06499" w:rsidRDefault="00F06499" w:rsidP="00F06499">
      <w:r w:rsidRPr="00F06499">
        <w:t>模型训练采用交叉熵损失函数，优化器采用</w:t>
      </w:r>
      <w:r w:rsidRPr="00F06499">
        <w:t>Adam</w:t>
      </w:r>
      <w:r w:rsidRPr="00F06499">
        <w:t>算法，学习率设置为</w:t>
      </w:r>
      <w:r w:rsidRPr="00F06499">
        <w:t>0.001</w:t>
      </w:r>
      <w:r w:rsidRPr="00F06499">
        <w:t>，批次大小为</w:t>
      </w:r>
      <w:r w:rsidRPr="00F06499">
        <w:t>32</w:t>
      </w:r>
      <w:r w:rsidRPr="00F06499">
        <w:t>，训练轮数为</w:t>
      </w:r>
      <w:r w:rsidRPr="00F06499">
        <w:t>100</w:t>
      </w:r>
      <w:r w:rsidRPr="00F06499">
        <w:t>。</w:t>
      </w:r>
    </w:p>
    <w:p w14:paraId="33FA1246" w14:textId="77777777" w:rsidR="00F06499" w:rsidRPr="00F06499" w:rsidRDefault="00F06499" w:rsidP="00F06499">
      <w:pPr>
        <w:ind w:firstLine="0"/>
        <w:jc w:val="both"/>
      </w:pPr>
    </w:p>
    <w:p w14:paraId="4329E7C0" w14:textId="14650DBD" w:rsidR="00F06499" w:rsidRPr="00F06499" w:rsidRDefault="00F06499" w:rsidP="00F06499">
      <w:pPr>
        <w:ind w:firstLine="0"/>
        <w:jc w:val="both"/>
      </w:pPr>
      <w:r w:rsidRPr="00F06499">
        <w:t>步骤</w:t>
      </w:r>
      <w:r w:rsidRPr="00F06499">
        <w:t>5</w:t>
      </w:r>
      <w:r w:rsidRPr="00F06499">
        <w:t>：自适应学习</w:t>
      </w:r>
    </w:p>
    <w:p w14:paraId="39AC93CE" w14:textId="77777777" w:rsidR="00F06499" w:rsidRPr="00F06499" w:rsidRDefault="00F06499" w:rsidP="00F06499">
      <w:r w:rsidRPr="00F06499">
        <w:t>当新数据采集后，系统计算模型预测结果与验证数据（如地质勘察报告标注）的差异，当损失函数值超过设定阈值（如</w:t>
      </w:r>
      <w:r w:rsidRPr="00F06499">
        <w:t>0.1</w:t>
      </w:r>
      <w:r w:rsidRPr="00F06499">
        <w:t>）时，自动触发模型权重微调。采用</w:t>
      </w:r>
      <w:r w:rsidRPr="00F06499">
        <w:lastRenderedPageBreak/>
        <w:t>小学习率（</w:t>
      </w:r>
      <w:r w:rsidRPr="00F06499">
        <w:t>0.0001</w:t>
      </w:r>
      <w:r w:rsidRPr="00F06499">
        <w:t>）对模型进行增量训练，实现在线优化，保持模型对不同阶段地层的稳定识别能力。</w:t>
      </w:r>
    </w:p>
    <w:p w14:paraId="2CAF249F" w14:textId="77777777" w:rsidR="00F06499" w:rsidRPr="00F06499" w:rsidRDefault="00F06499" w:rsidP="00F06499">
      <w:pPr>
        <w:ind w:firstLine="0"/>
        <w:jc w:val="both"/>
      </w:pPr>
    </w:p>
    <w:p w14:paraId="26F1717E" w14:textId="02856E6E" w:rsidR="00F06499" w:rsidRPr="00F06499" w:rsidRDefault="00F06499" w:rsidP="00F06499">
      <w:pPr>
        <w:ind w:firstLine="0"/>
        <w:jc w:val="both"/>
      </w:pPr>
      <w:r w:rsidRPr="00F06499">
        <w:t>步骤</w:t>
      </w:r>
      <w:r w:rsidRPr="00F06499">
        <w:t>6</w:t>
      </w:r>
      <w:r w:rsidRPr="00F06499">
        <w:t>：反馈输出</w:t>
      </w:r>
    </w:p>
    <w:p w14:paraId="179BAF5D" w14:textId="77777777" w:rsidR="00F06499" w:rsidRPr="00F06499" w:rsidRDefault="00F06499" w:rsidP="00F06499">
      <w:r w:rsidRPr="00F06499">
        <w:t>将地层识别结果实时反馈至盾构机主控单元，主控单元依据识别结果自动调整刀盘转速、推进速度及姿态控制参数。例如，当识别为硬岩地层时，系统自动降低推进速度并提高刀盘转速；当识别为软土地层时，系统自动提高推进速度并降低刀盘转速，形成感知</w:t>
      </w:r>
      <w:r w:rsidRPr="00F06499">
        <w:t>-</w:t>
      </w:r>
      <w:r w:rsidRPr="00F06499">
        <w:t>决策</w:t>
      </w:r>
      <w:r w:rsidRPr="00F06499">
        <w:t>-</w:t>
      </w:r>
      <w:r w:rsidRPr="00F06499">
        <w:t>执行闭环控制。</w:t>
      </w:r>
    </w:p>
    <w:p w14:paraId="4AA34C4A" w14:textId="77777777" w:rsidR="00F06499" w:rsidRPr="00F06499" w:rsidRDefault="00F06499" w:rsidP="00F06499">
      <w:pPr>
        <w:ind w:firstLine="0"/>
        <w:jc w:val="both"/>
      </w:pPr>
    </w:p>
    <w:p w14:paraId="75B293FD" w14:textId="3E4F720B" w:rsidR="00F06499" w:rsidRPr="00F06499" w:rsidRDefault="00F06499" w:rsidP="00F06499">
      <w:pPr>
        <w:pStyle w:val="Heading1"/>
      </w:pPr>
      <w:r w:rsidRPr="00F06499">
        <w:t>实施例</w:t>
      </w:r>
      <w:r w:rsidRPr="00F06499">
        <w:t>2</w:t>
      </w:r>
    </w:p>
    <w:p w14:paraId="5EE43A55" w14:textId="77777777" w:rsidR="00F06499" w:rsidRPr="00F06499" w:rsidRDefault="00F06499" w:rsidP="00F06499">
      <w:pPr>
        <w:ind w:firstLine="0"/>
        <w:jc w:val="both"/>
      </w:pPr>
    </w:p>
    <w:p w14:paraId="749EBE98" w14:textId="77777777" w:rsidR="00F06499" w:rsidRPr="00F06499" w:rsidRDefault="00F06499" w:rsidP="00F06499">
      <w:r w:rsidRPr="00F06499">
        <w:t>本实施例提供一种用于实现实施例</w:t>
      </w:r>
      <w:r w:rsidRPr="00F06499">
        <w:t>1</w:t>
      </w:r>
      <w:r w:rsidRPr="00F06499">
        <w:t>所述方法的盾构掘进地层自适应分类与动态智能感知系统，该系统采用模块化架构设计，包括以下功能单元：</w:t>
      </w:r>
    </w:p>
    <w:p w14:paraId="0902C6C2" w14:textId="77777777" w:rsidR="00F06499" w:rsidRPr="00F06499" w:rsidRDefault="00F06499" w:rsidP="00F06499">
      <w:pPr>
        <w:ind w:firstLine="0"/>
        <w:jc w:val="both"/>
      </w:pPr>
    </w:p>
    <w:p w14:paraId="4A8FA591" w14:textId="432EB427" w:rsidR="00F06499" w:rsidRPr="00F06499" w:rsidRDefault="00F06499" w:rsidP="00F06499">
      <w:pPr>
        <w:ind w:firstLine="0"/>
        <w:jc w:val="both"/>
      </w:pPr>
      <w:r w:rsidRPr="00F06499">
        <w:t>（</w:t>
      </w:r>
      <w:r w:rsidRPr="00F06499">
        <w:t>1</w:t>
      </w:r>
      <w:r w:rsidRPr="00F06499">
        <w:t>）数据采集单元</w:t>
      </w:r>
    </w:p>
    <w:p w14:paraId="03CF8226" w14:textId="77777777" w:rsidR="00F06499" w:rsidRPr="00F06499" w:rsidRDefault="00F06499" w:rsidP="00F06499">
      <w:pPr>
        <w:ind w:firstLine="0"/>
        <w:jc w:val="both"/>
      </w:pPr>
    </w:p>
    <w:p w14:paraId="4AC09072" w14:textId="77777777" w:rsidR="00F06499" w:rsidRPr="00F06499" w:rsidRDefault="00F06499" w:rsidP="00F06499">
      <w:r w:rsidRPr="00F06499">
        <w:t>数据采集单元与盾构机控制台的数据总线（如</w:t>
      </w:r>
      <w:r w:rsidRPr="00F06499">
        <w:t>CAN</w:t>
      </w:r>
      <w:r w:rsidRPr="00F06499">
        <w:t>总线或以太网）直接通信，采样频率可配置为</w:t>
      </w:r>
      <w:r w:rsidRPr="00F06499">
        <w:t>1 Hz</w:t>
      </w:r>
      <w:r w:rsidRPr="00F06499">
        <w:t>至</w:t>
      </w:r>
      <w:r w:rsidRPr="00F06499">
        <w:t>10 Hz</w:t>
      </w:r>
      <w:r w:rsidRPr="00F06499">
        <w:t>。该单元包括多路数据采集接口、时间戳同步模块和数据缓存模块。数据采集接口实时采集盾构机多源运行参数，包括刀盘转速、刀盘扭矩、推进力、推进油缸压力、推进速度、贯入度、千斤顶行程及姿态信息。时间戳同步模块确保所有参数按统一时间戳同步采集，数据缓存模块临时存储采集数据，形成多维时间序列数据流。</w:t>
      </w:r>
    </w:p>
    <w:p w14:paraId="5872386F" w14:textId="77777777" w:rsidR="00F06499" w:rsidRPr="00F06499" w:rsidRDefault="00F06499" w:rsidP="00F06499">
      <w:pPr>
        <w:ind w:firstLine="0"/>
        <w:jc w:val="both"/>
      </w:pPr>
    </w:p>
    <w:p w14:paraId="30EBDE0E" w14:textId="32C5C997" w:rsidR="00F06499" w:rsidRPr="00F06499" w:rsidRDefault="00F06499" w:rsidP="00F06499">
      <w:pPr>
        <w:ind w:firstLine="0"/>
        <w:jc w:val="both"/>
      </w:pPr>
      <w:r w:rsidRPr="00F06499">
        <w:t>（</w:t>
      </w:r>
      <w:r w:rsidRPr="00F06499">
        <w:t>2</w:t>
      </w:r>
      <w:r w:rsidRPr="00F06499">
        <w:t>）数据预处理单元</w:t>
      </w:r>
    </w:p>
    <w:p w14:paraId="63B28FDB" w14:textId="77777777" w:rsidR="00F06499" w:rsidRPr="00F06499" w:rsidRDefault="00F06499" w:rsidP="00F06499">
      <w:pPr>
        <w:ind w:firstLine="0"/>
        <w:jc w:val="both"/>
      </w:pPr>
    </w:p>
    <w:p w14:paraId="12808B30" w14:textId="6EEF306E" w:rsidR="00F06499" w:rsidRPr="00F06499" w:rsidRDefault="00F06499" w:rsidP="00F06499">
      <w:r w:rsidRPr="00F06499">
        <w:t>数据预处理单元包括异常检测模块、去噪模块和降维模块，各模块采用流水线方式顺序处理数据。</w:t>
      </w:r>
    </w:p>
    <w:p w14:paraId="0AC4B78B" w14:textId="6921D8D4" w:rsidR="00F06499" w:rsidRPr="00F06499" w:rsidRDefault="00F06499" w:rsidP="00F06499">
      <w:r w:rsidRPr="00F06499">
        <w:t>异常检测模块：采用基于四分位间距（</w:t>
      </w:r>
      <w:r w:rsidRPr="00F06499">
        <w:t>IQR</w:t>
      </w:r>
      <w:r w:rsidRPr="00F06499">
        <w:t>）的箱线图法，对采集到的各参数进行实时异常检测，自动识别并剔除离群值。</w:t>
      </w:r>
    </w:p>
    <w:p w14:paraId="26D6B4B4" w14:textId="52883A5F" w:rsidR="00F06499" w:rsidRPr="00F06499" w:rsidRDefault="00F06499" w:rsidP="00F06499">
      <w:r w:rsidRPr="00F06499">
        <w:t>去噪模块：采用离散小波变换算法，使用</w:t>
      </w:r>
      <w:r w:rsidRPr="00F06499">
        <w:t>Daubechies</w:t>
      </w:r>
      <w:r w:rsidRPr="00F06499">
        <w:t>小波族中的</w:t>
      </w:r>
      <w:r w:rsidRPr="00F06499">
        <w:t>db10</w:t>
      </w:r>
      <w:r w:rsidRPr="00F06499">
        <w:t>小波基对时间序列进行一层小波分解与重构，抑制高频噪声并保留低频主趋势。</w:t>
      </w:r>
    </w:p>
    <w:p w14:paraId="15DF2028" w14:textId="77777777" w:rsidR="00F06499" w:rsidRPr="00F06499" w:rsidRDefault="00F06499" w:rsidP="00F06499">
      <w:r w:rsidRPr="00F06499">
        <w:t>降维模块：采用主成分分析（</w:t>
      </w:r>
      <w:r w:rsidRPr="00F06499">
        <w:t>PCA</w:t>
      </w:r>
      <w:r w:rsidRPr="00F06499">
        <w:t>）算法，对去噪后的数据进行特征降维，提取累计贡献率达到</w:t>
      </w:r>
      <w:r w:rsidRPr="00F06499">
        <w:t>95%</w:t>
      </w:r>
      <w:r w:rsidRPr="00F06499">
        <w:t>以上的主成分，降低数据维度与冗余性。</w:t>
      </w:r>
    </w:p>
    <w:p w14:paraId="2BE14BF0" w14:textId="77777777" w:rsidR="00F06499" w:rsidRPr="00F06499" w:rsidRDefault="00F06499" w:rsidP="00F06499">
      <w:pPr>
        <w:ind w:firstLine="0"/>
        <w:jc w:val="both"/>
      </w:pPr>
    </w:p>
    <w:p w14:paraId="787FE94C" w14:textId="339C1368" w:rsidR="00F06499" w:rsidRPr="00F06499" w:rsidRDefault="00F06499" w:rsidP="00F06499">
      <w:pPr>
        <w:ind w:firstLine="0"/>
        <w:jc w:val="both"/>
      </w:pPr>
      <w:r w:rsidRPr="00F06499">
        <w:t>（</w:t>
      </w:r>
      <w:r w:rsidRPr="00F06499">
        <w:t>3</w:t>
      </w:r>
      <w:r w:rsidRPr="00F06499">
        <w:t>）特征解耦单元</w:t>
      </w:r>
    </w:p>
    <w:p w14:paraId="5E260537" w14:textId="77777777" w:rsidR="00F06499" w:rsidRPr="00F06499" w:rsidRDefault="00F06499" w:rsidP="00F06499">
      <w:r w:rsidRPr="00F06499">
        <w:lastRenderedPageBreak/>
        <w:t>特征解耦单元通过协方差分析与响应系数判定机制，区分主动量与被动量特征。该单元包括协方差计算模块、响应系数分析模块和特征分类模块。协方差计算模块计算控制信号与各监测参数之间的协方差矩阵；响应系数分析模块分析各参数的响应系数；特征分类模块根据响应系数阈值（如</w:t>
      </w:r>
      <w:r w:rsidRPr="00F06499">
        <w:t>0.7</w:t>
      </w:r>
      <w:r w:rsidRPr="00F06499">
        <w:t>）将参数划分为主动量（推进速度、刀盘转速等）和被动量（刀盘扭矩、推进油缸压力、贯入度等），实现地层特征与操控特征的有效分离。</w:t>
      </w:r>
    </w:p>
    <w:p w14:paraId="73A2EB84" w14:textId="77777777" w:rsidR="00F06499" w:rsidRPr="00F06499" w:rsidRDefault="00F06499" w:rsidP="00F06499">
      <w:pPr>
        <w:ind w:firstLine="0"/>
        <w:jc w:val="both"/>
      </w:pPr>
    </w:p>
    <w:p w14:paraId="373547F9" w14:textId="13F70F55" w:rsidR="00F06499" w:rsidRPr="00F06499" w:rsidRDefault="00F06499" w:rsidP="00F06499">
      <w:pPr>
        <w:ind w:firstLine="0"/>
        <w:jc w:val="both"/>
      </w:pPr>
      <w:r w:rsidRPr="00F06499">
        <w:t>（</w:t>
      </w:r>
      <w:r w:rsidRPr="00F06499">
        <w:t>4</w:t>
      </w:r>
      <w:r w:rsidRPr="00F06499">
        <w:t>）地层分类单元</w:t>
      </w:r>
    </w:p>
    <w:p w14:paraId="1216DEBF" w14:textId="77777777" w:rsidR="00F06499" w:rsidRPr="00F06499" w:rsidRDefault="00F06499" w:rsidP="00F06499">
      <w:r w:rsidRPr="00F06499">
        <w:t>地层分类单元采用轻量化一维卷积神经网络结构，部署在嵌入式计算平台（如</w:t>
      </w:r>
      <w:r w:rsidRPr="00F06499">
        <w:t>ARM</w:t>
      </w:r>
      <w:r w:rsidRPr="00F06499">
        <w:t>处理器或</w:t>
      </w:r>
      <w:r w:rsidRPr="00F06499">
        <w:t>FPGA</w:t>
      </w:r>
      <w:r w:rsidRPr="00F06499">
        <w:t>）上。该单元包括模型推理引擎和结果输出模块。模型推理引擎执行一维卷积神经网络的前向推理，网络结构包括两层卷积层（通道数分别为</w:t>
      </w:r>
      <w:r w:rsidRPr="00F06499">
        <w:t>16</w:t>
      </w:r>
      <w:r w:rsidRPr="00F06499">
        <w:t>和</w:t>
      </w:r>
      <w:r w:rsidRPr="00F06499">
        <w:t>32</w:t>
      </w:r>
      <w:r w:rsidRPr="00F06499">
        <w:t>，卷积核大小为</w:t>
      </w:r>
      <w:r w:rsidRPr="00F06499">
        <w:t>3</w:t>
      </w:r>
      <w:r w:rsidRPr="00F06499">
        <w:t>）、批归一化层、</w:t>
      </w:r>
      <w:proofErr w:type="spellStart"/>
      <w:r w:rsidRPr="00F06499">
        <w:t>ReLU</w:t>
      </w:r>
      <w:proofErr w:type="spellEnd"/>
      <w:r w:rsidRPr="00F06499">
        <w:t>激活层、扁平层、全连接层（隐藏节点数为</w:t>
      </w:r>
      <w:r w:rsidRPr="00F06499">
        <w:t>64</w:t>
      </w:r>
      <w:r w:rsidRPr="00F06499">
        <w:t>，</w:t>
      </w:r>
      <w:r w:rsidRPr="00F06499">
        <w:t>Dropout</w:t>
      </w:r>
      <w:r w:rsidRPr="00F06499">
        <w:t>率为</w:t>
      </w:r>
      <w:r w:rsidRPr="00F06499">
        <w:t>0.3</w:t>
      </w:r>
      <w:r w:rsidRPr="00F06499">
        <w:t>）和</w:t>
      </w:r>
      <w:proofErr w:type="spellStart"/>
      <w:r w:rsidRPr="00F06499">
        <w:t>Softmax</w:t>
      </w:r>
      <w:proofErr w:type="spellEnd"/>
      <w:r w:rsidRPr="00F06499">
        <w:t>输出层。结果输出模块输出地层类别的概率分布，包括</w:t>
      </w:r>
      <w:r w:rsidRPr="00F06499">
        <w:t>I</w:t>
      </w:r>
      <w:r w:rsidRPr="00F06499">
        <w:t>级（软土）、</w:t>
      </w:r>
      <w:r w:rsidRPr="00F06499">
        <w:t>II</w:t>
      </w:r>
      <w:r w:rsidRPr="00F06499">
        <w:t>级（硬岩）、</w:t>
      </w:r>
      <w:r w:rsidRPr="00F06499">
        <w:t>III</w:t>
      </w:r>
      <w:r w:rsidRPr="00F06499">
        <w:t>级（交错层）等多个类别。</w:t>
      </w:r>
    </w:p>
    <w:p w14:paraId="126BFD36" w14:textId="77777777" w:rsidR="00F06499" w:rsidRPr="00F06499" w:rsidRDefault="00F06499" w:rsidP="00F06499">
      <w:pPr>
        <w:ind w:firstLine="0"/>
        <w:jc w:val="both"/>
      </w:pPr>
    </w:p>
    <w:p w14:paraId="7D2D190C" w14:textId="4A05C767" w:rsidR="00F06499" w:rsidRPr="00F06499" w:rsidRDefault="00F06499" w:rsidP="00F06499">
      <w:pPr>
        <w:ind w:firstLine="0"/>
        <w:jc w:val="both"/>
      </w:pPr>
      <w:r w:rsidRPr="00F06499">
        <w:t>（</w:t>
      </w:r>
      <w:r w:rsidRPr="00F06499">
        <w:t>5</w:t>
      </w:r>
      <w:r w:rsidRPr="00F06499">
        <w:t>）自适应学习单元</w:t>
      </w:r>
    </w:p>
    <w:p w14:paraId="4626EBAD" w14:textId="77777777" w:rsidR="00F06499" w:rsidRPr="00F06499" w:rsidRDefault="00F06499" w:rsidP="00F06499">
      <w:r w:rsidRPr="00F06499">
        <w:t>自适应学习单元监测模型在新数据批次上的损失函数变化，当损失函数值超过设定阈值（如</w:t>
      </w:r>
      <w:r w:rsidRPr="00F06499">
        <w:t>0.1</w:t>
      </w:r>
      <w:r w:rsidRPr="00F06499">
        <w:t>）时，自动触发权重微调。该单元包括损失计算模块、阈值判断模块和增量训练模块。损失计算模块计算模型预测结果与验证数据（如地质勘察报告标注）的差异；阈值判断模块判断是否需要触发模型更新；增量训练模块采用小学习率（</w:t>
      </w:r>
      <w:r w:rsidRPr="00F06499">
        <w:t>0.0001</w:t>
      </w:r>
      <w:r w:rsidRPr="00F06499">
        <w:t>）对模型进行增量训练，实现在线优化，保持模型对不同阶段地层的稳定识别能力。</w:t>
      </w:r>
    </w:p>
    <w:p w14:paraId="5E2C31AC" w14:textId="77777777" w:rsidR="00F06499" w:rsidRPr="00F06499" w:rsidRDefault="00F06499" w:rsidP="00F06499">
      <w:pPr>
        <w:ind w:firstLine="0"/>
        <w:jc w:val="both"/>
      </w:pPr>
    </w:p>
    <w:p w14:paraId="58A34291" w14:textId="694ADA03" w:rsidR="00F06499" w:rsidRPr="00F06499" w:rsidRDefault="00F06499" w:rsidP="00F06499">
      <w:pPr>
        <w:ind w:firstLine="0"/>
        <w:jc w:val="both"/>
      </w:pPr>
      <w:r w:rsidRPr="00F06499">
        <w:t>（</w:t>
      </w:r>
      <w:r w:rsidRPr="00F06499">
        <w:t>6</w:t>
      </w:r>
      <w:r w:rsidRPr="00F06499">
        <w:t>）反馈控制单元</w:t>
      </w:r>
    </w:p>
    <w:p w14:paraId="0A3D987C" w14:textId="77777777" w:rsidR="00F06499" w:rsidRPr="00F06499" w:rsidRDefault="00F06499" w:rsidP="00F06499">
      <w:r w:rsidRPr="00F06499">
        <w:t>反馈控制单元将地层识别结果实时反馈至盾构机主控单元，实现参数自动调节。该单元包括结果传输模块和控制策略模块。结果传输模块通过数据总线将识别结果传输至盾构机主控单元；控制策略模块根据识别结果生成控制策略，例如当识别为硬岩地层时，系统自动降低推进速度并提高刀盘转速；当识别为软土地层时，系统自动提高推进速度并降低刀盘转速，形成感知</w:t>
      </w:r>
      <w:r w:rsidRPr="00F06499">
        <w:t>-</w:t>
      </w:r>
      <w:r w:rsidRPr="00F06499">
        <w:t>决策</w:t>
      </w:r>
      <w:r w:rsidRPr="00F06499">
        <w:t>-</w:t>
      </w:r>
      <w:r w:rsidRPr="00F06499">
        <w:t>执行闭环控制。</w:t>
      </w:r>
    </w:p>
    <w:p w14:paraId="780F7E6C" w14:textId="77777777" w:rsidR="00F06499" w:rsidRPr="00F06499" w:rsidRDefault="00F06499" w:rsidP="00F06499">
      <w:pPr>
        <w:ind w:firstLine="0"/>
        <w:jc w:val="both"/>
      </w:pPr>
    </w:p>
    <w:p w14:paraId="7E29CF4B" w14:textId="5EB2FA0C" w:rsidR="00F06499" w:rsidRPr="00F06499" w:rsidRDefault="00F06499" w:rsidP="00F06499">
      <w:pPr>
        <w:pStyle w:val="Heading1"/>
        <w:rPr>
          <w:rFonts w:hint="eastAsia"/>
        </w:rPr>
      </w:pPr>
      <w:r w:rsidRPr="00F06499">
        <w:t>系统架构特点</w:t>
      </w:r>
    </w:p>
    <w:p w14:paraId="68676BB2" w14:textId="163E27B9" w:rsidR="00F06499" w:rsidRPr="00F06499" w:rsidRDefault="00F06499" w:rsidP="00F06499">
      <w:r w:rsidRPr="00F06499">
        <w:t>所述系统采用轻量化计算框架实现模型运行优化，包括模块化任务调度、参数共享和并行计算。各功能单元通过数据总线实现信息交互，采用消息队列机制保证数据流的实时性和可靠性。系统支持在有限计算资源（如单核</w:t>
      </w:r>
      <w:r w:rsidRPr="00F06499">
        <w:t>ARM</w:t>
      </w:r>
      <w:r w:rsidRPr="00F06499">
        <w:t>处理器）下实现实时识别与数据反馈，推理延迟小于</w:t>
      </w:r>
      <w:r w:rsidRPr="00F06499">
        <w:t>1</w:t>
      </w:r>
      <w:r w:rsidRPr="00F06499">
        <w:t>秒，识别精度可达</w:t>
      </w:r>
      <w:r w:rsidRPr="00F06499">
        <w:t>99%</w:t>
      </w:r>
      <w:r w:rsidRPr="00F06499">
        <w:t>以上。</w:t>
      </w:r>
    </w:p>
    <w:p w14:paraId="629B67D3" w14:textId="77777777" w:rsidR="00F06499" w:rsidRPr="00F06499" w:rsidRDefault="00F06499" w:rsidP="00F06499">
      <w:r w:rsidRPr="00F06499">
        <w:lastRenderedPageBreak/>
        <w:t>通过上述实施例的实施，本发明实现了在复杂地质条件下对地层类别的高精度、低延迟识别，有效提升了盾构施工的安全性、效率与智能化水平。</w:t>
      </w:r>
    </w:p>
    <w:p w14:paraId="5886D18C" w14:textId="77777777" w:rsidR="00F06499" w:rsidRDefault="00F06499" w:rsidP="004359E9">
      <w:pPr>
        <w:ind w:firstLine="0"/>
        <w:jc w:val="both"/>
      </w:pPr>
    </w:p>
    <w:p w14:paraId="6BE583F1" w14:textId="02CD0D67" w:rsidR="00F06499" w:rsidRPr="00F06499" w:rsidRDefault="000832D9" w:rsidP="00F06499">
      <w:pPr>
        <w:pStyle w:val="Heading1"/>
        <w:rPr>
          <w:rFonts w:hint="eastAsia"/>
        </w:rPr>
      </w:pPr>
      <w:r w:rsidRPr="000832D9">
        <w:t>权利要求书</w:t>
      </w:r>
    </w:p>
    <w:p w14:paraId="2A17FA6F" w14:textId="0427CAE4" w:rsidR="00F06499" w:rsidRPr="00F06499" w:rsidRDefault="00F06499" w:rsidP="00F06499">
      <w:pPr>
        <w:pStyle w:val="Heading2"/>
      </w:pPr>
      <w:r w:rsidRPr="00F06499">
        <w:t>权利要求</w:t>
      </w:r>
      <w:r w:rsidRPr="00F06499">
        <w:t>1</w:t>
      </w:r>
    </w:p>
    <w:p w14:paraId="192C6EBD" w14:textId="059F422F" w:rsidR="00F06499" w:rsidRPr="00F06499" w:rsidRDefault="00F06499" w:rsidP="00F06499">
      <w:r w:rsidRPr="00F06499">
        <w:t>一种基于一维卷积神经网络与特征解耦机制的盾构掘进地层自适应分类与动态智能感知方法，其特征在于，包括以下步骤：</w:t>
      </w:r>
    </w:p>
    <w:p w14:paraId="337416B3" w14:textId="49BAAD26" w:rsidR="00F06499" w:rsidRPr="00F06499" w:rsidRDefault="00F06499" w:rsidP="00F06499">
      <w:r w:rsidRPr="00F06499">
        <w:rPr>
          <w:b/>
          <w:bCs/>
        </w:rPr>
        <w:t>数据采集步骤</w:t>
      </w:r>
      <w:r w:rsidRPr="00F06499">
        <w:t>：通过盾构机监测系统实时采集掘进过程中的多源运行参数，所述多源运行参数包括刀盘转速、刀盘扭矩、推进油缸压力、推进力、推进速度、贯入度及千斤顶行程；</w:t>
      </w:r>
    </w:p>
    <w:p w14:paraId="07978E8C" w14:textId="77777777" w:rsidR="00F06499" w:rsidRPr="00F06499" w:rsidRDefault="00F06499" w:rsidP="00F06499">
      <w:r w:rsidRPr="00F06499">
        <w:rPr>
          <w:b/>
          <w:bCs/>
        </w:rPr>
        <w:t>数据预处理步骤</w:t>
      </w:r>
      <w:r w:rsidRPr="00F06499">
        <w:t>：对采集到的数据进行异常检测、去噪及降维处理，其中：</w:t>
      </w:r>
    </w:p>
    <w:p w14:paraId="5C444934" w14:textId="77777777" w:rsidR="00F06499" w:rsidRPr="00F06499" w:rsidRDefault="00F06499" w:rsidP="00F06499">
      <w:r w:rsidRPr="00F06499">
        <w:t xml:space="preserve">(a) </w:t>
      </w:r>
      <w:r w:rsidRPr="00F06499">
        <w:t>异常检测采用基于四分位间距的箱线图法剔除离群值；</w:t>
      </w:r>
    </w:p>
    <w:p w14:paraId="42B94082" w14:textId="77777777" w:rsidR="00F06499" w:rsidRPr="00F06499" w:rsidRDefault="00F06499" w:rsidP="00F06499">
      <w:r w:rsidRPr="00F06499">
        <w:t xml:space="preserve">(b) </w:t>
      </w:r>
      <w:r w:rsidRPr="00F06499">
        <w:t>去噪采用离散小波变换分解与重构保留低频主趋势；</w:t>
      </w:r>
    </w:p>
    <w:p w14:paraId="2A281E76" w14:textId="19915494" w:rsidR="00F06499" w:rsidRPr="00F06499" w:rsidRDefault="00F06499" w:rsidP="00F06499">
      <w:r w:rsidRPr="00F06499">
        <w:t xml:space="preserve">(c) </w:t>
      </w:r>
      <w:r w:rsidRPr="00F06499">
        <w:t>降维采用主成分分析提取主要特征分量；</w:t>
      </w:r>
    </w:p>
    <w:p w14:paraId="15295D8B" w14:textId="77667952" w:rsidR="00F06499" w:rsidRPr="00F06499" w:rsidRDefault="00F06499" w:rsidP="00F06499">
      <w:r w:rsidRPr="00F06499">
        <w:rPr>
          <w:b/>
          <w:bCs/>
        </w:rPr>
        <w:t>特征解耦步骤</w:t>
      </w:r>
      <w:r w:rsidRPr="00F06499">
        <w:t>：根据各监测参数与控制信号之间的响应关系，将所述监测参数划分为主动量与被动量，所述主动量反映控制指令特征，所述被动量反映地层反馈特征；</w:t>
      </w:r>
    </w:p>
    <w:p w14:paraId="7C9B3A75" w14:textId="31492A8A" w:rsidR="00F06499" w:rsidRPr="00F06499" w:rsidRDefault="00F06499" w:rsidP="00F06499">
      <w:r w:rsidRPr="00F06499">
        <w:rPr>
          <w:b/>
          <w:bCs/>
        </w:rPr>
        <w:t>特征提取与分类步骤</w:t>
      </w:r>
      <w:r w:rsidRPr="00F06499">
        <w:t>：将经特征解耦与标准化后的多维特征输入一维卷积神经网络模型进行特征提取与分类识别，输出当前掘进点的地层类别；</w:t>
      </w:r>
    </w:p>
    <w:p w14:paraId="350A8D84" w14:textId="5EF1AB66" w:rsidR="00F06499" w:rsidRPr="00F06499" w:rsidRDefault="00F06499" w:rsidP="00F06499">
      <w:r w:rsidRPr="00F06499">
        <w:rPr>
          <w:b/>
          <w:bCs/>
        </w:rPr>
        <w:t>自适应学习步骤</w:t>
      </w:r>
      <w:r w:rsidRPr="00F06499">
        <w:t>：根据新采集数据的实际分类结果与模型输出的差异，动态调整神经网络权重，实现模型的在线增量学习与持续优化；</w:t>
      </w:r>
    </w:p>
    <w:p w14:paraId="70E3D745" w14:textId="77777777" w:rsidR="00F06499" w:rsidRPr="00F06499" w:rsidRDefault="00F06499" w:rsidP="00F06499">
      <w:r w:rsidRPr="00F06499">
        <w:rPr>
          <w:b/>
          <w:bCs/>
        </w:rPr>
        <w:t>反馈输出步骤</w:t>
      </w:r>
      <w:r w:rsidRPr="00F06499">
        <w:t>：将地层识别结果实时反馈至盾构控制系统，以实现掘进参数的动态调节。</w:t>
      </w:r>
    </w:p>
    <w:p w14:paraId="6FC6557E" w14:textId="77777777" w:rsidR="00F06499" w:rsidRPr="00F06499" w:rsidRDefault="00F06499" w:rsidP="00F06499"/>
    <w:p w14:paraId="4BE03FFB" w14:textId="27C3960B" w:rsidR="00F06499" w:rsidRPr="00F06499" w:rsidRDefault="00F06499" w:rsidP="00F06499">
      <w:pPr>
        <w:pStyle w:val="Heading2"/>
      </w:pPr>
      <w:r w:rsidRPr="00F06499">
        <w:t>权利要求</w:t>
      </w:r>
      <w:r w:rsidRPr="00F06499">
        <w:t>2</w:t>
      </w:r>
    </w:p>
    <w:p w14:paraId="75035AD8" w14:textId="77777777" w:rsidR="00F06499" w:rsidRPr="00F06499" w:rsidRDefault="00F06499" w:rsidP="00F06499">
      <w:r w:rsidRPr="00F06499">
        <w:t>根据权利要求</w:t>
      </w:r>
      <w:r w:rsidRPr="00F06499">
        <w:t>1</w:t>
      </w:r>
      <w:r w:rsidRPr="00F06499">
        <w:t>所述的方法，其特征在于，所述去噪处理采用</w:t>
      </w:r>
      <w:r w:rsidRPr="00F06499">
        <w:t>Daubechies</w:t>
      </w:r>
      <w:r w:rsidRPr="00F06499">
        <w:t>小波族中的</w:t>
      </w:r>
      <w:r w:rsidRPr="00F06499">
        <w:t>db10</w:t>
      </w:r>
      <w:r w:rsidRPr="00F06499">
        <w:t>小波基执行一层小波分解与重构。</w:t>
      </w:r>
    </w:p>
    <w:p w14:paraId="1CC1086E" w14:textId="77777777" w:rsidR="00F06499" w:rsidRPr="00F06499" w:rsidRDefault="00F06499" w:rsidP="00F06499"/>
    <w:p w14:paraId="5CCEFFD1" w14:textId="155FEDA7" w:rsidR="00F06499" w:rsidRPr="00F06499" w:rsidRDefault="00F06499" w:rsidP="00F06499">
      <w:pPr>
        <w:pStyle w:val="Heading2"/>
      </w:pPr>
      <w:r w:rsidRPr="00F06499">
        <w:t>权利要求</w:t>
      </w:r>
      <w:r w:rsidRPr="00F06499">
        <w:t>3</w:t>
      </w:r>
    </w:p>
    <w:p w14:paraId="0C38E28D" w14:textId="77777777" w:rsidR="00F06499" w:rsidRPr="00F06499" w:rsidRDefault="00F06499" w:rsidP="00F06499">
      <w:r w:rsidRPr="00F06499">
        <w:t>根据权利要求</w:t>
      </w:r>
      <w:r w:rsidRPr="00F06499">
        <w:t>1</w:t>
      </w:r>
      <w:r w:rsidRPr="00F06499">
        <w:t>所述的方法，其特征在于，所述特征解耦步骤中主动量与被动量的区分基于控制信号与监测参数之间的协方差分析与响应系数判定完成。</w:t>
      </w:r>
    </w:p>
    <w:p w14:paraId="7D57E4BB" w14:textId="77777777" w:rsidR="00F06499" w:rsidRPr="00F06499" w:rsidRDefault="00F06499" w:rsidP="00F06499"/>
    <w:p w14:paraId="77111B08" w14:textId="1C2CE85A" w:rsidR="00F06499" w:rsidRPr="00F06499" w:rsidRDefault="00F06499" w:rsidP="00F06499">
      <w:pPr>
        <w:pStyle w:val="Heading2"/>
      </w:pPr>
      <w:r w:rsidRPr="00F06499">
        <w:lastRenderedPageBreak/>
        <w:t>权利要求</w:t>
      </w:r>
      <w:r w:rsidRPr="00F06499">
        <w:t>4</w:t>
      </w:r>
    </w:p>
    <w:p w14:paraId="6646F1FF" w14:textId="77777777" w:rsidR="00F06499" w:rsidRPr="00F06499" w:rsidRDefault="00F06499" w:rsidP="00F06499">
      <w:r w:rsidRPr="00F06499">
        <w:t>根据权利要求</w:t>
      </w:r>
      <w:r w:rsidRPr="00F06499">
        <w:t>1</w:t>
      </w:r>
      <w:r w:rsidRPr="00F06499">
        <w:t>所述的方法，其特征在于，所述一维卷积神经网络包括：</w:t>
      </w:r>
    </w:p>
    <w:p w14:paraId="4ABEB9A6" w14:textId="77777777" w:rsidR="00F06499" w:rsidRPr="00F06499" w:rsidRDefault="00F06499" w:rsidP="00F06499">
      <w:r w:rsidRPr="00F06499">
        <w:t>第一卷积层，通道数为</w:t>
      </w:r>
      <w:r w:rsidRPr="00F06499">
        <w:t>16</w:t>
      </w:r>
      <w:r w:rsidRPr="00F06499">
        <w:t>，卷积核大小为</w:t>
      </w:r>
      <w:r w:rsidRPr="00F06499">
        <w:t>3</w:t>
      </w:r>
      <w:r w:rsidRPr="00F06499">
        <w:t>；</w:t>
      </w:r>
    </w:p>
    <w:p w14:paraId="11E4F25E" w14:textId="77777777" w:rsidR="00F06499" w:rsidRPr="00F06499" w:rsidRDefault="00F06499" w:rsidP="00F06499">
      <w:r w:rsidRPr="00F06499">
        <w:t>第二卷积层，通道数为</w:t>
      </w:r>
      <w:r w:rsidRPr="00F06499">
        <w:t>32</w:t>
      </w:r>
      <w:r w:rsidRPr="00F06499">
        <w:t>，卷积核大小为</w:t>
      </w:r>
      <w:r w:rsidRPr="00F06499">
        <w:t>3</w:t>
      </w:r>
      <w:r w:rsidRPr="00F06499">
        <w:t>；</w:t>
      </w:r>
    </w:p>
    <w:p w14:paraId="1732CA8E" w14:textId="77777777" w:rsidR="00F06499" w:rsidRPr="00F06499" w:rsidRDefault="00F06499" w:rsidP="00F06499">
      <w:r w:rsidRPr="00F06499">
        <w:t>批归一化层与</w:t>
      </w:r>
      <w:proofErr w:type="spellStart"/>
      <w:r w:rsidRPr="00F06499">
        <w:t>ReLU</w:t>
      </w:r>
      <w:proofErr w:type="spellEnd"/>
      <w:r w:rsidRPr="00F06499">
        <w:t>激活层；</w:t>
      </w:r>
    </w:p>
    <w:p w14:paraId="12916B3A" w14:textId="77777777" w:rsidR="00F06499" w:rsidRPr="00F06499" w:rsidRDefault="00F06499" w:rsidP="00F06499">
      <w:r w:rsidRPr="00F06499">
        <w:t>扁平化层与全连接层，隐藏节点数为</w:t>
      </w:r>
      <w:r w:rsidRPr="00F06499">
        <w:t>64</w:t>
      </w:r>
      <w:r w:rsidRPr="00F06499">
        <w:t>，并采用</w:t>
      </w:r>
      <w:r w:rsidRPr="00F06499">
        <w:t>Dropout</w:t>
      </w:r>
      <w:r w:rsidRPr="00F06499">
        <w:t>正则化；</w:t>
      </w:r>
    </w:p>
    <w:p w14:paraId="6FCB480A" w14:textId="77777777" w:rsidR="00F06499" w:rsidRPr="00F06499" w:rsidRDefault="00F06499" w:rsidP="00F06499">
      <w:proofErr w:type="spellStart"/>
      <w:r w:rsidRPr="00F06499">
        <w:t>Softmax</w:t>
      </w:r>
      <w:proofErr w:type="spellEnd"/>
      <w:r w:rsidRPr="00F06499">
        <w:t>输出层，用于生成地层等级分类概率分布。</w:t>
      </w:r>
    </w:p>
    <w:p w14:paraId="64979BC5" w14:textId="77777777" w:rsidR="00F06499" w:rsidRPr="00F06499" w:rsidRDefault="00F06499" w:rsidP="00F06499"/>
    <w:p w14:paraId="5437793E" w14:textId="01DA7F85" w:rsidR="00F06499" w:rsidRPr="00F06499" w:rsidRDefault="00F06499" w:rsidP="00F06499">
      <w:pPr>
        <w:pStyle w:val="Heading2"/>
      </w:pPr>
      <w:r w:rsidRPr="00F06499">
        <w:t>权利要求</w:t>
      </w:r>
      <w:r w:rsidRPr="00F06499">
        <w:t>5</w:t>
      </w:r>
    </w:p>
    <w:p w14:paraId="6F3315EA" w14:textId="77777777" w:rsidR="00F06499" w:rsidRPr="00F06499" w:rsidRDefault="00F06499" w:rsidP="00F06499">
      <w:r w:rsidRPr="00F06499">
        <w:t>根据权利要求</w:t>
      </w:r>
      <w:r w:rsidRPr="00F06499">
        <w:t>1</w:t>
      </w:r>
      <w:r w:rsidRPr="00F06499">
        <w:t>所述的方法，其特征在于，所述自适应学习步骤通过监测模型在新数据批次上的损失函数变化，自动触发权重微调，实现增量训练与在线优化。</w:t>
      </w:r>
    </w:p>
    <w:p w14:paraId="15DC9C69" w14:textId="77777777" w:rsidR="00F06499" w:rsidRPr="00F06499" w:rsidRDefault="00F06499" w:rsidP="00F06499"/>
    <w:p w14:paraId="19EDF918" w14:textId="365AB4FC" w:rsidR="00F06499" w:rsidRPr="00F06499" w:rsidRDefault="00F06499" w:rsidP="00F06499">
      <w:pPr>
        <w:pStyle w:val="Heading2"/>
      </w:pPr>
      <w:r w:rsidRPr="00F06499">
        <w:t>权利要求</w:t>
      </w:r>
      <w:r w:rsidRPr="00F06499">
        <w:t>6</w:t>
      </w:r>
    </w:p>
    <w:p w14:paraId="5979BBA6" w14:textId="77777777" w:rsidR="00F06499" w:rsidRPr="00F06499" w:rsidRDefault="00F06499" w:rsidP="00F06499">
      <w:r w:rsidRPr="00F06499">
        <w:t>根据权利要求</w:t>
      </w:r>
      <w:r w:rsidRPr="00F06499">
        <w:t>1</w:t>
      </w:r>
      <w:r w:rsidRPr="00F06499">
        <w:t>所述的方法，其特征在于，所述反馈输出步骤包括将地层识别结果传输至盾构机主控单元，由主控单元依据识别结果自动调整刀盘转速、推进速度及姿态控制参数。</w:t>
      </w:r>
    </w:p>
    <w:p w14:paraId="2E20B668" w14:textId="77777777" w:rsidR="00F06499" w:rsidRPr="00F06499" w:rsidRDefault="00F06499" w:rsidP="00F06499"/>
    <w:p w14:paraId="54A3E292" w14:textId="50DDECB5" w:rsidR="00F06499" w:rsidRPr="00F06499" w:rsidRDefault="00F06499" w:rsidP="00F06499">
      <w:pPr>
        <w:pStyle w:val="Heading2"/>
      </w:pPr>
      <w:r w:rsidRPr="00F06499">
        <w:t>权利要求</w:t>
      </w:r>
      <w:r w:rsidRPr="00F06499">
        <w:t>7</w:t>
      </w:r>
    </w:p>
    <w:p w14:paraId="2E37E537" w14:textId="77777777" w:rsidR="00F06499" w:rsidRPr="00F06499" w:rsidRDefault="00F06499" w:rsidP="00F06499">
      <w:r w:rsidRPr="00F06499">
        <w:t>根据权利要求</w:t>
      </w:r>
      <w:r w:rsidRPr="00F06499">
        <w:t>1</w:t>
      </w:r>
      <w:r w:rsidRPr="00F06499">
        <w:t>所述的方法，其特征在于，所述降维处理除主成分分析外，还结合特征相关性分析以剔除低贡献度或冗余变量。</w:t>
      </w:r>
    </w:p>
    <w:p w14:paraId="31613138" w14:textId="77777777" w:rsidR="00F06499" w:rsidRPr="00F06499" w:rsidRDefault="00F06499" w:rsidP="00F06499"/>
    <w:p w14:paraId="2C037833" w14:textId="6CCEBF55" w:rsidR="00F06499" w:rsidRPr="00F06499" w:rsidRDefault="00F06499" w:rsidP="00F06499">
      <w:pPr>
        <w:pStyle w:val="Heading2"/>
      </w:pPr>
      <w:r w:rsidRPr="00F06499">
        <w:t>权利要求</w:t>
      </w:r>
      <w:r w:rsidRPr="00F06499">
        <w:t>8</w:t>
      </w:r>
    </w:p>
    <w:p w14:paraId="1C2707FC" w14:textId="77777777" w:rsidR="00F06499" w:rsidRPr="00F06499" w:rsidRDefault="00F06499" w:rsidP="00F06499">
      <w:r w:rsidRPr="00F06499">
        <w:t>根据权利要求</w:t>
      </w:r>
      <w:r w:rsidRPr="00F06499">
        <w:t>1</w:t>
      </w:r>
      <w:r w:rsidRPr="00F06499">
        <w:t>所述的方法，其特征在于，所述一维卷积神经网络模型采用轻量化结构设计以支持实时计算，包括减少参数规模、使用共享权重及简化激活函数运算，以</w:t>
      </w:r>
      <w:r w:rsidRPr="00F06499">
        <w:t xml:space="preserve"> </w:t>
      </w:r>
      <w:r w:rsidRPr="00F06499">
        <w:t>降低计算延迟并保证推理速度。</w:t>
      </w:r>
    </w:p>
    <w:p w14:paraId="2069FEA7" w14:textId="77777777" w:rsidR="00F06499" w:rsidRPr="00F06499" w:rsidRDefault="00F06499" w:rsidP="00F06499"/>
    <w:p w14:paraId="4AA7F481" w14:textId="528F0914" w:rsidR="00F06499" w:rsidRPr="00F06499" w:rsidRDefault="00F06499" w:rsidP="00F06499">
      <w:pPr>
        <w:pStyle w:val="Heading2"/>
      </w:pPr>
      <w:r w:rsidRPr="00F06499">
        <w:t>权利要求</w:t>
      </w:r>
      <w:r w:rsidRPr="00F06499">
        <w:t>9</w:t>
      </w:r>
    </w:p>
    <w:p w14:paraId="285BDC98" w14:textId="77777777" w:rsidR="00F06499" w:rsidRPr="00F06499" w:rsidRDefault="00F06499" w:rsidP="00F06499">
      <w:r w:rsidRPr="00F06499">
        <w:t>根据权利要求</w:t>
      </w:r>
      <w:r w:rsidRPr="00F06499">
        <w:t>1</w:t>
      </w:r>
      <w:r w:rsidRPr="00F06499">
        <w:t>所述的方法，其特征在于，所述地层识别结果采用分类标签编码方式表示，包括</w:t>
      </w:r>
      <w:r w:rsidRPr="00F06499">
        <w:t>I</w:t>
      </w:r>
      <w:r w:rsidRPr="00F06499">
        <w:t>级、</w:t>
      </w:r>
      <w:r w:rsidRPr="00F06499">
        <w:t>II</w:t>
      </w:r>
      <w:r w:rsidRPr="00F06499">
        <w:t>级、</w:t>
      </w:r>
      <w:r w:rsidRPr="00F06499">
        <w:t>III</w:t>
      </w:r>
      <w:r w:rsidRPr="00F06499">
        <w:t>级或软土、硬岩、交错层等多个类别。</w:t>
      </w:r>
    </w:p>
    <w:p w14:paraId="7F2065BA" w14:textId="77777777" w:rsidR="00F06499" w:rsidRDefault="00F06499" w:rsidP="00F06499">
      <w:pPr>
        <w:ind w:firstLine="0"/>
      </w:pPr>
    </w:p>
    <w:p w14:paraId="2A4A53E2" w14:textId="545C1F01" w:rsidR="00F06499" w:rsidRPr="00F06499" w:rsidRDefault="00F06499" w:rsidP="00F06499">
      <w:pPr>
        <w:pStyle w:val="Heading2"/>
      </w:pPr>
      <w:r w:rsidRPr="00F06499">
        <w:lastRenderedPageBreak/>
        <w:t>权利要求</w:t>
      </w:r>
      <w:r w:rsidRPr="00F06499">
        <w:t>10</w:t>
      </w:r>
    </w:p>
    <w:p w14:paraId="0080CC5D" w14:textId="77777777" w:rsidR="00F06499" w:rsidRPr="00F06499" w:rsidRDefault="00F06499" w:rsidP="00F06499">
      <w:r w:rsidRPr="00F06499">
        <w:t>一种用于实现权利要求</w:t>
      </w:r>
      <w:r w:rsidRPr="00F06499">
        <w:t>1</w:t>
      </w:r>
      <w:r w:rsidRPr="00F06499">
        <w:t>至</w:t>
      </w:r>
      <w:r w:rsidRPr="00F06499">
        <w:t>9</w:t>
      </w:r>
      <w:r w:rsidRPr="00F06499">
        <w:t>任一项所述方法的盾构掘进地层自适应分类与动态智能感知系统，其特征在于，包括：</w:t>
      </w:r>
    </w:p>
    <w:p w14:paraId="682CB54B" w14:textId="77777777" w:rsidR="00F06499" w:rsidRPr="00F06499" w:rsidRDefault="00F06499" w:rsidP="00F06499">
      <w:r w:rsidRPr="00F06499">
        <w:t>数据采集单元，用于采集盾构机多源运行参数；</w:t>
      </w:r>
    </w:p>
    <w:p w14:paraId="1633F037" w14:textId="77777777" w:rsidR="00F06499" w:rsidRPr="00F06499" w:rsidRDefault="00F06499" w:rsidP="00F06499">
      <w:r w:rsidRPr="00F06499">
        <w:t>数据预处理单元，用于执行异常检测、去噪及降维；</w:t>
      </w:r>
    </w:p>
    <w:p w14:paraId="6193377C" w14:textId="77777777" w:rsidR="00F06499" w:rsidRPr="00F06499" w:rsidRDefault="00F06499" w:rsidP="00F06499">
      <w:r w:rsidRPr="00F06499">
        <w:t>特征解耦单元，用于区分主动量与被动量特征；</w:t>
      </w:r>
    </w:p>
    <w:p w14:paraId="67C47127" w14:textId="77777777" w:rsidR="00F06499" w:rsidRPr="00F06499" w:rsidRDefault="00F06499" w:rsidP="00F06499">
      <w:r w:rsidRPr="00F06499">
        <w:t>地层分类单元，用于通过一维卷积神经网络提取特征并输出地层类别；</w:t>
      </w:r>
    </w:p>
    <w:p w14:paraId="7635CE97" w14:textId="77777777" w:rsidR="00F06499" w:rsidRPr="00F06499" w:rsidRDefault="00F06499" w:rsidP="00F06499">
      <w:r w:rsidRPr="00F06499">
        <w:t>自适应学习单元，用于根据实时数据更新模型参数；</w:t>
      </w:r>
    </w:p>
    <w:p w14:paraId="09436681" w14:textId="77777777" w:rsidR="00F06499" w:rsidRPr="00F06499" w:rsidRDefault="00F06499" w:rsidP="00F06499">
      <w:r w:rsidRPr="00F06499">
        <w:t>反馈控制单元，用于将识别结果反馈至盾构控制系统以实现参数自动调节。</w:t>
      </w:r>
    </w:p>
    <w:p w14:paraId="79C008D9" w14:textId="77777777" w:rsidR="00F06499" w:rsidRPr="00F06499" w:rsidRDefault="00F06499" w:rsidP="00F06499"/>
    <w:p w14:paraId="128ADE04" w14:textId="6D1E41ED" w:rsidR="00F06499" w:rsidRPr="00F06499" w:rsidRDefault="00F06499" w:rsidP="00F06499">
      <w:pPr>
        <w:pStyle w:val="Heading2"/>
      </w:pPr>
      <w:r w:rsidRPr="00F06499">
        <w:t>权利要求</w:t>
      </w:r>
      <w:r w:rsidRPr="00F06499">
        <w:t>11</w:t>
      </w:r>
    </w:p>
    <w:p w14:paraId="7473FE8A" w14:textId="77777777" w:rsidR="00F06499" w:rsidRPr="00F06499" w:rsidRDefault="00F06499" w:rsidP="00F06499">
      <w:r w:rsidRPr="00F06499">
        <w:t>根据权利要求</w:t>
      </w:r>
      <w:r w:rsidRPr="00F06499">
        <w:t>10</w:t>
      </w:r>
      <w:r w:rsidRPr="00F06499">
        <w:t>所述的系统，其特征在于，所述数据采集单元与盾构机控制台的数据总线直接通信，采样频率为</w:t>
      </w:r>
      <w:r w:rsidRPr="00F06499">
        <w:t>1 Hz</w:t>
      </w:r>
      <w:r w:rsidRPr="00F06499">
        <w:t>至</w:t>
      </w:r>
      <w:r w:rsidRPr="00F06499">
        <w:t>10 Hz</w:t>
      </w:r>
      <w:r w:rsidRPr="00F06499">
        <w:t>，以确保采样数据的同步性与实时性。</w:t>
      </w:r>
    </w:p>
    <w:p w14:paraId="20F8F217" w14:textId="77777777" w:rsidR="00F06499" w:rsidRPr="00F06499" w:rsidRDefault="00F06499" w:rsidP="00F06499"/>
    <w:p w14:paraId="139C598D" w14:textId="3CD415C3" w:rsidR="00F06499" w:rsidRPr="00F06499" w:rsidRDefault="00F06499" w:rsidP="00F06499">
      <w:pPr>
        <w:pStyle w:val="Heading2"/>
      </w:pPr>
      <w:r w:rsidRPr="00F06499">
        <w:t>权利要求</w:t>
      </w:r>
      <w:r w:rsidRPr="00F06499">
        <w:t>12</w:t>
      </w:r>
    </w:p>
    <w:p w14:paraId="412B34C5" w14:textId="6A67B862" w:rsidR="00F06499" w:rsidRDefault="00F06499" w:rsidP="00DD7648">
      <w:pPr>
        <w:rPr>
          <w:rFonts w:hint="eastAsia"/>
        </w:rPr>
      </w:pPr>
      <w:r w:rsidRPr="00F06499">
        <w:t>根据权利要求</w:t>
      </w:r>
      <w:r w:rsidRPr="00F06499">
        <w:t>10</w:t>
      </w:r>
      <w:r w:rsidRPr="00F06499">
        <w:t>所述的系统，其特征在于，所述系统采用轻量化计算框架实现模型运行优化，包括模块化任务调度、参数共享和并行计算，以保证系统在有限计算资源下实现实时识别与数据反馈。</w:t>
      </w:r>
    </w:p>
    <w:p w14:paraId="5BF22DF6" w14:textId="2F4AA264" w:rsidR="000832D9" w:rsidRPr="000832D9" w:rsidRDefault="000832D9" w:rsidP="000832D9">
      <w:pPr>
        <w:pStyle w:val="Heading1"/>
      </w:pPr>
      <w:r w:rsidRPr="000832D9">
        <w:t>说明书结尾与扩展说明</w:t>
      </w:r>
    </w:p>
    <w:p w14:paraId="74DA2F13" w14:textId="77777777" w:rsidR="000832D9" w:rsidRPr="000832D9" w:rsidRDefault="000832D9" w:rsidP="000832D9">
      <w:r w:rsidRPr="000832D9">
        <w:t>本发明提出了一种基于一维卷积神经网络与特征解耦机制的盾构掘进地层自适应分类与动态智能感知方法及系统，通过构建主动量与被动量特征分离模型，结合轻量化卷积神经网络结构，实现了在复杂地质条件下对地层类别的高精度、低延迟识别。本发明能够直接基于盾构机运行监测数据进行地层感知，不依赖人工判断或外部地勘信息，有效提高了识别的实时性与可靠性。</w:t>
      </w:r>
    </w:p>
    <w:p w14:paraId="714CDDA4" w14:textId="77777777" w:rsidR="000832D9" w:rsidRPr="000832D9" w:rsidRDefault="000832D9" w:rsidP="000832D9">
      <w:r w:rsidRPr="000832D9">
        <w:t>该方法通过多级数据预处理（包括异常检测、去噪及降维）提高了监测数据的稳定性与计算效率；通过特征解耦机制，有效分离了操作行为特征与地层反馈特征，显著增强了模型对地层信息的提取能力；通过轻量化一维卷积神经网络结构，在保证识别精度的同时降低了模型复杂度与计算延迟；通过自适应学习机制，实现了模型在长期掘进过程中的性能维护与持续优化，从而适应不同地层段、不同施工阶段的变化特征。</w:t>
      </w:r>
    </w:p>
    <w:p w14:paraId="2CDFD297" w14:textId="77777777" w:rsidR="000832D9" w:rsidRPr="000832D9" w:rsidRDefault="000832D9" w:rsidP="000832D9">
      <w:r w:rsidRPr="000832D9">
        <w:t>本发明的技术方案可应用于各种盾构掘进工程的地层自动识别与施工监测场景，特别适用于地质变化频繁、人工识别难度高的软硬交错层、富水砂层或复合地</w:t>
      </w:r>
      <w:r w:rsidRPr="000832D9">
        <w:lastRenderedPageBreak/>
        <w:t>层环境。通过在掘进过程中实时更新地层识别结果，本发明可为施工日志记录、地质分布建模和数据驱动分析提供高质量输入，为盾构施工安全与信息化管理提供基础支持。</w:t>
      </w:r>
    </w:p>
    <w:p w14:paraId="219EC7FE" w14:textId="77777777" w:rsidR="000832D9" w:rsidRPr="000832D9" w:rsidRDefault="000832D9" w:rsidP="000832D9">
      <w:r w:rsidRPr="000832D9">
        <w:t>此外，本发明所提出的特征解耦方法与轻量化卷积结构具有良好的通用性，可扩展应用于其他地质识别或结构健康监测任务。例如，在隧道掘进机（</w:t>
      </w:r>
      <w:r w:rsidRPr="000832D9">
        <w:t>TBM</w:t>
      </w:r>
      <w:r w:rsidRPr="000832D9">
        <w:t>）、顶管施工或地下矿业设备运行过程中，也可利用类似的信号特征构建实时地层分类模型，从而推广本发明的智能感知理念。</w:t>
      </w:r>
    </w:p>
    <w:p w14:paraId="636B2CA5" w14:textId="77777777" w:rsidR="000832D9" w:rsidRPr="000832D9" w:rsidRDefault="000832D9" w:rsidP="000832D9">
      <w:r w:rsidRPr="000832D9">
        <w:t>需要说明的是，本发明不限于具体网络结构参数、滤波方式或降维算法的选择，所属领域技术人员可根据实际应用需求，对网络层数、卷积核大小、学习率、采样频率或模型更新周期等进行合理调整，只要不偏离本发明的基本思想</w:t>
      </w:r>
      <w:r w:rsidRPr="000832D9">
        <w:t>——</w:t>
      </w:r>
      <w:r w:rsidRPr="000832D9">
        <w:t>即通过特征解耦机制与轻量化卷积神经网络实现盾构掘进地层的自适应分类与动态感知，均应属于本发明的保护范围。</w:t>
      </w:r>
    </w:p>
    <w:p w14:paraId="0929C0A6" w14:textId="77777777" w:rsidR="000832D9" w:rsidRDefault="000832D9" w:rsidP="000832D9"/>
    <w:sectPr w:rsidR="000832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6BB"/>
    <w:multiLevelType w:val="hybridMultilevel"/>
    <w:tmpl w:val="EB1E67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697CBA"/>
    <w:multiLevelType w:val="hybridMultilevel"/>
    <w:tmpl w:val="5A888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CD640C"/>
    <w:multiLevelType w:val="hybridMultilevel"/>
    <w:tmpl w:val="17CADECA"/>
    <w:lvl w:ilvl="0" w:tplc="A4C4849E">
      <w:numFmt w:val="bullet"/>
      <w:lvlText w:val="-"/>
      <w:lvlJc w:val="left"/>
      <w:pPr>
        <w:ind w:left="792" w:hanging="360"/>
      </w:pPr>
      <w:rPr>
        <w:rFonts w:ascii="Times New Roman" w:eastAsia="宋体"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0E8420ED"/>
    <w:multiLevelType w:val="multilevel"/>
    <w:tmpl w:val="B3A67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F7236"/>
    <w:multiLevelType w:val="multilevel"/>
    <w:tmpl w:val="C25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36D35"/>
    <w:multiLevelType w:val="hybridMultilevel"/>
    <w:tmpl w:val="C8EA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2829D4"/>
    <w:multiLevelType w:val="hybridMultilevel"/>
    <w:tmpl w:val="86C23A9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F0B31CE"/>
    <w:multiLevelType w:val="hybridMultilevel"/>
    <w:tmpl w:val="E66A23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93496A"/>
    <w:multiLevelType w:val="multilevel"/>
    <w:tmpl w:val="36BC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E2EAD"/>
    <w:multiLevelType w:val="multilevel"/>
    <w:tmpl w:val="9B98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61707D"/>
    <w:multiLevelType w:val="hybridMultilevel"/>
    <w:tmpl w:val="732CE42A"/>
    <w:lvl w:ilvl="0" w:tplc="54D0FF44">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8E0B8C"/>
    <w:multiLevelType w:val="multilevel"/>
    <w:tmpl w:val="48986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873190"/>
    <w:multiLevelType w:val="hybridMultilevel"/>
    <w:tmpl w:val="6ECCE69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54DB2EB6"/>
    <w:multiLevelType w:val="hybridMultilevel"/>
    <w:tmpl w:val="7F5C7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5F2657B"/>
    <w:multiLevelType w:val="multilevel"/>
    <w:tmpl w:val="E184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A56D42"/>
    <w:multiLevelType w:val="multilevel"/>
    <w:tmpl w:val="995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0F3F1F"/>
    <w:multiLevelType w:val="multilevel"/>
    <w:tmpl w:val="920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B507A"/>
    <w:multiLevelType w:val="hybridMultilevel"/>
    <w:tmpl w:val="59E414C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66A04685"/>
    <w:multiLevelType w:val="hybridMultilevel"/>
    <w:tmpl w:val="550E9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7752F4C"/>
    <w:multiLevelType w:val="multilevel"/>
    <w:tmpl w:val="585E9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4C32DA"/>
    <w:multiLevelType w:val="multilevel"/>
    <w:tmpl w:val="2CFE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70623F"/>
    <w:multiLevelType w:val="hybridMultilevel"/>
    <w:tmpl w:val="C534D4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58004A1"/>
    <w:multiLevelType w:val="hybridMultilevel"/>
    <w:tmpl w:val="6AB2BB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85214353">
    <w:abstractNumId w:val="11"/>
  </w:num>
  <w:num w:numId="2" w16cid:durableId="1546479468">
    <w:abstractNumId w:val="16"/>
  </w:num>
  <w:num w:numId="3" w16cid:durableId="1879125949">
    <w:abstractNumId w:val="20"/>
  </w:num>
  <w:num w:numId="4" w16cid:durableId="1373580692">
    <w:abstractNumId w:val="8"/>
  </w:num>
  <w:num w:numId="5" w16cid:durableId="695545233">
    <w:abstractNumId w:val="9"/>
  </w:num>
  <w:num w:numId="6" w16cid:durableId="1715226026">
    <w:abstractNumId w:val="13"/>
  </w:num>
  <w:num w:numId="7" w16cid:durableId="748190023">
    <w:abstractNumId w:val="18"/>
  </w:num>
  <w:num w:numId="8" w16cid:durableId="1245266197">
    <w:abstractNumId w:val="0"/>
  </w:num>
  <w:num w:numId="9" w16cid:durableId="107088835">
    <w:abstractNumId w:val="21"/>
  </w:num>
  <w:num w:numId="10" w16cid:durableId="1646398109">
    <w:abstractNumId w:val="19"/>
  </w:num>
  <w:num w:numId="11" w16cid:durableId="184025254">
    <w:abstractNumId w:val="15"/>
  </w:num>
  <w:num w:numId="12" w16cid:durableId="1435200836">
    <w:abstractNumId w:val="4"/>
  </w:num>
  <w:num w:numId="13" w16cid:durableId="1683507768">
    <w:abstractNumId w:val="14"/>
  </w:num>
  <w:num w:numId="14" w16cid:durableId="1071267455">
    <w:abstractNumId w:val="3"/>
  </w:num>
  <w:num w:numId="15" w16cid:durableId="1786733593">
    <w:abstractNumId w:val="17"/>
  </w:num>
  <w:num w:numId="16" w16cid:durableId="1442719741">
    <w:abstractNumId w:val="2"/>
  </w:num>
  <w:num w:numId="17" w16cid:durableId="272248502">
    <w:abstractNumId w:val="12"/>
  </w:num>
  <w:num w:numId="18" w16cid:durableId="459423194">
    <w:abstractNumId w:val="1"/>
  </w:num>
  <w:num w:numId="19" w16cid:durableId="11150805">
    <w:abstractNumId w:val="7"/>
  </w:num>
  <w:num w:numId="20" w16cid:durableId="147599873">
    <w:abstractNumId w:val="5"/>
  </w:num>
  <w:num w:numId="21" w16cid:durableId="1956400577">
    <w:abstractNumId w:val="10"/>
  </w:num>
  <w:num w:numId="22" w16cid:durableId="1553270979">
    <w:abstractNumId w:val="6"/>
  </w:num>
  <w:num w:numId="23" w16cid:durableId="142469227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9A3"/>
    <w:rsid w:val="000832D9"/>
    <w:rsid w:val="001C29A3"/>
    <w:rsid w:val="00374BC1"/>
    <w:rsid w:val="004359E9"/>
    <w:rsid w:val="00541FBD"/>
    <w:rsid w:val="006761A3"/>
    <w:rsid w:val="008C7E03"/>
    <w:rsid w:val="00B81782"/>
    <w:rsid w:val="00BC22FA"/>
    <w:rsid w:val="00C515EE"/>
    <w:rsid w:val="00D64016"/>
    <w:rsid w:val="00DD7648"/>
    <w:rsid w:val="00E119DC"/>
    <w:rsid w:val="00EB77A6"/>
    <w:rsid w:val="00F06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0536B"/>
  <w15:chartTrackingRefBased/>
  <w15:docId w15:val="{AF886778-CE64-4891-AB29-9C41D9F25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9E9"/>
    <w:pPr>
      <w:spacing w:after="0"/>
      <w:ind w:firstLine="432"/>
    </w:pPr>
    <w:rPr>
      <w:rFonts w:ascii="Times New Roman" w:eastAsia="宋体" w:hAnsi="Times New Roman"/>
    </w:rPr>
  </w:style>
  <w:style w:type="paragraph" w:styleId="Heading1">
    <w:name w:val="heading 1"/>
    <w:basedOn w:val="Normal"/>
    <w:next w:val="Normal"/>
    <w:link w:val="Heading1Char"/>
    <w:autoRedefine/>
    <w:uiPriority w:val="9"/>
    <w:qFormat/>
    <w:rsid w:val="00BC22FA"/>
    <w:pPr>
      <w:keepNext/>
      <w:keepLines/>
      <w:spacing w:before="360" w:after="80"/>
      <w:ind w:firstLine="0"/>
      <w:outlineLvl w:val="0"/>
    </w:pPr>
    <w:rPr>
      <w:rFonts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0832D9"/>
    <w:pPr>
      <w:keepNext/>
      <w:keepLines/>
      <w:spacing w:before="160" w:after="80"/>
      <w:ind w:firstLine="0"/>
      <w:outlineLvl w:val="1"/>
    </w:pPr>
    <w:rPr>
      <w:rFonts w:cstheme="majorBidi"/>
      <w:b/>
      <w:color w:val="000000" w:themeColor="text1"/>
      <w:szCs w:val="32"/>
    </w:rPr>
  </w:style>
  <w:style w:type="paragraph" w:styleId="Heading3">
    <w:name w:val="heading 3"/>
    <w:basedOn w:val="Normal"/>
    <w:next w:val="Normal"/>
    <w:link w:val="Heading3Char"/>
    <w:autoRedefine/>
    <w:uiPriority w:val="9"/>
    <w:unhideWhenUsed/>
    <w:qFormat/>
    <w:rsid w:val="00D64016"/>
    <w:pPr>
      <w:keepNext/>
      <w:keepLines/>
      <w:ind w:firstLine="0"/>
      <w:outlineLvl w:val="2"/>
    </w:pPr>
    <w:rPr>
      <w:rFonts w:cstheme="majorBidi"/>
      <w:color w:val="000000" w:themeColor="text1"/>
      <w:szCs w:val="28"/>
    </w:rPr>
  </w:style>
  <w:style w:type="paragraph" w:styleId="Heading4">
    <w:name w:val="heading 4"/>
    <w:basedOn w:val="Normal"/>
    <w:next w:val="Normal"/>
    <w:link w:val="Heading4Char"/>
    <w:uiPriority w:val="9"/>
    <w:semiHidden/>
    <w:unhideWhenUsed/>
    <w:qFormat/>
    <w:rsid w:val="001C2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9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9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9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9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2FA"/>
    <w:rPr>
      <w:rFonts w:ascii="Times New Roman" w:eastAsia="宋体"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0832D9"/>
    <w:rPr>
      <w:rFonts w:ascii="Times New Roman" w:eastAsia="宋体" w:hAnsi="Times New Roman" w:cstheme="majorBidi"/>
      <w:b/>
      <w:color w:val="000000" w:themeColor="text1"/>
      <w:szCs w:val="32"/>
    </w:rPr>
  </w:style>
  <w:style w:type="character" w:customStyle="1" w:styleId="Heading3Char">
    <w:name w:val="Heading 3 Char"/>
    <w:basedOn w:val="DefaultParagraphFont"/>
    <w:link w:val="Heading3"/>
    <w:uiPriority w:val="9"/>
    <w:rsid w:val="00D64016"/>
    <w:rPr>
      <w:rFonts w:ascii="Times New Roman" w:eastAsia="宋体" w:hAnsi="Times New Roman" w:cstheme="majorBidi"/>
      <w:color w:val="000000" w:themeColor="text1"/>
      <w:szCs w:val="28"/>
    </w:rPr>
  </w:style>
  <w:style w:type="character" w:customStyle="1" w:styleId="Heading4Char">
    <w:name w:val="Heading 4 Char"/>
    <w:basedOn w:val="DefaultParagraphFont"/>
    <w:link w:val="Heading4"/>
    <w:uiPriority w:val="9"/>
    <w:semiHidden/>
    <w:rsid w:val="001C2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9A3"/>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B81782"/>
    <w:pPr>
      <w:spacing w:after="80" w:line="240" w:lineRule="auto"/>
      <w:ind w:firstLine="0"/>
      <w:contextualSpacing/>
      <w:jc w:val="center"/>
    </w:pPr>
    <w:rPr>
      <w:rFonts w:ascii="宋体" w:hAnsi="宋体" w:cstheme="majorBidi"/>
      <w:b/>
      <w:bCs/>
      <w:color w:val="000000" w:themeColor="text1"/>
      <w:spacing w:val="-10"/>
      <w:kern w:val="28"/>
      <w:sz w:val="36"/>
      <w:szCs w:val="36"/>
    </w:rPr>
  </w:style>
  <w:style w:type="character" w:customStyle="1" w:styleId="TitleChar">
    <w:name w:val="Title Char"/>
    <w:basedOn w:val="DefaultParagraphFont"/>
    <w:link w:val="Title"/>
    <w:uiPriority w:val="10"/>
    <w:rsid w:val="00B81782"/>
    <w:rPr>
      <w:rFonts w:ascii="宋体" w:eastAsia="宋体" w:hAnsi="宋体" w:cstheme="majorBidi"/>
      <w:b/>
      <w:bCs/>
      <w:color w:val="000000" w:themeColor="text1"/>
      <w:spacing w:val="-10"/>
      <w:kern w:val="28"/>
      <w:sz w:val="36"/>
      <w:szCs w:val="36"/>
    </w:rPr>
  </w:style>
  <w:style w:type="paragraph" w:styleId="Subtitle">
    <w:name w:val="Subtitle"/>
    <w:basedOn w:val="Normal"/>
    <w:next w:val="Normal"/>
    <w:link w:val="SubtitleChar"/>
    <w:uiPriority w:val="11"/>
    <w:qFormat/>
    <w:rsid w:val="001C29A3"/>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9A3"/>
    <w:pPr>
      <w:spacing w:before="160"/>
      <w:jc w:val="center"/>
    </w:pPr>
    <w:rPr>
      <w:i/>
      <w:iCs/>
      <w:color w:val="404040" w:themeColor="text1" w:themeTint="BF"/>
    </w:rPr>
  </w:style>
  <w:style w:type="character" w:customStyle="1" w:styleId="QuoteChar">
    <w:name w:val="Quote Char"/>
    <w:basedOn w:val="DefaultParagraphFont"/>
    <w:link w:val="Quote"/>
    <w:uiPriority w:val="29"/>
    <w:rsid w:val="001C29A3"/>
    <w:rPr>
      <w:i/>
      <w:iCs/>
      <w:color w:val="404040" w:themeColor="text1" w:themeTint="BF"/>
    </w:rPr>
  </w:style>
  <w:style w:type="paragraph" w:styleId="ListParagraph">
    <w:name w:val="List Paragraph"/>
    <w:basedOn w:val="Normal"/>
    <w:uiPriority w:val="34"/>
    <w:qFormat/>
    <w:rsid w:val="001C29A3"/>
    <w:pPr>
      <w:ind w:left="720"/>
      <w:contextualSpacing/>
    </w:pPr>
  </w:style>
  <w:style w:type="character" w:styleId="IntenseEmphasis">
    <w:name w:val="Intense Emphasis"/>
    <w:basedOn w:val="DefaultParagraphFont"/>
    <w:uiPriority w:val="21"/>
    <w:qFormat/>
    <w:rsid w:val="001C29A3"/>
    <w:rPr>
      <w:i/>
      <w:iCs/>
      <w:color w:val="0F4761" w:themeColor="accent1" w:themeShade="BF"/>
    </w:rPr>
  </w:style>
  <w:style w:type="paragraph" w:styleId="IntenseQuote">
    <w:name w:val="Intense Quote"/>
    <w:basedOn w:val="Normal"/>
    <w:next w:val="Normal"/>
    <w:link w:val="IntenseQuoteChar"/>
    <w:uiPriority w:val="30"/>
    <w:qFormat/>
    <w:rsid w:val="001C2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9A3"/>
    <w:rPr>
      <w:i/>
      <w:iCs/>
      <w:color w:val="0F4761" w:themeColor="accent1" w:themeShade="BF"/>
    </w:rPr>
  </w:style>
  <w:style w:type="character" w:styleId="IntenseReference">
    <w:name w:val="Intense Reference"/>
    <w:basedOn w:val="DefaultParagraphFont"/>
    <w:uiPriority w:val="32"/>
    <w:qFormat/>
    <w:rsid w:val="001C29A3"/>
    <w:rPr>
      <w:b/>
      <w:bCs/>
      <w:smallCaps/>
      <w:color w:val="0F4761" w:themeColor="accent1" w:themeShade="BF"/>
      <w:spacing w:val="5"/>
    </w:rPr>
  </w:style>
  <w:style w:type="table" w:styleId="TableGrid">
    <w:name w:val="Table Grid"/>
    <w:basedOn w:val="TableNormal"/>
    <w:uiPriority w:val="39"/>
    <w:rsid w:val="00435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23664">
      <w:bodyDiv w:val="1"/>
      <w:marLeft w:val="0"/>
      <w:marRight w:val="0"/>
      <w:marTop w:val="0"/>
      <w:marBottom w:val="0"/>
      <w:divBdr>
        <w:top w:val="none" w:sz="0" w:space="0" w:color="auto"/>
        <w:left w:val="none" w:sz="0" w:space="0" w:color="auto"/>
        <w:bottom w:val="none" w:sz="0" w:space="0" w:color="auto"/>
        <w:right w:val="none" w:sz="0" w:space="0" w:color="auto"/>
      </w:divBdr>
    </w:div>
    <w:div w:id="225727361">
      <w:bodyDiv w:val="1"/>
      <w:marLeft w:val="0"/>
      <w:marRight w:val="0"/>
      <w:marTop w:val="0"/>
      <w:marBottom w:val="0"/>
      <w:divBdr>
        <w:top w:val="none" w:sz="0" w:space="0" w:color="auto"/>
        <w:left w:val="none" w:sz="0" w:space="0" w:color="auto"/>
        <w:bottom w:val="none" w:sz="0" w:space="0" w:color="auto"/>
        <w:right w:val="none" w:sz="0" w:space="0" w:color="auto"/>
      </w:divBdr>
    </w:div>
    <w:div w:id="437218476">
      <w:bodyDiv w:val="1"/>
      <w:marLeft w:val="0"/>
      <w:marRight w:val="0"/>
      <w:marTop w:val="0"/>
      <w:marBottom w:val="0"/>
      <w:divBdr>
        <w:top w:val="none" w:sz="0" w:space="0" w:color="auto"/>
        <w:left w:val="none" w:sz="0" w:space="0" w:color="auto"/>
        <w:bottom w:val="none" w:sz="0" w:space="0" w:color="auto"/>
        <w:right w:val="none" w:sz="0" w:space="0" w:color="auto"/>
      </w:divBdr>
    </w:div>
    <w:div w:id="515777139">
      <w:bodyDiv w:val="1"/>
      <w:marLeft w:val="0"/>
      <w:marRight w:val="0"/>
      <w:marTop w:val="0"/>
      <w:marBottom w:val="0"/>
      <w:divBdr>
        <w:top w:val="none" w:sz="0" w:space="0" w:color="auto"/>
        <w:left w:val="none" w:sz="0" w:space="0" w:color="auto"/>
        <w:bottom w:val="none" w:sz="0" w:space="0" w:color="auto"/>
        <w:right w:val="none" w:sz="0" w:space="0" w:color="auto"/>
      </w:divBdr>
    </w:div>
    <w:div w:id="553588194">
      <w:bodyDiv w:val="1"/>
      <w:marLeft w:val="0"/>
      <w:marRight w:val="0"/>
      <w:marTop w:val="0"/>
      <w:marBottom w:val="0"/>
      <w:divBdr>
        <w:top w:val="none" w:sz="0" w:space="0" w:color="auto"/>
        <w:left w:val="none" w:sz="0" w:space="0" w:color="auto"/>
        <w:bottom w:val="none" w:sz="0" w:space="0" w:color="auto"/>
        <w:right w:val="none" w:sz="0" w:space="0" w:color="auto"/>
      </w:divBdr>
    </w:div>
    <w:div w:id="726414534">
      <w:bodyDiv w:val="1"/>
      <w:marLeft w:val="0"/>
      <w:marRight w:val="0"/>
      <w:marTop w:val="0"/>
      <w:marBottom w:val="0"/>
      <w:divBdr>
        <w:top w:val="none" w:sz="0" w:space="0" w:color="auto"/>
        <w:left w:val="none" w:sz="0" w:space="0" w:color="auto"/>
        <w:bottom w:val="none" w:sz="0" w:space="0" w:color="auto"/>
        <w:right w:val="none" w:sz="0" w:space="0" w:color="auto"/>
      </w:divBdr>
    </w:div>
    <w:div w:id="912467808">
      <w:bodyDiv w:val="1"/>
      <w:marLeft w:val="0"/>
      <w:marRight w:val="0"/>
      <w:marTop w:val="0"/>
      <w:marBottom w:val="0"/>
      <w:divBdr>
        <w:top w:val="none" w:sz="0" w:space="0" w:color="auto"/>
        <w:left w:val="none" w:sz="0" w:space="0" w:color="auto"/>
        <w:bottom w:val="none" w:sz="0" w:space="0" w:color="auto"/>
        <w:right w:val="none" w:sz="0" w:space="0" w:color="auto"/>
      </w:divBdr>
    </w:div>
    <w:div w:id="1197621931">
      <w:bodyDiv w:val="1"/>
      <w:marLeft w:val="0"/>
      <w:marRight w:val="0"/>
      <w:marTop w:val="0"/>
      <w:marBottom w:val="0"/>
      <w:divBdr>
        <w:top w:val="none" w:sz="0" w:space="0" w:color="auto"/>
        <w:left w:val="none" w:sz="0" w:space="0" w:color="auto"/>
        <w:bottom w:val="none" w:sz="0" w:space="0" w:color="auto"/>
        <w:right w:val="none" w:sz="0" w:space="0" w:color="auto"/>
      </w:divBdr>
    </w:div>
    <w:div w:id="1239048907">
      <w:bodyDiv w:val="1"/>
      <w:marLeft w:val="0"/>
      <w:marRight w:val="0"/>
      <w:marTop w:val="0"/>
      <w:marBottom w:val="0"/>
      <w:divBdr>
        <w:top w:val="none" w:sz="0" w:space="0" w:color="auto"/>
        <w:left w:val="none" w:sz="0" w:space="0" w:color="auto"/>
        <w:bottom w:val="none" w:sz="0" w:space="0" w:color="auto"/>
        <w:right w:val="none" w:sz="0" w:space="0" w:color="auto"/>
      </w:divBdr>
    </w:div>
    <w:div w:id="1242904945">
      <w:bodyDiv w:val="1"/>
      <w:marLeft w:val="0"/>
      <w:marRight w:val="0"/>
      <w:marTop w:val="0"/>
      <w:marBottom w:val="0"/>
      <w:divBdr>
        <w:top w:val="none" w:sz="0" w:space="0" w:color="auto"/>
        <w:left w:val="none" w:sz="0" w:space="0" w:color="auto"/>
        <w:bottom w:val="none" w:sz="0" w:space="0" w:color="auto"/>
        <w:right w:val="none" w:sz="0" w:space="0" w:color="auto"/>
      </w:divBdr>
    </w:div>
    <w:div w:id="1470593470">
      <w:bodyDiv w:val="1"/>
      <w:marLeft w:val="0"/>
      <w:marRight w:val="0"/>
      <w:marTop w:val="0"/>
      <w:marBottom w:val="0"/>
      <w:divBdr>
        <w:top w:val="none" w:sz="0" w:space="0" w:color="auto"/>
        <w:left w:val="none" w:sz="0" w:space="0" w:color="auto"/>
        <w:bottom w:val="none" w:sz="0" w:space="0" w:color="auto"/>
        <w:right w:val="none" w:sz="0" w:space="0" w:color="auto"/>
      </w:divBdr>
    </w:div>
    <w:div w:id="1471745362">
      <w:bodyDiv w:val="1"/>
      <w:marLeft w:val="0"/>
      <w:marRight w:val="0"/>
      <w:marTop w:val="0"/>
      <w:marBottom w:val="0"/>
      <w:divBdr>
        <w:top w:val="none" w:sz="0" w:space="0" w:color="auto"/>
        <w:left w:val="none" w:sz="0" w:space="0" w:color="auto"/>
        <w:bottom w:val="none" w:sz="0" w:space="0" w:color="auto"/>
        <w:right w:val="none" w:sz="0" w:space="0" w:color="auto"/>
      </w:divBdr>
    </w:div>
    <w:div w:id="1654606380">
      <w:bodyDiv w:val="1"/>
      <w:marLeft w:val="0"/>
      <w:marRight w:val="0"/>
      <w:marTop w:val="0"/>
      <w:marBottom w:val="0"/>
      <w:divBdr>
        <w:top w:val="none" w:sz="0" w:space="0" w:color="auto"/>
        <w:left w:val="none" w:sz="0" w:space="0" w:color="auto"/>
        <w:bottom w:val="none" w:sz="0" w:space="0" w:color="auto"/>
        <w:right w:val="none" w:sz="0" w:space="0" w:color="auto"/>
      </w:divBdr>
    </w:div>
    <w:div w:id="1773167929">
      <w:bodyDiv w:val="1"/>
      <w:marLeft w:val="0"/>
      <w:marRight w:val="0"/>
      <w:marTop w:val="0"/>
      <w:marBottom w:val="0"/>
      <w:divBdr>
        <w:top w:val="none" w:sz="0" w:space="0" w:color="auto"/>
        <w:left w:val="none" w:sz="0" w:space="0" w:color="auto"/>
        <w:bottom w:val="none" w:sz="0" w:space="0" w:color="auto"/>
        <w:right w:val="none" w:sz="0" w:space="0" w:color="auto"/>
      </w:divBdr>
    </w:div>
    <w:div w:id="1790663077">
      <w:bodyDiv w:val="1"/>
      <w:marLeft w:val="0"/>
      <w:marRight w:val="0"/>
      <w:marTop w:val="0"/>
      <w:marBottom w:val="0"/>
      <w:divBdr>
        <w:top w:val="none" w:sz="0" w:space="0" w:color="auto"/>
        <w:left w:val="none" w:sz="0" w:space="0" w:color="auto"/>
        <w:bottom w:val="none" w:sz="0" w:space="0" w:color="auto"/>
        <w:right w:val="none" w:sz="0" w:space="0" w:color="auto"/>
      </w:divBdr>
    </w:div>
    <w:div w:id="1800606622">
      <w:bodyDiv w:val="1"/>
      <w:marLeft w:val="0"/>
      <w:marRight w:val="0"/>
      <w:marTop w:val="0"/>
      <w:marBottom w:val="0"/>
      <w:divBdr>
        <w:top w:val="none" w:sz="0" w:space="0" w:color="auto"/>
        <w:left w:val="none" w:sz="0" w:space="0" w:color="auto"/>
        <w:bottom w:val="none" w:sz="0" w:space="0" w:color="auto"/>
        <w:right w:val="none" w:sz="0" w:space="0" w:color="auto"/>
      </w:divBdr>
    </w:div>
    <w:div w:id="2052608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15</Pages>
  <Words>1394</Words>
  <Characters>7947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#CUI SHUAIWEN#</dc:creator>
  <cp:keywords/>
  <dc:description/>
  <cp:lastModifiedBy>#CUI SHUAIWEN#</cp:lastModifiedBy>
  <cp:revision>8</cp:revision>
  <dcterms:created xsi:type="dcterms:W3CDTF">2025-10-24T12:04:00Z</dcterms:created>
  <dcterms:modified xsi:type="dcterms:W3CDTF">2025-11-21T11:18:00Z</dcterms:modified>
</cp:coreProperties>
</file>