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F6C13">
      <w:pPr>
        <w:pStyle w:val="5"/>
        <w:ind w:left="0" w:leftChars="0" w:firstLine="0" w:firstLineChars="0"/>
        <w:jc w:val="left"/>
        <w:rPr>
          <w:rFonts w:hint="default" w:ascii="黑体" w:hAnsi="黑体" w:eastAsia="黑体" w:cs="黑体"/>
          <w:sz w:val="28"/>
          <w:szCs w:val="2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highlight w:val="none"/>
          <w:lang w:val="en-US" w:eastAsia="zh-CN"/>
        </w:rPr>
        <w:t>附件</w:t>
      </w:r>
    </w:p>
    <w:p w14:paraId="447BD042">
      <w:pPr>
        <w:spacing w:line="560" w:lineRule="exact"/>
        <w:ind w:left="0" w:leftChars="0" w:firstLine="0" w:firstLineChars="0"/>
        <w:rPr>
          <w:rFonts w:hint="default" w:ascii="Times New Roman" w:hAnsi="Times New Roman" w:eastAsia="宋体" w:cs="Times New Roman"/>
          <w:sz w:val="32"/>
          <w:szCs w:val="22"/>
          <w:highlight w:val="none"/>
        </w:rPr>
      </w:pPr>
    </w:p>
    <w:p w14:paraId="2D0536B0">
      <w:pPr>
        <w:spacing w:line="560" w:lineRule="exact"/>
        <w:ind w:firstLine="640" w:firstLineChars="200"/>
        <w:rPr>
          <w:rFonts w:hint="default" w:ascii="Times New Roman" w:hAnsi="Times New Roman" w:eastAsia="宋体" w:cs="Times New Roman"/>
          <w:sz w:val="32"/>
          <w:szCs w:val="22"/>
          <w:highlight w:val="none"/>
        </w:rPr>
      </w:pPr>
    </w:p>
    <w:p w14:paraId="72B248D2">
      <w:pPr>
        <w:bidi w:val="0"/>
        <w:spacing w:line="560" w:lineRule="exact"/>
        <w:ind w:left="0" w:leftChars="0" w:firstLine="0" w:firstLineChars="0"/>
        <w:jc w:val="center"/>
        <w:rPr>
          <w:rFonts w:hint="eastAsia" w:ascii="Times New Roman" w:hAnsi="Times New Roman" w:eastAsia="方正小标宋简体" w:cs="方正小标宋简体"/>
          <w:sz w:val="44"/>
          <w:szCs w:val="44"/>
          <w:highlight w:val="none"/>
          <w:lang w:val="en-US" w:eastAsia="zh-CN"/>
        </w:rPr>
      </w:pPr>
      <w:r>
        <w:rPr>
          <w:rFonts w:hint="eastAsia" w:ascii="Times New Roman" w:hAnsi="Times New Roman" w:eastAsia="方正小标宋简体" w:cs="方正小标宋简体"/>
          <w:sz w:val="44"/>
          <w:szCs w:val="44"/>
          <w:highlight w:val="none"/>
          <w:lang w:val="en-US" w:eastAsia="zh-CN"/>
        </w:rPr>
        <w:t>天津轨道交通行业首届青年创新大赛</w:t>
      </w:r>
    </w:p>
    <w:p w14:paraId="66287C59">
      <w:pPr>
        <w:bidi w:val="0"/>
        <w:spacing w:line="560" w:lineRule="exact"/>
        <w:ind w:left="0" w:leftChars="0" w:firstLine="0" w:firstLineChars="0"/>
        <w:jc w:val="center"/>
        <w:rPr>
          <w:rFonts w:hint="default" w:ascii="方正小标宋简体" w:hAnsi="方正小标宋简体" w:eastAsia="方正小标宋简体" w:cs="方正小标宋简体"/>
          <w:kern w:val="2"/>
          <w:sz w:val="44"/>
          <w:szCs w:val="44"/>
          <w:highlight w:val="none"/>
          <w:lang w:val="en-US" w:eastAsia="zh-CN" w:bidi="ar-SA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highlight w:val="none"/>
          <w:lang w:val="en-US" w:eastAsia="zh-CN" w:bidi="ar-SA"/>
        </w:rPr>
        <w:t>报名材料</w:t>
      </w:r>
    </w:p>
    <w:p w14:paraId="799F9B65">
      <w:pPr>
        <w:autoSpaceDE/>
        <w:autoSpaceDN/>
        <w:spacing w:line="560" w:lineRule="exact"/>
        <w:ind w:firstLine="0" w:firstLineChars="0"/>
        <w:jc w:val="left"/>
        <w:rPr>
          <w:rFonts w:hint="default" w:ascii="仿宋_GB2312" w:hAnsi="仿宋_GB2312" w:eastAsia="仿宋_GB2312"/>
          <w:b/>
          <w:bCs/>
          <w:sz w:val="44"/>
          <w:szCs w:val="44"/>
          <w:highlight w:val="none"/>
        </w:rPr>
      </w:pPr>
    </w:p>
    <w:p w14:paraId="78A2DD4A">
      <w:pPr>
        <w:autoSpaceDE/>
        <w:autoSpaceDN/>
        <w:spacing w:line="560" w:lineRule="exact"/>
        <w:ind w:firstLine="0" w:firstLineChars="0"/>
        <w:jc w:val="left"/>
        <w:rPr>
          <w:rFonts w:hint="default" w:ascii="仿宋_GB2312" w:hAnsi="仿宋_GB2312" w:eastAsia="仿宋_GB2312"/>
          <w:b/>
          <w:bCs/>
          <w:sz w:val="44"/>
          <w:szCs w:val="44"/>
          <w:highlight w:val="none"/>
        </w:rPr>
      </w:pPr>
    </w:p>
    <w:p w14:paraId="4D297F80">
      <w:pPr>
        <w:spacing w:line="560" w:lineRule="exact"/>
        <w:ind w:firstLine="560" w:firstLineChars="200"/>
        <w:jc w:val="left"/>
        <w:rPr>
          <w:rFonts w:hint="default" w:ascii="Times New Roman" w:hAnsi="Times New Roman" w:eastAsia="宋体" w:cs="Times New Roman"/>
          <w:sz w:val="28"/>
          <w:szCs w:val="28"/>
          <w:highlight w:val="none"/>
        </w:rPr>
      </w:pPr>
    </w:p>
    <w:tbl>
      <w:tblPr>
        <w:tblStyle w:val="9"/>
        <w:tblW w:w="8929" w:type="dxa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8"/>
        <w:gridCol w:w="5201"/>
      </w:tblGrid>
      <w:tr w14:paraId="3A83B84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28" w:type="dxa"/>
            <w:tcBorders>
              <w:right w:val="nil"/>
            </w:tcBorders>
            <w:vAlign w:val="bottom"/>
          </w:tcPr>
          <w:p w14:paraId="47B26A28">
            <w:pPr>
              <w:spacing w:before="160" w:line="560" w:lineRule="exact"/>
              <w:ind w:firstLine="600"/>
              <w:textAlignment w:val="bottom"/>
              <w:rPr>
                <w:rFonts w:ascii="黑体" w:eastAsia="黑体"/>
                <w:sz w:val="30"/>
                <w:szCs w:val="30"/>
                <w:highlight w:val="none"/>
              </w:rPr>
            </w:pPr>
            <w:r>
              <w:rPr>
                <w:rFonts w:hint="eastAsia" w:ascii="黑体" w:eastAsia="黑体"/>
                <w:spacing w:val="0"/>
                <w:kern w:val="0"/>
                <w:sz w:val="30"/>
                <w:szCs w:val="30"/>
                <w:highlight w:val="none"/>
                <w:fitText w:val="1650" w:id="984049083"/>
              </w:rPr>
              <w:t>项目名称 ：</w:t>
            </w:r>
          </w:p>
        </w:tc>
        <w:tc>
          <w:tcPr>
            <w:tcW w:w="5201" w:type="dxa"/>
            <w:tcBorders>
              <w:left w:val="nil"/>
              <w:bottom w:val="single" w:color="auto" w:sz="4" w:space="0"/>
            </w:tcBorders>
            <w:vAlign w:val="bottom"/>
          </w:tcPr>
          <w:p w14:paraId="4330A39E">
            <w:pPr>
              <w:spacing w:before="160" w:line="560" w:lineRule="exact"/>
              <w:ind w:firstLine="600"/>
              <w:textAlignment w:val="bottom"/>
              <w:rPr>
                <w:rFonts w:ascii="黑体" w:eastAsia="黑体"/>
                <w:sz w:val="30"/>
                <w:szCs w:val="30"/>
                <w:highlight w:val="none"/>
              </w:rPr>
            </w:pPr>
            <w:bookmarkStart w:id="0" w:name="simple_zxmc_a_02"/>
            <w:bookmarkEnd w:id="0"/>
            <w:bookmarkStart w:id="1" w:name="zxmc"/>
            <w:bookmarkEnd w:id="1"/>
          </w:p>
        </w:tc>
      </w:tr>
      <w:tr w14:paraId="2D6803B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28" w:type="dxa"/>
            <w:tcBorders>
              <w:right w:val="nil"/>
            </w:tcBorders>
            <w:vAlign w:val="bottom"/>
          </w:tcPr>
          <w:p w14:paraId="64683C04">
            <w:pPr>
              <w:spacing w:before="160" w:line="560" w:lineRule="exact"/>
              <w:ind w:firstLine="600" w:firstLineChars="200"/>
              <w:jc w:val="left"/>
              <w:textAlignment w:val="bottom"/>
              <w:rPr>
                <w:rFonts w:ascii="黑体" w:eastAsia="黑体"/>
                <w:kern w:val="0"/>
                <w:sz w:val="30"/>
                <w:szCs w:val="30"/>
                <w:highlight w:val="none"/>
              </w:rPr>
            </w:pPr>
            <w:r>
              <w:rPr>
                <w:rFonts w:hint="eastAsia" w:ascii="黑体" w:eastAsia="黑体"/>
                <w:kern w:val="0"/>
                <w:sz w:val="30"/>
                <w:szCs w:val="30"/>
                <w:highlight w:val="none"/>
                <w:lang w:val="en-US" w:eastAsia="zh-CN"/>
              </w:rPr>
              <w:t>牵头</w:t>
            </w:r>
            <w:r>
              <w:rPr>
                <w:rFonts w:hint="eastAsia" w:ascii="黑体" w:eastAsia="黑体"/>
                <w:kern w:val="0"/>
                <w:sz w:val="30"/>
                <w:szCs w:val="30"/>
                <w:highlight w:val="none"/>
              </w:rPr>
              <w:t>参赛单位</w:t>
            </w:r>
            <w:r>
              <w:rPr>
                <w:rFonts w:hint="eastAsia" w:ascii="黑体" w:eastAsia="黑体"/>
                <w:kern w:val="0"/>
                <w:sz w:val="30"/>
                <w:szCs w:val="30"/>
                <w:highlight w:val="none"/>
                <w:lang w:eastAsia="zh-CN"/>
              </w:rPr>
              <w:t>（</w:t>
            </w:r>
            <w:r>
              <w:rPr>
                <w:rFonts w:hint="eastAsia" w:ascii="黑体" w:eastAsia="黑体"/>
                <w:kern w:val="0"/>
                <w:sz w:val="30"/>
                <w:szCs w:val="30"/>
                <w:highlight w:val="none"/>
                <w:lang w:val="en-US" w:eastAsia="zh-CN"/>
              </w:rPr>
              <w:t>公章</w:t>
            </w:r>
            <w:r>
              <w:rPr>
                <w:rFonts w:hint="eastAsia" w:ascii="黑体" w:eastAsia="黑体"/>
                <w:kern w:val="0"/>
                <w:sz w:val="30"/>
                <w:szCs w:val="30"/>
                <w:highlight w:val="none"/>
                <w:lang w:eastAsia="zh-CN"/>
              </w:rPr>
              <w:t>）</w:t>
            </w:r>
            <w:r>
              <w:rPr>
                <w:rFonts w:hint="eastAsia" w:ascii="黑体" w:eastAsia="黑体"/>
                <w:kern w:val="0"/>
                <w:sz w:val="30"/>
                <w:szCs w:val="30"/>
                <w:highlight w:val="none"/>
              </w:rPr>
              <w:t>：</w:t>
            </w:r>
          </w:p>
        </w:tc>
        <w:tc>
          <w:tcPr>
            <w:tcW w:w="5201" w:type="dxa"/>
            <w:tcBorders>
              <w:left w:val="nil"/>
              <w:bottom w:val="single" w:color="auto" w:sz="4" w:space="0"/>
            </w:tcBorders>
            <w:vAlign w:val="bottom"/>
          </w:tcPr>
          <w:p w14:paraId="5B832C8E">
            <w:pPr>
              <w:spacing w:before="160" w:line="560" w:lineRule="exact"/>
              <w:ind w:firstLine="600"/>
              <w:textAlignment w:val="bottom"/>
              <w:rPr>
                <w:rFonts w:hint="eastAsia" w:ascii="黑体" w:eastAsia="黑体"/>
                <w:sz w:val="30"/>
                <w:szCs w:val="30"/>
                <w:highlight w:val="none"/>
                <w:lang w:eastAsia="zh-CN"/>
              </w:rPr>
            </w:pPr>
          </w:p>
        </w:tc>
      </w:tr>
      <w:tr w14:paraId="58B202AD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28" w:type="dxa"/>
            <w:tcBorders>
              <w:right w:val="nil"/>
            </w:tcBorders>
            <w:vAlign w:val="bottom"/>
          </w:tcPr>
          <w:p w14:paraId="2DD9DCA1">
            <w:pPr>
              <w:spacing w:before="160" w:line="560" w:lineRule="exact"/>
              <w:ind w:firstLine="600" w:firstLineChars="200"/>
              <w:jc w:val="left"/>
              <w:textAlignment w:val="bottom"/>
              <w:rPr>
                <w:rFonts w:hint="default" w:ascii="黑体" w:eastAsia="黑体"/>
                <w:kern w:val="0"/>
                <w:sz w:val="30"/>
                <w:szCs w:val="30"/>
                <w:highlight w:val="none"/>
                <w:lang w:val="en-US" w:eastAsia="zh-CN"/>
              </w:rPr>
            </w:pPr>
            <w:r>
              <w:rPr>
                <w:rFonts w:hint="eastAsia" w:ascii="黑体" w:eastAsia="黑体"/>
                <w:kern w:val="0"/>
                <w:sz w:val="30"/>
                <w:szCs w:val="30"/>
                <w:highlight w:val="none"/>
                <w:lang w:val="en-US" w:eastAsia="zh-CN"/>
              </w:rPr>
              <w:t>联合单位：</w:t>
            </w:r>
          </w:p>
        </w:tc>
        <w:tc>
          <w:tcPr>
            <w:tcW w:w="5201" w:type="dxa"/>
            <w:tcBorders>
              <w:left w:val="nil"/>
              <w:bottom w:val="single" w:color="auto" w:sz="4" w:space="0"/>
            </w:tcBorders>
            <w:vAlign w:val="bottom"/>
          </w:tcPr>
          <w:p w14:paraId="5F556D93">
            <w:pPr>
              <w:spacing w:before="160" w:line="560" w:lineRule="exact"/>
              <w:textAlignment w:val="bottom"/>
              <w:rPr>
                <w:rFonts w:hint="eastAsia" w:ascii="黑体" w:eastAsia="黑体"/>
                <w:sz w:val="30"/>
                <w:szCs w:val="30"/>
                <w:highlight w:val="none"/>
                <w:lang w:eastAsia="zh-CN"/>
              </w:rPr>
            </w:pPr>
          </w:p>
        </w:tc>
      </w:tr>
      <w:tr w14:paraId="5157AC1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28" w:type="dxa"/>
            <w:tcBorders>
              <w:right w:val="nil"/>
            </w:tcBorders>
            <w:vAlign w:val="bottom"/>
          </w:tcPr>
          <w:p w14:paraId="100A0179">
            <w:pPr>
              <w:spacing w:before="160" w:line="560" w:lineRule="exact"/>
              <w:ind w:firstLine="600" w:firstLineChars="200"/>
              <w:textAlignment w:val="bottom"/>
              <w:rPr>
                <w:rFonts w:ascii="黑体" w:eastAsia="黑体"/>
                <w:kern w:val="0"/>
                <w:sz w:val="30"/>
                <w:szCs w:val="30"/>
                <w:highlight w:val="none"/>
              </w:rPr>
            </w:pPr>
            <w:r>
              <w:rPr>
                <w:rFonts w:hint="eastAsia" w:ascii="黑体" w:eastAsia="黑体"/>
                <w:kern w:val="0"/>
                <w:sz w:val="30"/>
                <w:szCs w:val="30"/>
                <w:highlight w:val="none"/>
              </w:rPr>
              <w:t>填报人：</w:t>
            </w:r>
          </w:p>
        </w:tc>
        <w:tc>
          <w:tcPr>
            <w:tcW w:w="5201" w:type="dxa"/>
            <w:tcBorders>
              <w:left w:val="nil"/>
              <w:bottom w:val="single" w:color="auto" w:sz="4" w:space="0"/>
            </w:tcBorders>
            <w:vAlign w:val="bottom"/>
          </w:tcPr>
          <w:p w14:paraId="302E255A">
            <w:pPr>
              <w:spacing w:before="160" w:line="560" w:lineRule="exact"/>
              <w:ind w:firstLine="600"/>
              <w:textAlignment w:val="bottom"/>
              <w:rPr>
                <w:rFonts w:ascii="黑体" w:eastAsia="黑体"/>
                <w:sz w:val="30"/>
                <w:szCs w:val="30"/>
                <w:highlight w:val="none"/>
              </w:rPr>
            </w:pPr>
          </w:p>
        </w:tc>
      </w:tr>
      <w:tr w14:paraId="7986115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28" w:type="dxa"/>
            <w:tcBorders>
              <w:right w:val="nil"/>
            </w:tcBorders>
            <w:vAlign w:val="bottom"/>
          </w:tcPr>
          <w:p w14:paraId="3F5E6ADA">
            <w:pPr>
              <w:spacing w:before="160" w:line="560" w:lineRule="exact"/>
              <w:ind w:firstLine="600"/>
              <w:textAlignment w:val="bottom"/>
              <w:rPr>
                <w:rFonts w:hint="default" w:ascii="黑体" w:eastAsia="黑体"/>
                <w:sz w:val="30"/>
                <w:szCs w:val="30"/>
                <w:highlight w:val="none"/>
                <w:lang w:val="en-US" w:eastAsia="zh-CN"/>
              </w:rPr>
            </w:pPr>
            <w:r>
              <w:rPr>
                <w:rFonts w:hint="eastAsia" w:ascii="黑体" w:eastAsia="黑体"/>
                <w:sz w:val="30"/>
                <w:szCs w:val="30"/>
                <w:highlight w:val="none"/>
                <w:lang w:val="en-US" w:eastAsia="zh-CN"/>
              </w:rPr>
              <w:t>联系方式</w:t>
            </w:r>
          </w:p>
        </w:tc>
        <w:tc>
          <w:tcPr>
            <w:tcW w:w="5201" w:type="dxa"/>
            <w:tcBorders>
              <w:left w:val="nil"/>
              <w:bottom w:val="single" w:color="auto" w:sz="4" w:space="0"/>
            </w:tcBorders>
            <w:vAlign w:val="bottom"/>
          </w:tcPr>
          <w:p w14:paraId="0FD0D7E5">
            <w:pPr>
              <w:spacing w:before="160" w:line="560" w:lineRule="exact"/>
              <w:ind w:firstLine="1650" w:firstLineChars="550"/>
              <w:textAlignment w:val="bottom"/>
              <w:rPr>
                <w:rFonts w:ascii="黑体" w:eastAsia="黑体"/>
                <w:sz w:val="30"/>
                <w:szCs w:val="30"/>
                <w:highlight w:val="none"/>
              </w:rPr>
            </w:pPr>
          </w:p>
        </w:tc>
      </w:tr>
      <w:tr w14:paraId="735CBE7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28" w:type="dxa"/>
            <w:tcBorders>
              <w:bottom w:val="nil"/>
              <w:right w:val="nil"/>
            </w:tcBorders>
            <w:vAlign w:val="bottom"/>
          </w:tcPr>
          <w:p w14:paraId="305401BC">
            <w:pPr>
              <w:spacing w:before="160" w:line="560" w:lineRule="exact"/>
              <w:ind w:firstLine="600"/>
              <w:textAlignment w:val="bottom"/>
              <w:rPr>
                <w:rFonts w:ascii="黑体" w:eastAsia="黑体"/>
                <w:sz w:val="30"/>
                <w:szCs w:val="30"/>
                <w:highlight w:val="none"/>
              </w:rPr>
            </w:pPr>
            <w:r>
              <w:rPr>
                <w:rFonts w:hint="eastAsia" w:ascii="黑体" w:eastAsia="黑体"/>
                <w:spacing w:val="0"/>
                <w:kern w:val="0"/>
                <w:sz w:val="30"/>
                <w:szCs w:val="30"/>
                <w:highlight w:val="none"/>
                <w:fitText w:val="1650" w:id="1186334187"/>
              </w:rPr>
              <w:t>填报日期 ：</w:t>
            </w:r>
          </w:p>
        </w:tc>
        <w:tc>
          <w:tcPr>
            <w:tcW w:w="5201" w:type="dxa"/>
            <w:tcBorders>
              <w:top w:val="single" w:color="auto" w:sz="4" w:space="0"/>
              <w:left w:val="nil"/>
              <w:bottom w:val="single" w:color="auto" w:sz="4" w:space="0"/>
            </w:tcBorders>
            <w:vAlign w:val="bottom"/>
          </w:tcPr>
          <w:p w14:paraId="5519D08C">
            <w:pPr>
              <w:spacing w:before="160" w:line="560" w:lineRule="exact"/>
              <w:ind w:firstLine="1650" w:firstLineChars="550"/>
              <w:textAlignment w:val="bottom"/>
              <w:rPr>
                <w:rFonts w:ascii="黑体" w:eastAsia="黑体"/>
                <w:sz w:val="30"/>
                <w:szCs w:val="30"/>
                <w:highlight w:val="none"/>
              </w:rPr>
            </w:pPr>
            <w:r>
              <w:rPr>
                <w:rFonts w:hint="eastAsia" w:ascii="黑体" w:eastAsia="黑体"/>
                <w:spacing w:val="0"/>
                <w:kern w:val="0"/>
                <w:sz w:val="30"/>
                <w:szCs w:val="30"/>
                <w:highlight w:val="none"/>
                <w:fitText w:val="2100" w:id="583948928"/>
              </w:rPr>
              <w:t>年    月    日</w:t>
            </w:r>
          </w:p>
        </w:tc>
      </w:tr>
    </w:tbl>
    <w:p w14:paraId="59D9CFA8">
      <w:pPr>
        <w:widowControl w:val="0"/>
        <w:spacing w:before="50" w:beforeLines="50" w:line="360" w:lineRule="auto"/>
        <w:ind w:firstLine="560" w:firstLineChars="200"/>
        <w:jc w:val="both"/>
        <w:rPr>
          <w:rFonts w:hint="default" w:ascii="Times New Roman" w:hAnsi="Times New Roman" w:eastAsia="宋体" w:cs="Times New Roman"/>
          <w:kern w:val="2"/>
          <w:sz w:val="28"/>
          <w:szCs w:val="28"/>
          <w:highlight w:val="none"/>
          <w:lang w:val="en-US" w:eastAsia="zh-CN" w:bidi="ar-SA"/>
        </w:rPr>
      </w:pPr>
    </w:p>
    <w:p w14:paraId="31C00D1B">
      <w:pPr>
        <w:spacing w:line="560" w:lineRule="exact"/>
        <w:ind w:firstLine="1120" w:firstLineChars="400"/>
        <w:jc w:val="left"/>
        <w:rPr>
          <w:rFonts w:hint="default" w:ascii="Times New Roman" w:hAnsi="Times New Roman" w:eastAsia="仿宋_GB2312" w:cs="Times New Roman"/>
          <w:sz w:val="28"/>
          <w:szCs w:val="28"/>
          <w:highlight w:val="none"/>
        </w:rPr>
      </w:pPr>
    </w:p>
    <w:p w14:paraId="344013E7">
      <w:pPr>
        <w:spacing w:line="560" w:lineRule="exact"/>
        <w:ind w:firstLine="1120" w:firstLineChars="400"/>
        <w:jc w:val="left"/>
        <w:rPr>
          <w:rFonts w:hint="default" w:ascii="Times New Roman" w:hAnsi="Times New Roman" w:eastAsia="仿宋_GB2312" w:cs="Times New Roman"/>
          <w:sz w:val="28"/>
          <w:szCs w:val="28"/>
          <w:highlight w:val="none"/>
        </w:rPr>
      </w:pPr>
    </w:p>
    <w:p w14:paraId="6ABE2DB2">
      <w:pPr>
        <w:spacing w:line="560" w:lineRule="exact"/>
        <w:ind w:firstLine="1120" w:firstLineChars="400"/>
        <w:jc w:val="left"/>
        <w:rPr>
          <w:rFonts w:hint="default" w:ascii="Times New Roman" w:hAnsi="Times New Roman" w:eastAsia="仿宋_GB2312" w:cs="Times New Roman"/>
          <w:sz w:val="28"/>
          <w:szCs w:val="28"/>
          <w:highlight w:val="none"/>
        </w:rPr>
      </w:pPr>
    </w:p>
    <w:p w14:paraId="6BADCD5F">
      <w:pPr>
        <w:spacing w:line="560" w:lineRule="exact"/>
        <w:ind w:left="0" w:leftChars="0" w:firstLine="0" w:firstLineChars="0"/>
        <w:jc w:val="center"/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sz w:val="32"/>
          <w:szCs w:val="32"/>
          <w:highlight w:val="none"/>
        </w:rPr>
        <w:t>编制日期：20  年   月   日</w:t>
      </w:r>
    </w:p>
    <w:p w14:paraId="46EEE2BC">
      <w:pPr>
        <w:spacing w:line="560" w:lineRule="exact"/>
        <w:ind w:firstLine="560" w:firstLineChars="200"/>
        <w:rPr>
          <w:rFonts w:hint="default" w:ascii="Times New Roman" w:hAnsi="Times New Roman" w:eastAsia="仿宋_GB2312" w:cs="Times New Roman"/>
          <w:sz w:val="28"/>
          <w:szCs w:val="28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28"/>
          <w:szCs w:val="28"/>
          <w:highlight w:val="none"/>
          <w:lang w:val="en-US" w:eastAsia="zh-CN"/>
        </w:rPr>
        <w:br w:type="page"/>
      </w:r>
    </w:p>
    <w:p w14:paraId="44E58725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exact"/>
        <w:ind w:left="482" w:right="0" w:firstLine="0"/>
        <w:jc w:val="left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>一、基本情况</w:t>
      </w:r>
    </w:p>
    <w:tbl>
      <w:tblPr>
        <w:tblStyle w:val="9"/>
        <w:tblW w:w="90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1119"/>
        <w:gridCol w:w="913"/>
        <w:gridCol w:w="1673"/>
        <w:gridCol w:w="1136"/>
        <w:gridCol w:w="572"/>
        <w:gridCol w:w="2266"/>
      </w:tblGrid>
      <w:tr w14:paraId="21078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2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52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  <w:t>项目名称</w:t>
            </w:r>
          </w:p>
        </w:tc>
        <w:tc>
          <w:tcPr>
            <w:tcW w:w="65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907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</w:tr>
      <w:tr w14:paraId="36AB2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9" w:hRule="atLeast"/>
          <w:jc w:val="center"/>
        </w:trPr>
        <w:tc>
          <w:tcPr>
            <w:tcW w:w="2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B05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  <w:t>单位</w:t>
            </w:r>
            <w:r>
              <w:rPr>
                <w:rFonts w:hint="eastAsia" w:ascii="仿宋_GB2312" w:eastAsia="仿宋_GB2312"/>
                <w:b w:val="0"/>
                <w:bCs w:val="0"/>
                <w:sz w:val="28"/>
                <w:szCs w:val="28"/>
                <w:highlight w:val="none"/>
              </w:rPr>
              <w:t>名称</w:t>
            </w:r>
          </w:p>
        </w:tc>
        <w:tc>
          <w:tcPr>
            <w:tcW w:w="65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B0E4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</w:tr>
      <w:tr w14:paraId="30D51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2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0F5B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eastAsia="仿宋_GB2312"/>
                <w:b w:val="0"/>
                <w:bCs w:val="0"/>
                <w:sz w:val="28"/>
                <w:szCs w:val="28"/>
                <w:highlight w:val="none"/>
              </w:rPr>
              <w:t>注册时间及地区</w:t>
            </w:r>
          </w:p>
        </w:tc>
        <w:tc>
          <w:tcPr>
            <w:tcW w:w="25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B3C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  <w:tc>
          <w:tcPr>
            <w:tcW w:w="17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EE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eastAsia="仿宋_GB2312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  <w:t>参赛团队</w:t>
            </w:r>
          </w:p>
          <w:p w14:paraId="62FC05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ascii="仿宋_GB2312" w:eastAsia="仿宋_GB2312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  <w:t>平均年龄</w:t>
            </w:r>
          </w:p>
        </w:tc>
        <w:tc>
          <w:tcPr>
            <w:tcW w:w="2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3B7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</w:tr>
      <w:tr w14:paraId="24C74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  <w:jc w:val="center"/>
        </w:trPr>
        <w:tc>
          <w:tcPr>
            <w:tcW w:w="2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692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eastAsia="仿宋_GB2312"/>
                <w:b w:val="0"/>
                <w:bCs w:val="0"/>
                <w:sz w:val="28"/>
                <w:szCs w:val="28"/>
                <w:highlight w:val="none"/>
              </w:rPr>
              <w:t>统一社会信用代码</w:t>
            </w:r>
          </w:p>
        </w:tc>
        <w:tc>
          <w:tcPr>
            <w:tcW w:w="25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7DC4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  <w:tc>
          <w:tcPr>
            <w:tcW w:w="17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8B7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eastAsia="仿宋_GB2312"/>
                <w:b w:val="0"/>
                <w:bCs w:val="0"/>
                <w:sz w:val="28"/>
                <w:szCs w:val="28"/>
                <w:highlight w:val="none"/>
              </w:rPr>
              <w:t>法人代表</w:t>
            </w:r>
          </w:p>
        </w:tc>
        <w:tc>
          <w:tcPr>
            <w:tcW w:w="2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95AC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</w:tr>
      <w:tr w14:paraId="6DF2F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  <w:jc w:val="center"/>
        </w:trPr>
        <w:tc>
          <w:tcPr>
            <w:tcW w:w="2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9B18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eastAsia="仿宋_GB2312"/>
                <w:b w:val="0"/>
                <w:bCs w:val="0"/>
                <w:sz w:val="28"/>
                <w:szCs w:val="28"/>
                <w:highlight w:val="none"/>
              </w:rPr>
              <w:t>项目负责人</w:t>
            </w:r>
          </w:p>
        </w:tc>
        <w:tc>
          <w:tcPr>
            <w:tcW w:w="25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5BA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  <w:tc>
          <w:tcPr>
            <w:tcW w:w="17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F14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eastAsia="仿宋_GB2312"/>
                <w:b w:val="0"/>
                <w:bCs w:val="0"/>
                <w:sz w:val="28"/>
                <w:szCs w:val="28"/>
                <w:highlight w:val="none"/>
              </w:rPr>
              <w:t>联系电话</w:t>
            </w:r>
          </w:p>
        </w:tc>
        <w:tc>
          <w:tcPr>
            <w:tcW w:w="2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5B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</w:tr>
      <w:tr w14:paraId="7328A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24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FE2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  <w:t>单位</w:t>
            </w:r>
            <w:r>
              <w:rPr>
                <w:rFonts w:hint="eastAsia" w:ascii="仿宋_GB2312" w:eastAsia="仿宋_GB2312"/>
                <w:b w:val="0"/>
                <w:bCs w:val="0"/>
                <w:sz w:val="28"/>
                <w:szCs w:val="28"/>
                <w:highlight w:val="none"/>
              </w:rPr>
              <w:t>地址</w:t>
            </w:r>
          </w:p>
        </w:tc>
        <w:tc>
          <w:tcPr>
            <w:tcW w:w="656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D49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</w:tr>
      <w:tr w14:paraId="08B63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136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593ED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  <w:t>成果主要创造人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49ADB82">
            <w:pPr>
              <w:pStyle w:val="2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  <w:t>姓名</w:t>
            </w: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1AA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仿宋_GB2312" w:eastAsia="仿宋_GB2312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  <w:t>年龄</w:t>
            </w: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55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  <w:t>身份证号</w:t>
            </w:r>
          </w:p>
        </w:tc>
        <w:tc>
          <w:tcPr>
            <w:tcW w:w="2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CCD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仿宋_GB2312" w:eastAsia="仿宋_GB2312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  <w:t>职务</w:t>
            </w:r>
          </w:p>
        </w:tc>
      </w:tr>
      <w:tr w14:paraId="10F81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3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7B019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11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07F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DD1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151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BBA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</w:tr>
      <w:tr w14:paraId="206D0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1360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C1BF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  <w:t>成果参与创造人</w:t>
            </w:r>
          </w:p>
        </w:tc>
        <w:tc>
          <w:tcPr>
            <w:tcW w:w="111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984D8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D9BF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7D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BF8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</w:tr>
      <w:tr w14:paraId="49A3E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13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B077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11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1B890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D23D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02E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458F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</w:tr>
      <w:tr w14:paraId="26775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13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0A02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11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CD69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AFE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8C76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B2FE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</w:tr>
      <w:tr w14:paraId="456A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13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E08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11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DFF8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5207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4B0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AE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</w:tr>
      <w:tr w14:paraId="7A47D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13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4EAEE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11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3098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A1E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3C2F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D7A2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</w:tr>
      <w:tr w14:paraId="130DF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13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6A7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11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0D8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EB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C64A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1781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</w:tr>
      <w:tr w14:paraId="30F8A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13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8E8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11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E31D0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9589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E7E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5F18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</w:tr>
      <w:tr w14:paraId="5A6C5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136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7AF7E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11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2D2CD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5B45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8C1F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A52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</w:tr>
      <w:tr w14:paraId="7B07B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136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96EC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111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CA5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D645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71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b w:val="0"/>
                <w:bCs w:val="0"/>
                <w:sz w:val="28"/>
                <w:szCs w:val="28"/>
                <w:highlight w:val="none"/>
                <w:lang w:val="en-US" w:eastAsia="zh-CN"/>
              </w:rPr>
            </w:pPr>
          </w:p>
        </w:tc>
        <w:tc>
          <w:tcPr>
            <w:tcW w:w="2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6AD3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ascii="仿宋_GB2312" w:eastAsia="仿宋_GB2312"/>
                <w:b w:val="0"/>
                <w:bCs w:val="0"/>
                <w:sz w:val="28"/>
                <w:szCs w:val="28"/>
                <w:highlight w:val="none"/>
              </w:rPr>
            </w:pPr>
          </w:p>
        </w:tc>
      </w:tr>
    </w:tbl>
    <w:p w14:paraId="32CAF792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exact"/>
        <w:ind w:left="482" w:right="0" w:firstLine="0"/>
        <w:jc w:val="left"/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</w:pPr>
    </w:p>
    <w:p w14:paraId="4C9EDD84">
      <w:pP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br w:type="page"/>
      </w:r>
    </w:p>
    <w:p w14:paraId="160A2C4D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exact"/>
        <w:ind w:left="482" w:right="0" w:firstLine="0"/>
        <w:jc w:val="left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>二、项目概况</w:t>
      </w:r>
    </w:p>
    <w:p w14:paraId="11E00A17">
      <w:pPr>
        <w:pStyle w:val="3"/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  <w:highlight w:val="none"/>
        </w:rPr>
        <w:t>用简洁清晰的一段话概括该项目，主要包括在该领域解决的相关问题、技术亮点、商业亮点内容等。（字数500字以内）</w:t>
      </w:r>
    </w:p>
    <w:p w14:paraId="3EE034ED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exact"/>
        <w:ind w:left="482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>三、项目核心内容</w:t>
      </w:r>
      <w:r>
        <w:rPr>
          <w:rFonts w:hint="eastAsia" w:ascii="仿宋_GB2312" w:hAnsi="仿宋_GB2312" w:eastAsia="仿宋_GB2312" w:cs="仿宋_GB2312"/>
          <w:b w:val="0"/>
          <w:bCs/>
          <w:kern w:val="2"/>
          <w:sz w:val="28"/>
          <w:szCs w:val="28"/>
          <w:highlight w:val="none"/>
          <w:lang w:val="en-US" w:eastAsia="zh-CN" w:bidi="ar-SA"/>
        </w:rPr>
        <w:t>（占总评分70%权重）</w:t>
      </w:r>
    </w:p>
    <w:p w14:paraId="70AD35A2">
      <w:pPr>
        <w:pStyle w:val="3"/>
        <w:ind w:firstLine="560" w:firstLineChars="200"/>
        <w:rPr>
          <w:rFonts w:hint="eastAsia" w:ascii="楷体_GB2312" w:hAnsi="楷体_GB2312" w:eastAsia="楷体_GB2312" w:cs="楷体_GB2312"/>
          <w:b w:val="0"/>
          <w:bCs/>
          <w:sz w:val="28"/>
          <w:szCs w:val="28"/>
          <w:highlight w:val="none"/>
        </w:rPr>
      </w:pPr>
      <w:r>
        <w:rPr>
          <w:rFonts w:hint="eastAsia" w:ascii="楷体_GB2312" w:hAnsi="楷体_GB2312" w:eastAsia="楷体_GB2312" w:cs="楷体_GB2312"/>
          <w:b w:val="0"/>
          <w:bCs/>
          <w:sz w:val="28"/>
          <w:szCs w:val="28"/>
          <w:highlight w:val="none"/>
          <w:lang w:val="en-US" w:eastAsia="zh-CN"/>
        </w:rPr>
        <w:t>（一）</w:t>
      </w:r>
      <w:r>
        <w:rPr>
          <w:rFonts w:hint="eastAsia" w:ascii="楷体_GB2312" w:hAnsi="楷体_GB2312" w:eastAsia="楷体_GB2312" w:cs="楷体_GB2312"/>
          <w:b w:val="0"/>
          <w:bCs/>
          <w:sz w:val="28"/>
          <w:szCs w:val="28"/>
          <w:highlight w:val="none"/>
        </w:rPr>
        <w:t>创新性与技术方案</w:t>
      </w:r>
    </w:p>
    <w:p w14:paraId="1E0C5399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技术突破：描述关键技术、系统集成或新材料/新能源应用的具体创新点，需对比现有技术差距</w:t>
      </w:r>
    </w:p>
    <w:p w14:paraId="03612FCC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新兴技术融合：说明云计算、大数据、AI等技术的应用场景及实现路径</w:t>
      </w:r>
    </w:p>
    <w:p w14:paraId="61A71C7B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自主知识产权：列明已授权发明专利及与核心技术的关联性</w:t>
      </w:r>
    </w:p>
    <w:p w14:paraId="3B650356">
      <w:pPr>
        <w:pStyle w:val="3"/>
        <w:ind w:firstLine="560" w:firstLineChars="200"/>
        <w:rPr>
          <w:rFonts w:hint="eastAsia" w:ascii="楷体_GB2312" w:hAnsi="楷体_GB2312" w:eastAsia="楷体_GB2312" w:cs="楷体_GB2312"/>
          <w:b w:val="0"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/>
          <w:sz w:val="28"/>
          <w:szCs w:val="28"/>
          <w:highlight w:val="none"/>
          <w:lang w:val="en-US" w:eastAsia="zh-CN"/>
        </w:rPr>
        <w:t>（二）降本增效实证</w:t>
      </w:r>
    </w:p>
    <w:p w14:paraId="43F4E348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成本降低：量化建设/运营成本节约比例</w:t>
      </w:r>
    </w:p>
    <w:p w14:paraId="03E863F1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效率提升：提供测试数据或试点案例</w:t>
      </w:r>
    </w:p>
    <w:p w14:paraId="5A302E46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全生命周期分析：覆盖设计、建设、运营全阶段的效益测算</w:t>
      </w:r>
    </w:p>
    <w:p w14:paraId="5CC6562B">
      <w:pPr>
        <w:pStyle w:val="3"/>
        <w:ind w:firstLine="560" w:firstLineChars="200"/>
        <w:rPr>
          <w:rFonts w:hint="eastAsia" w:ascii="楷体_GB2312" w:hAnsi="楷体_GB2312" w:eastAsia="楷体_GB2312" w:cs="楷体_GB2312"/>
          <w:b w:val="0"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/>
          <w:sz w:val="28"/>
          <w:szCs w:val="28"/>
          <w:highlight w:val="none"/>
          <w:lang w:val="en-US" w:eastAsia="zh-CN"/>
        </w:rPr>
        <w:t>（三）绿色低碳指标</w:t>
      </w:r>
    </w:p>
    <w:p w14:paraId="0A85195C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能耗降低率、碳排放减少量等数据</w:t>
      </w:r>
    </w:p>
    <w:p w14:paraId="40911FA2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exact"/>
        <w:ind w:left="482" w:right="0" w:firstLine="0"/>
        <w:jc w:val="left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>四、项目实施计划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（占总评分</w:t>
      </w:r>
      <w:r>
        <w:rPr>
          <w:rFonts w:hint="eastAsia" w:cs="仿宋_GB2312"/>
          <w:b w:val="0"/>
          <w:bCs/>
          <w:sz w:val="28"/>
          <w:szCs w:val="28"/>
          <w:highlight w:val="none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0%权重）</w:t>
      </w:r>
    </w:p>
    <w:p w14:paraId="0A69E57D">
      <w:pPr>
        <w:pStyle w:val="3"/>
        <w:ind w:firstLine="560" w:firstLineChars="200"/>
        <w:rPr>
          <w:rFonts w:hint="eastAsia" w:ascii="楷体_GB2312" w:hAnsi="楷体_GB2312" w:eastAsia="楷体_GB2312" w:cs="楷体_GB2312"/>
          <w:b w:val="0"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/>
          <w:sz w:val="28"/>
          <w:szCs w:val="28"/>
          <w:highlight w:val="none"/>
          <w:lang w:val="en-US" w:eastAsia="zh-CN"/>
        </w:rPr>
        <w:t>（一）技术路线</w:t>
      </w:r>
    </w:p>
    <w:p w14:paraId="0746C536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分阶段说明研发、测试、应用节点（</w:t>
      </w:r>
      <w:r>
        <w:rPr>
          <w:rFonts w:hint="eastAsia" w:cs="仿宋_GB2312"/>
          <w:b w:val="0"/>
          <w:bCs/>
          <w:sz w:val="28"/>
          <w:szCs w:val="28"/>
          <w:highlight w:val="none"/>
          <w:lang w:val="en-US" w:eastAsia="zh-CN"/>
        </w:rPr>
        <w:t>可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附甘特图）</w:t>
      </w:r>
    </w:p>
    <w:p w14:paraId="24E78126">
      <w:pPr>
        <w:pStyle w:val="3"/>
        <w:ind w:firstLine="560" w:firstLineChars="200"/>
        <w:rPr>
          <w:rFonts w:hint="eastAsia" w:ascii="楷体_GB2312" w:hAnsi="楷体_GB2312" w:eastAsia="楷体_GB2312" w:cs="楷体_GB2312"/>
          <w:b w:val="0"/>
          <w:bCs/>
          <w:sz w:val="28"/>
          <w:szCs w:val="28"/>
          <w:highlight w:val="none"/>
        </w:rPr>
      </w:pPr>
      <w:r>
        <w:rPr>
          <w:rFonts w:hint="eastAsia" w:ascii="楷体_GB2312" w:hAnsi="楷体_GB2312" w:eastAsia="楷体_GB2312" w:cs="楷体_GB2312"/>
          <w:b w:val="0"/>
          <w:bCs/>
          <w:sz w:val="28"/>
          <w:szCs w:val="28"/>
          <w:highlight w:val="none"/>
          <w:lang w:eastAsia="zh-CN"/>
        </w:rPr>
        <w:t>（</w:t>
      </w:r>
      <w:r>
        <w:rPr>
          <w:rFonts w:hint="eastAsia" w:ascii="楷体_GB2312" w:hAnsi="楷体_GB2312" w:eastAsia="楷体_GB2312" w:cs="楷体_GB2312"/>
          <w:b w:val="0"/>
          <w:bCs/>
          <w:sz w:val="28"/>
          <w:szCs w:val="28"/>
          <w:highlight w:val="none"/>
          <w:lang w:val="en-US" w:eastAsia="zh-CN"/>
        </w:rPr>
        <w:t>二</w:t>
      </w:r>
      <w:r>
        <w:rPr>
          <w:rFonts w:hint="eastAsia" w:ascii="楷体_GB2312" w:hAnsi="楷体_GB2312" w:eastAsia="楷体_GB2312" w:cs="楷体_GB2312"/>
          <w:b w:val="0"/>
          <w:bCs/>
          <w:sz w:val="28"/>
          <w:szCs w:val="28"/>
          <w:highlight w:val="none"/>
          <w:lang w:eastAsia="zh-CN"/>
        </w:rPr>
        <w:t>）</w:t>
      </w:r>
      <w:r>
        <w:rPr>
          <w:rFonts w:hint="eastAsia" w:ascii="楷体_GB2312" w:hAnsi="楷体_GB2312" w:eastAsia="楷体_GB2312" w:cs="楷体_GB2312"/>
          <w:b w:val="0"/>
          <w:bCs/>
          <w:sz w:val="28"/>
          <w:szCs w:val="28"/>
          <w:highlight w:val="none"/>
        </w:rPr>
        <w:t>资源保障</w:t>
      </w:r>
    </w:p>
    <w:p w14:paraId="3A13C57C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团队构成：核心成员专业背景（</w:t>
      </w:r>
      <w:r>
        <w:rPr>
          <w:rFonts w:hint="eastAsia" w:cs="仿宋_GB2312"/>
          <w:b w:val="0"/>
          <w:bCs/>
          <w:sz w:val="28"/>
          <w:szCs w:val="28"/>
          <w:highlight w:val="none"/>
          <w:lang w:val="en-US" w:eastAsia="zh-CN"/>
        </w:rPr>
        <w:t>如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包含算法工程师、实施工程师等高需求岗位）</w:t>
      </w:r>
    </w:p>
    <w:p w14:paraId="46AB5F14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设备条件：实验室/试验线等硬件支撑</w:t>
      </w:r>
    </w:p>
    <w:p w14:paraId="01D626ED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</w:p>
    <w:p w14:paraId="69B6C367">
      <w:pPr>
        <w:pStyle w:val="3"/>
        <w:ind w:firstLine="560" w:firstLineChars="200"/>
        <w:rPr>
          <w:rFonts w:hint="eastAsia" w:ascii="楷体_GB2312" w:hAnsi="楷体_GB2312" w:eastAsia="楷体_GB2312" w:cs="楷体_GB2312"/>
          <w:b w:val="0"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b w:val="0"/>
          <w:bCs/>
          <w:sz w:val="28"/>
          <w:szCs w:val="28"/>
          <w:highlight w:val="none"/>
          <w:lang w:val="en-US" w:eastAsia="zh-CN"/>
        </w:rPr>
        <w:t>（三）风险控制</w:t>
      </w:r>
    </w:p>
    <w:p w14:paraId="745C976F">
      <w:pPr>
        <w:pStyle w:val="3"/>
        <w:numPr>
          <w:ilvl w:val="0"/>
          <w:numId w:val="0"/>
        </w:numPr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列出技术、市场风险及应对策略</w:t>
      </w:r>
    </w:p>
    <w:p w14:paraId="3BA63C42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exact"/>
        <w:ind w:left="482" w:right="0" w:firstLine="0"/>
        <w:jc w:val="left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>四、商业价值与社会效益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（占总评分20%权重）</w:t>
      </w:r>
    </w:p>
    <w:p w14:paraId="2EBB795E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cs="仿宋_GB2312"/>
          <w:b w:val="0"/>
          <w:bCs/>
          <w:sz w:val="28"/>
          <w:szCs w:val="28"/>
          <w:highlight w:val="none"/>
          <w:lang w:eastAsia="zh-CN"/>
        </w:rPr>
        <w:t>（</w:t>
      </w:r>
      <w:r>
        <w:rPr>
          <w:rFonts w:hint="eastAsia" w:cs="仿宋_GB2312"/>
          <w:b w:val="0"/>
          <w:bCs/>
          <w:sz w:val="28"/>
          <w:szCs w:val="28"/>
          <w:highlight w:val="none"/>
          <w:lang w:val="en-US" w:eastAsia="zh-CN"/>
        </w:rPr>
        <w:t>一</w:t>
      </w:r>
      <w:r>
        <w:rPr>
          <w:rFonts w:hint="eastAsia" w:cs="仿宋_GB2312"/>
          <w:b w:val="0"/>
          <w:bCs/>
          <w:sz w:val="28"/>
          <w:szCs w:val="28"/>
          <w:highlight w:val="none"/>
          <w:lang w:eastAsia="zh-CN"/>
        </w:rPr>
        <w:t>）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商业模式</w:t>
      </w:r>
    </w:p>
    <w:p w14:paraId="04626E69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盈利模式（如智慧车站广告系统分成）</w:t>
      </w:r>
    </w:p>
    <w:p w14:paraId="710CE1D2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市场推广计划（目标客户、3年市场占有率预测）</w:t>
      </w:r>
    </w:p>
    <w:p w14:paraId="62224E93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cs="仿宋_GB2312"/>
          <w:b w:val="0"/>
          <w:bCs/>
          <w:sz w:val="28"/>
          <w:szCs w:val="28"/>
          <w:highlight w:val="none"/>
          <w:lang w:eastAsia="zh-CN"/>
        </w:rPr>
        <w:t>（</w:t>
      </w:r>
      <w:r>
        <w:rPr>
          <w:rFonts w:hint="eastAsia" w:cs="仿宋_GB2312"/>
          <w:b w:val="0"/>
          <w:bCs/>
          <w:sz w:val="28"/>
          <w:szCs w:val="28"/>
          <w:highlight w:val="none"/>
          <w:lang w:val="en-US" w:eastAsia="zh-CN"/>
        </w:rPr>
        <w:t>二</w:t>
      </w:r>
      <w:r>
        <w:rPr>
          <w:rFonts w:hint="eastAsia" w:cs="仿宋_GB2312"/>
          <w:b w:val="0"/>
          <w:bCs/>
          <w:sz w:val="28"/>
          <w:szCs w:val="28"/>
          <w:highlight w:val="none"/>
          <w:lang w:eastAsia="zh-CN"/>
        </w:rPr>
        <w:t>）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产业协同</w:t>
      </w:r>
    </w:p>
    <w:p w14:paraId="43CA1880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说明项目如何</w:t>
      </w:r>
      <w:r>
        <w:rPr>
          <w:rFonts w:hint="eastAsia" w:cs="仿宋_GB2312"/>
          <w:b w:val="0"/>
          <w:bCs/>
          <w:sz w:val="28"/>
          <w:szCs w:val="28"/>
          <w:highlight w:val="none"/>
          <w:lang w:eastAsia="zh-CN"/>
        </w:rPr>
        <w:t>延链补链强链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（如国产化替代进口信号系统）</w:t>
      </w:r>
    </w:p>
    <w:p w14:paraId="2FB86EBA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cs="仿宋_GB2312"/>
          <w:b w:val="0"/>
          <w:bCs/>
          <w:sz w:val="28"/>
          <w:szCs w:val="28"/>
          <w:highlight w:val="none"/>
          <w:lang w:eastAsia="zh-CN"/>
        </w:rPr>
        <w:t>（</w:t>
      </w:r>
      <w:r>
        <w:rPr>
          <w:rFonts w:hint="eastAsia" w:cs="仿宋_GB2312"/>
          <w:b w:val="0"/>
          <w:bCs/>
          <w:sz w:val="28"/>
          <w:szCs w:val="28"/>
          <w:highlight w:val="none"/>
          <w:lang w:val="en-US" w:eastAsia="zh-CN"/>
        </w:rPr>
        <w:t>三</w:t>
      </w:r>
      <w:r>
        <w:rPr>
          <w:rFonts w:hint="eastAsia" w:cs="仿宋_GB2312"/>
          <w:b w:val="0"/>
          <w:bCs/>
          <w:sz w:val="28"/>
          <w:szCs w:val="28"/>
          <w:highlight w:val="none"/>
          <w:lang w:eastAsia="zh-CN"/>
        </w:rPr>
        <w:t>）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社会效益</w:t>
      </w:r>
    </w:p>
    <w:p w14:paraId="70776446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就业带动（如项目产业化可新增200个岗位）</w:t>
      </w:r>
    </w:p>
    <w:p w14:paraId="23051CC6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行业示范效应（如技术可复制至其他城市）</w:t>
      </w:r>
    </w:p>
    <w:p w14:paraId="454CBE25">
      <w:pPr>
        <w:keepNext w:val="0"/>
        <w:keepLines w:val="0"/>
        <w:widowControl/>
        <w:numPr>
          <w:ilvl w:val="-1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60" w:lineRule="exact"/>
        <w:ind w:left="482" w:right="0" w:firstLine="0"/>
        <w:jc w:val="left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highlight w:val="none"/>
          <w:shd w:val="clear" w:fill="FFFFFF"/>
          <w:lang w:val="en-US" w:eastAsia="zh-CN" w:bidi="ar"/>
        </w:rPr>
        <w:t>五、证明材料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（</w:t>
      </w:r>
      <w:r>
        <w:rPr>
          <w:rFonts w:hint="eastAsia" w:cs="仿宋_GB2312"/>
          <w:b w:val="0"/>
          <w:bCs/>
          <w:sz w:val="28"/>
          <w:szCs w:val="28"/>
          <w:highlight w:val="none"/>
          <w:lang w:val="en-US" w:eastAsia="zh-CN"/>
        </w:rPr>
        <w:t>参考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附件）</w:t>
      </w:r>
    </w:p>
    <w:p w14:paraId="38AD1D27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查新报告（2023年1月后出具，证明技术首创性）</w:t>
      </w:r>
    </w:p>
    <w:p w14:paraId="46E1C995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检测报告/认证证书（省级以上机构出具）</w:t>
      </w:r>
    </w:p>
    <w:p w14:paraId="56F567AB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审计报告关键页（证明申报单位财务稳定性）</w:t>
      </w:r>
    </w:p>
    <w:p w14:paraId="25C97250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试点应用证明（如有）</w:t>
      </w:r>
    </w:p>
    <w:p w14:paraId="139F9C1C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团队核心成员资质证明（如算法工程师专业认证）</w:t>
      </w:r>
    </w:p>
    <w:p w14:paraId="781105BB">
      <w:pPr>
        <w:pStyle w:val="3"/>
        <w:ind w:firstLine="560" w:firstLineChars="200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</w:pPr>
    </w:p>
    <w:p w14:paraId="7DD6E3A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注：</w:t>
      </w:r>
      <w:r>
        <w:rPr>
          <w:rFonts w:hint="eastAsia" w:cs="仿宋_GB2312"/>
          <w:b w:val="0"/>
          <w:bCs/>
          <w:sz w:val="28"/>
          <w:szCs w:val="28"/>
          <w:highlight w:val="none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材料需装订成册，加盖骑缝章，电子版与纸质版一致</w:t>
      </w:r>
      <w:r>
        <w:rPr>
          <w:rFonts w:hint="eastAsia" w:cs="仿宋_GB2312"/>
          <w:b w:val="0"/>
          <w:bCs/>
          <w:sz w:val="28"/>
          <w:szCs w:val="28"/>
          <w:highlight w:val="none"/>
          <w:lang w:eastAsia="zh-CN"/>
        </w:rPr>
        <w:t>。</w:t>
      </w:r>
    </w:p>
    <w:p w14:paraId="47B505F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  <w:lang w:eastAsia="zh-CN"/>
        </w:rPr>
      </w:pPr>
      <w:r>
        <w:rPr>
          <w:rFonts w:hint="eastAsia" w:cs="仿宋_GB2312"/>
          <w:b w:val="0"/>
          <w:bCs/>
          <w:sz w:val="28"/>
          <w:szCs w:val="28"/>
          <w:highlight w:val="none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highlight w:val="none"/>
        </w:rPr>
        <w:t>评分重点参考：技术创新性（30%）、降本增效（30%）、商业价值（20%）、团队执行力（10%）、绿色低碳（10%）</w:t>
      </w:r>
      <w:r>
        <w:rPr>
          <w:rFonts w:hint="eastAsia" w:cs="仿宋_GB2312"/>
          <w:b w:val="0"/>
          <w:bCs/>
          <w:sz w:val="28"/>
          <w:szCs w:val="28"/>
          <w:highlight w:val="none"/>
          <w:lang w:eastAsia="zh-CN"/>
        </w:rPr>
        <w:t>。</w:t>
      </w:r>
    </w:p>
    <w:p w14:paraId="1C9668B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firstLine="560" w:firstLineChars="200"/>
        <w:textAlignment w:val="auto"/>
      </w:pPr>
      <w:r>
        <w:rPr>
          <w:rFonts w:hint="eastAsia" w:cs="仿宋_GB2312"/>
          <w:sz w:val="28"/>
          <w:szCs w:val="28"/>
          <w:highlight w:val="none"/>
          <w:shd w:val="clear" w:color="auto" w:fill="FFFFFF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sz w:val="28"/>
          <w:szCs w:val="28"/>
          <w:highlight w:val="none"/>
          <w:shd w:val="clear" w:color="auto" w:fill="FFFFFF"/>
        </w:rPr>
        <w:t>参赛项目的知识产权归参赛企业、团队所有。参赛项目依法享有知识产权保护，大赛组委会对所接触的参赛作品负有保密义务。组委会不负责参赛项目涉及知识产权争议的相关事宜。</w:t>
      </w:r>
      <w:bookmarkStart w:id="2" w:name="_GoBack"/>
      <w:bookmarkEnd w:id="2"/>
    </w:p>
    <w:sectPr>
      <w:footerReference r:id="rId5" w:type="default"/>
      <w:pgSz w:w="11906" w:h="16838"/>
      <w:pgMar w:top="1440" w:right="1466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761E2">
    <w:pPr>
      <w:pStyle w:val="6"/>
      <w:tabs>
        <w:tab w:val="left" w:pos="7999"/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0B9C9A">
                          <w:pPr>
                            <w:pStyle w:val="6"/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40"/>
                            </w:rPr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40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4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40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40"/>
                            </w:rPr>
                            <w:fldChar w:fldCharType="end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4"/>
                              <w:szCs w:val="40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0B9C9A">
                    <w:pPr>
                      <w:pStyle w:val="6"/>
                      <w:rPr>
                        <w:rFonts w:hint="eastAsia" w:ascii="仿宋_GB2312" w:hAnsi="仿宋_GB2312" w:eastAsia="仿宋_GB2312" w:cs="仿宋_GB2312"/>
                        <w:sz w:val="24"/>
                        <w:szCs w:val="40"/>
                      </w:rPr>
                    </w:pP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40"/>
                      </w:rPr>
                      <w:t xml:space="preserve">— </w: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40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40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40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40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40"/>
                      </w:rPr>
                      <w:fldChar w:fldCharType="end"/>
                    </w:r>
                    <w:r>
                      <w:rPr>
                        <w:rFonts w:hint="eastAsia" w:ascii="仿宋_GB2312" w:hAnsi="仿宋_GB2312" w:eastAsia="仿宋_GB2312" w:cs="仿宋_GB2312"/>
                        <w:sz w:val="24"/>
                        <w:szCs w:val="40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FB60CE"/>
    <w:rsid w:val="0BEF432C"/>
    <w:rsid w:val="0DBC1F31"/>
    <w:rsid w:val="10FD39C4"/>
    <w:rsid w:val="19F90548"/>
    <w:rsid w:val="1D9A259A"/>
    <w:rsid w:val="207E61A3"/>
    <w:rsid w:val="2BDE4ED3"/>
    <w:rsid w:val="2EFB60CE"/>
    <w:rsid w:val="3C6B2842"/>
    <w:rsid w:val="4E151645"/>
    <w:rsid w:val="5C1271C4"/>
    <w:rsid w:val="5F2715B8"/>
    <w:rsid w:val="7ED5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60" w:lineRule="exact"/>
      <w:ind w:firstLine="420" w:firstLineChars="200"/>
      <w:jc w:val="both"/>
    </w:pPr>
    <w:rPr>
      <w:rFonts w:ascii="仿宋_GB2312" w:hAnsi="仿宋_GB2312" w:eastAsia="仿宋_GB2312" w:cs="宋体"/>
      <w:kern w:val="2"/>
      <w:sz w:val="32"/>
      <w:szCs w:val="24"/>
      <w:lang w:val="en-US" w:eastAsia="zh-CN" w:bidi="ar-SA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index heading"/>
    <w:basedOn w:val="1"/>
    <w:next w:val="3"/>
    <w:qFormat/>
    <w:uiPriority w:val="0"/>
    <w:rPr>
      <w:rFonts w:ascii="Arial" w:hAnsi="Arial"/>
      <w:b/>
    </w:rPr>
  </w:style>
  <w:style w:type="paragraph" w:styleId="3">
    <w:name w:val="index 1"/>
    <w:basedOn w:val="1"/>
    <w:next w:val="1"/>
    <w:qFormat/>
    <w:uiPriority w:val="0"/>
  </w:style>
  <w:style w:type="paragraph" w:styleId="5">
    <w:name w:val="Normal Indent"/>
    <w:basedOn w:val="1"/>
    <w:qFormat/>
    <w:uiPriority w:val="0"/>
    <w:pPr>
      <w:ind w:firstLine="420" w:firstLineChars="20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11">
    <w:name w:val="样式1"/>
    <w:basedOn w:val="1"/>
    <w:next w:val="1"/>
    <w:qFormat/>
    <w:uiPriority w:val="0"/>
    <w:pPr>
      <w:spacing w:line="560" w:lineRule="exact"/>
      <w:ind w:firstLine="640" w:firstLineChars="200"/>
      <w:outlineLvl w:val="0"/>
    </w:pPr>
    <w:rPr>
      <w:rFonts w:hint="eastAsia" w:ascii="Times New Roman" w:hAnsi="Times New Roman" w:eastAsia="仿宋_GB2312"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956</Words>
  <Characters>984</Characters>
  <Lines>0</Lines>
  <Paragraphs>0</Paragraphs>
  <TotalTime>6</TotalTime>
  <ScaleCrop>false</ScaleCrop>
  <LinksUpToDate>false</LinksUpToDate>
  <CharactersWithSpaces>1002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2025-09-30T14:37:00Z</dcterms:created>
  <dc:creator>李雪清</dc:creator>
  <cp:lastModifiedBy>小蘑菇</cp:lastModifiedBy>
  <dcterms:modified xsi:type="dcterms:W3CDTF">2026-01-05T06:51:28Z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415C2FE0BF064086ADF065681A9D48BB_11</vt:lpwstr>
  </property>
  <property fmtid="{D5CDD505-2E9C-101B-9397-08002B2CF9AE}" pid="4" name="KSOTemplateDocerSaveRecord">
    <vt:lpwstr>eyJoZGlkIjoiMjdmNzJmYmIxNjdlOTBlMGQ0NjNhMThiNGI5OTAyODQiLCJ1c2VySWQiOiIyNTI1NTk0ODEifQ==</vt:lpwstr>
  </property>
</Properties>
</file>