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7926A" w14:textId="77777777" w:rsidR="00176181" w:rsidRDefault="00176181" w:rsidP="00176181"/>
    <w:p w14:paraId="18A22968" w14:textId="412441A8" w:rsidR="00F217DF" w:rsidRDefault="00B623CF" w:rsidP="00985DC1">
      <w:pPr>
        <w:jc w:val="center"/>
        <w:rPr>
          <w:rFonts w:eastAsia="黑体" w:cs="Times New Roman"/>
          <w:b/>
          <w:bCs/>
          <w:color w:val="000000" w:themeColor="text1"/>
          <w:sz w:val="44"/>
        </w:rPr>
      </w:pPr>
      <w:r w:rsidRPr="00B623CF">
        <w:rPr>
          <w:rFonts w:eastAsia="幼圆" w:cs="Times New Roman" w:hint="eastAsia"/>
          <w:b/>
          <w:bCs/>
          <w:color w:val="000000" w:themeColor="text1"/>
          <w:sz w:val="52"/>
          <w:szCs w:val="52"/>
        </w:rPr>
        <w:t>软</w:t>
      </w:r>
      <w:proofErr w:type="gramStart"/>
      <w:r w:rsidRPr="00B623CF">
        <w:rPr>
          <w:rFonts w:eastAsia="幼圆" w:cs="Times New Roman" w:hint="eastAsia"/>
          <w:b/>
          <w:bCs/>
          <w:color w:val="000000" w:themeColor="text1"/>
          <w:sz w:val="52"/>
          <w:szCs w:val="52"/>
        </w:rPr>
        <w:t>黏</w:t>
      </w:r>
      <w:proofErr w:type="gramEnd"/>
      <w:r w:rsidRPr="00B623CF">
        <w:rPr>
          <w:rFonts w:eastAsia="幼圆" w:cs="Times New Roman" w:hint="eastAsia"/>
          <w:b/>
          <w:bCs/>
          <w:color w:val="000000" w:themeColor="text1"/>
          <w:sz w:val="52"/>
          <w:szCs w:val="52"/>
        </w:rPr>
        <w:t>砂土复合地层长距离</w:t>
      </w:r>
      <w:r w:rsidR="00B75DF9">
        <w:rPr>
          <w:rFonts w:eastAsia="幼圆" w:cs="Times New Roman" w:hint="eastAsia"/>
          <w:b/>
          <w:bCs/>
          <w:color w:val="000000" w:themeColor="text1"/>
          <w:sz w:val="52"/>
          <w:szCs w:val="52"/>
        </w:rPr>
        <w:t>海底</w:t>
      </w:r>
      <w:r w:rsidRPr="00B623CF">
        <w:rPr>
          <w:rFonts w:eastAsia="幼圆" w:cs="Times New Roman" w:hint="eastAsia"/>
          <w:b/>
          <w:bCs/>
          <w:color w:val="000000" w:themeColor="text1"/>
          <w:sz w:val="52"/>
          <w:szCs w:val="52"/>
        </w:rPr>
        <w:t>隧洞盾构掘进稳定性研究</w:t>
      </w:r>
    </w:p>
    <w:p w14:paraId="201B2E2F" w14:textId="3314D839" w:rsidR="00B623CF" w:rsidRPr="00EB6C9D" w:rsidRDefault="00B623CF" w:rsidP="00985DC1">
      <w:pPr>
        <w:spacing w:line="290" w:lineRule="exact"/>
        <w:jc w:val="center"/>
        <w:rPr>
          <w:rFonts w:eastAsia="楷体" w:cs="Times New Roman" w:hint="eastAsia"/>
          <w:color w:val="000000" w:themeColor="text1"/>
          <w:sz w:val="28"/>
          <w:szCs w:val="28"/>
          <w:vertAlign w:val="superscript"/>
        </w:rPr>
      </w:pPr>
      <w:r w:rsidRPr="00EB6C9D">
        <w:rPr>
          <w:rFonts w:eastAsia="楷体" w:cs="Times New Roman"/>
          <w:color w:val="000000" w:themeColor="text1"/>
          <w:sz w:val="28"/>
          <w:szCs w:val="28"/>
        </w:rPr>
        <w:t>高</w:t>
      </w:r>
      <w:r w:rsidRPr="00EB6C9D">
        <w:rPr>
          <w:rFonts w:eastAsia="楷体" w:cs="Times New Roman"/>
          <w:color w:val="000000" w:themeColor="text1"/>
          <w:sz w:val="28"/>
          <w:szCs w:val="28"/>
          <w:vertAlign w:val="superscript"/>
        </w:rPr>
        <w:t>1</w:t>
      </w:r>
      <w:r w:rsidRPr="00EB6C9D">
        <w:rPr>
          <w:rFonts w:eastAsia="楷体" w:cs="Times New Roman"/>
          <w:color w:val="000000" w:themeColor="text1"/>
          <w:sz w:val="28"/>
          <w:szCs w:val="28"/>
        </w:rPr>
        <w:t>，单</w:t>
      </w:r>
      <w:r w:rsidRPr="00EB6C9D">
        <w:rPr>
          <w:rFonts w:eastAsia="楷体" w:cs="Times New Roman"/>
          <w:color w:val="000000" w:themeColor="text1"/>
          <w:sz w:val="28"/>
          <w:szCs w:val="28"/>
          <w:vertAlign w:val="superscript"/>
        </w:rPr>
        <w:t>1</w:t>
      </w:r>
      <w:r w:rsidR="00AA0C54" w:rsidRPr="00EB6C9D">
        <w:rPr>
          <w:rFonts w:eastAsia="楷体" w:cs="Times New Roman"/>
          <w:color w:val="000000" w:themeColor="text1"/>
          <w:sz w:val="28"/>
          <w:szCs w:val="28"/>
        </w:rPr>
        <w:t>，徐金峰</w:t>
      </w:r>
      <w:r w:rsidR="00AA0C54" w:rsidRPr="00EB6C9D">
        <w:rPr>
          <w:rFonts w:eastAsia="楷体" w:cs="Times New Roman"/>
          <w:color w:val="000000" w:themeColor="text1"/>
          <w:sz w:val="28"/>
          <w:szCs w:val="28"/>
          <w:vertAlign w:val="superscript"/>
        </w:rPr>
        <w:t>4</w:t>
      </w:r>
      <w:r w:rsidR="00EB6C9D">
        <w:rPr>
          <w:rFonts w:eastAsia="楷体" w:cs="Times New Roman"/>
          <w:color w:val="000000" w:themeColor="text1"/>
          <w:sz w:val="28"/>
          <w:szCs w:val="28"/>
          <w:vertAlign w:val="superscript"/>
        </w:rPr>
        <w:t>*</w:t>
      </w:r>
    </w:p>
    <w:p w14:paraId="4DC78BC7" w14:textId="6818876E" w:rsidR="00F217DF" w:rsidRPr="000506BB" w:rsidRDefault="00B623CF" w:rsidP="00985DC1">
      <w:pPr>
        <w:spacing w:line="290" w:lineRule="exact"/>
        <w:jc w:val="center"/>
        <w:rPr>
          <w:rFonts w:cs="Times New Roman"/>
          <w:color w:val="000000" w:themeColor="text1"/>
          <w:sz w:val="15"/>
          <w:highlight w:val="green"/>
        </w:rPr>
      </w:pPr>
      <w:r w:rsidRPr="00B623CF">
        <w:rPr>
          <w:rFonts w:ascii="仿宋" w:eastAsia="仿宋" w:hAnsi="仿宋" w:cs="Times New Roman"/>
          <w:color w:val="000000" w:themeColor="text1"/>
          <w:sz w:val="18"/>
          <w:szCs w:val="18"/>
          <w:lang w:bidi="ar"/>
        </w:rPr>
        <w:t>（</w:t>
      </w:r>
      <w:r w:rsidRPr="00B623CF">
        <w:rPr>
          <w:rFonts w:ascii="仿宋" w:eastAsia="仿宋" w:hAnsi="仿宋" w:cs="Times New Roman" w:hint="eastAsia"/>
          <w:color w:val="000000" w:themeColor="text1"/>
          <w:sz w:val="18"/>
          <w:szCs w:val="18"/>
          <w:lang w:bidi="ar"/>
        </w:rPr>
        <w:t>1</w:t>
      </w:r>
      <w:r w:rsidRPr="00B623CF">
        <w:rPr>
          <w:rFonts w:ascii="仿宋" w:eastAsia="仿宋" w:hAnsi="仿宋" w:cs="Times New Roman"/>
          <w:color w:val="000000" w:themeColor="text1"/>
          <w:sz w:val="18"/>
          <w:szCs w:val="18"/>
          <w:lang w:bidi="ar"/>
        </w:rPr>
        <w:t>. 中国核电工程有限公司，北京，100840</w:t>
      </w:r>
      <w:r w:rsidRPr="00B623CF">
        <w:rPr>
          <w:rFonts w:ascii="仿宋" w:eastAsia="仿宋" w:hAnsi="仿宋" w:cs="Times New Roman" w:hint="eastAsia"/>
          <w:color w:val="000000" w:themeColor="text1"/>
          <w:sz w:val="18"/>
          <w:szCs w:val="18"/>
          <w:lang w:bidi="ar"/>
        </w:rPr>
        <w:t>；2</w:t>
      </w:r>
      <w:r w:rsidRPr="00B623CF">
        <w:rPr>
          <w:rFonts w:ascii="仿宋" w:eastAsia="仿宋" w:hAnsi="仿宋" w:cs="Times New Roman"/>
          <w:color w:val="000000" w:themeColor="text1"/>
          <w:sz w:val="18"/>
          <w:szCs w:val="18"/>
          <w:lang w:bidi="ar"/>
        </w:rPr>
        <w:t>.中交四航局第一工程有限公司，广东 广州 510420；</w:t>
      </w:r>
      <w:r w:rsidR="00AA0C54">
        <w:rPr>
          <w:rFonts w:ascii="仿宋" w:eastAsia="仿宋" w:hAnsi="仿宋" w:cs="Times New Roman" w:hint="eastAsia"/>
          <w:color w:val="000000" w:themeColor="text1"/>
          <w:sz w:val="18"/>
          <w:szCs w:val="18"/>
          <w:lang w:bidi="ar"/>
        </w:rPr>
        <w:t>3</w:t>
      </w:r>
      <w:r w:rsidR="00AA0C54">
        <w:rPr>
          <w:rFonts w:ascii="仿宋" w:eastAsia="仿宋" w:hAnsi="仿宋" w:cs="Times New Roman"/>
          <w:color w:val="000000" w:themeColor="text1"/>
          <w:sz w:val="18"/>
          <w:szCs w:val="18"/>
          <w:lang w:bidi="ar"/>
        </w:rPr>
        <w:t>.</w:t>
      </w:r>
      <w:r w:rsidR="00AA0C54" w:rsidRPr="00AA0C54">
        <w:rPr>
          <w:rFonts w:ascii="仿宋" w:eastAsia="仿宋" w:hAnsi="仿宋" w:cs="Times New Roman" w:hint="eastAsia"/>
          <w:color w:val="000000" w:themeColor="text1"/>
          <w:sz w:val="18"/>
          <w:szCs w:val="18"/>
          <w:lang w:bidi="ar"/>
        </w:rPr>
        <w:t>中核工程咨询有限公司</w:t>
      </w:r>
      <w:r w:rsidR="00AA0C54">
        <w:rPr>
          <w:rFonts w:ascii="仿宋" w:eastAsia="仿宋" w:hAnsi="仿宋" w:cs="Times New Roman" w:hint="eastAsia"/>
          <w:color w:val="000000" w:themeColor="text1"/>
          <w:sz w:val="18"/>
          <w:szCs w:val="18"/>
          <w:lang w:bidi="ar"/>
        </w:rPr>
        <w:t>，</w:t>
      </w:r>
      <w:r w:rsidR="00AA0C54" w:rsidRPr="00B623CF">
        <w:rPr>
          <w:rFonts w:ascii="仿宋" w:eastAsia="仿宋" w:hAnsi="仿宋" w:cs="Times New Roman"/>
          <w:color w:val="000000" w:themeColor="text1"/>
          <w:sz w:val="18"/>
          <w:szCs w:val="18"/>
          <w:lang w:bidi="ar"/>
        </w:rPr>
        <w:t>北京，100</w:t>
      </w:r>
      <w:r w:rsidR="00AA0C54">
        <w:rPr>
          <w:rFonts w:ascii="仿宋" w:eastAsia="仿宋" w:hAnsi="仿宋" w:cs="Times New Roman"/>
          <w:color w:val="000000" w:themeColor="text1"/>
          <w:sz w:val="18"/>
          <w:szCs w:val="18"/>
          <w:lang w:bidi="ar"/>
        </w:rPr>
        <w:t>037</w:t>
      </w:r>
      <w:r w:rsidR="00AA0C54">
        <w:rPr>
          <w:rFonts w:ascii="仿宋" w:eastAsia="仿宋" w:hAnsi="仿宋" w:cs="Times New Roman" w:hint="eastAsia"/>
          <w:color w:val="000000" w:themeColor="text1"/>
          <w:sz w:val="18"/>
          <w:szCs w:val="18"/>
          <w:lang w:bidi="ar"/>
        </w:rPr>
        <w:t>；4</w:t>
      </w:r>
      <w:r w:rsidR="00AA0C54">
        <w:rPr>
          <w:rFonts w:ascii="仿宋" w:eastAsia="仿宋" w:hAnsi="仿宋" w:cs="Times New Roman"/>
          <w:color w:val="000000" w:themeColor="text1"/>
          <w:sz w:val="18"/>
          <w:szCs w:val="18"/>
          <w:lang w:bidi="ar"/>
        </w:rPr>
        <w:t>.</w:t>
      </w:r>
      <w:r w:rsidR="00AA0C54" w:rsidRPr="00AA0C54">
        <w:rPr>
          <w:rFonts w:hint="eastAsia"/>
        </w:rPr>
        <w:t xml:space="preserve"> </w:t>
      </w:r>
      <w:r w:rsidR="00AA0C54" w:rsidRPr="00AA0C54">
        <w:rPr>
          <w:rFonts w:ascii="仿宋" w:eastAsia="仿宋" w:hAnsi="仿宋" w:cs="Times New Roman" w:hint="eastAsia"/>
          <w:color w:val="000000" w:themeColor="text1"/>
          <w:sz w:val="18"/>
          <w:szCs w:val="18"/>
          <w:lang w:bidi="ar"/>
        </w:rPr>
        <w:t>同济大学土木工程学院，上海</w:t>
      </w:r>
      <w:r w:rsidR="00AA0C54" w:rsidRPr="00AA0C54">
        <w:rPr>
          <w:rFonts w:ascii="仿宋" w:eastAsia="仿宋" w:hAnsi="仿宋" w:cs="Times New Roman"/>
          <w:color w:val="000000" w:themeColor="text1"/>
          <w:sz w:val="18"/>
          <w:szCs w:val="18"/>
          <w:lang w:bidi="ar"/>
        </w:rPr>
        <w:t xml:space="preserve"> 200092</w:t>
      </w:r>
      <w:r w:rsidRPr="00B623CF">
        <w:rPr>
          <w:rFonts w:ascii="仿宋" w:eastAsia="仿宋" w:hAnsi="仿宋" w:cs="Times New Roman"/>
          <w:color w:val="000000" w:themeColor="text1"/>
          <w:sz w:val="18"/>
          <w:szCs w:val="18"/>
          <w:lang w:bidi="ar"/>
        </w:rPr>
        <w:t>）</w:t>
      </w:r>
    </w:p>
    <w:p w14:paraId="7B4A2ECD" w14:textId="4916F573" w:rsidR="00F217DF" w:rsidRPr="00A73629" w:rsidRDefault="0083479B" w:rsidP="00985DC1">
      <w:pPr>
        <w:spacing w:line="290" w:lineRule="exact"/>
        <w:rPr>
          <w:rFonts w:ascii="楷体" w:eastAsia="楷体" w:hAnsi="楷体" w:hint="eastAsia"/>
        </w:rPr>
      </w:pPr>
      <w:r>
        <w:rPr>
          <w:rFonts w:eastAsia="黑体" w:cs="Times New Roman"/>
          <w:b/>
          <w:bCs/>
          <w:color w:val="000000" w:themeColor="text1"/>
          <w:sz w:val="18"/>
        </w:rPr>
        <w:t>摘要</w:t>
      </w:r>
      <w:r>
        <w:rPr>
          <w:rFonts w:cs="Times New Roman"/>
          <w:color w:val="000000" w:themeColor="text1"/>
          <w:sz w:val="18"/>
        </w:rPr>
        <w:t>：</w:t>
      </w:r>
      <w:r w:rsidR="00A73629" w:rsidRPr="00A73629">
        <w:rPr>
          <w:rFonts w:ascii="楷体" w:eastAsia="楷体" w:hAnsi="楷体" w:hint="eastAsia"/>
        </w:rPr>
        <w:t>本文主要研究了</w:t>
      </w:r>
      <w:bookmarkStart w:id="0" w:name="_Hlk182310358"/>
      <w:r w:rsidR="00A73629" w:rsidRPr="00A73629">
        <w:rPr>
          <w:rFonts w:ascii="楷体" w:eastAsia="楷体" w:hAnsi="楷体" w:hint="eastAsia"/>
        </w:rPr>
        <w:t>软</w:t>
      </w:r>
      <w:proofErr w:type="gramStart"/>
      <w:r w:rsidR="00A73629" w:rsidRPr="00A73629">
        <w:rPr>
          <w:rFonts w:ascii="楷体" w:eastAsia="楷体" w:hAnsi="楷体" w:hint="eastAsia"/>
        </w:rPr>
        <w:t>黏</w:t>
      </w:r>
      <w:proofErr w:type="gramEnd"/>
      <w:r w:rsidR="00A73629" w:rsidRPr="00A73629">
        <w:rPr>
          <w:rFonts w:ascii="楷体" w:eastAsia="楷体" w:hAnsi="楷体" w:hint="eastAsia"/>
        </w:rPr>
        <w:t>砂土复合地层</w:t>
      </w:r>
      <w:bookmarkEnd w:id="0"/>
      <w:r w:rsidR="00A73629" w:rsidRPr="00A73629">
        <w:rPr>
          <w:rFonts w:ascii="楷体" w:eastAsia="楷体" w:hAnsi="楷体" w:hint="eastAsia"/>
        </w:rPr>
        <w:t>中的</w:t>
      </w:r>
      <w:r w:rsidR="00B75DF9">
        <w:rPr>
          <w:rFonts w:ascii="楷体" w:eastAsia="楷体" w:hAnsi="楷体" w:hint="eastAsia"/>
        </w:rPr>
        <w:t>海底</w:t>
      </w:r>
      <w:r w:rsidR="00A73629" w:rsidRPr="00A73629">
        <w:rPr>
          <w:rFonts w:ascii="楷体" w:eastAsia="楷体" w:hAnsi="楷体" w:hint="eastAsia"/>
        </w:rPr>
        <w:t>盾构隧道掘进稳定性，分析了不同地质条件下开挖面支护力的确定与作用。针对软黏砂土复合地层中的土体力学行为，构建了基于软黏土和砂土复合特性的力学模型，明确了两类土层对掘进过程中应力和位移的影响。通过对</w:t>
      </w:r>
      <w:r w:rsidR="00A73629" w:rsidRPr="00A73629">
        <w:rPr>
          <w:rFonts w:ascii="楷体" w:eastAsia="楷体" w:hAnsi="楷体"/>
        </w:rPr>
        <w:t>4个典型断面的工程地质特征及力学参数分析，结合围岩物理力学特性，计算了各断面隧道开挖面所需的支护力，并分析了不同地层情况下的失稳风险。</w:t>
      </w:r>
      <w:r w:rsidR="00A73629">
        <w:rPr>
          <w:rFonts w:ascii="楷体" w:eastAsia="楷体" w:hAnsi="楷体" w:hint="eastAsia"/>
        </w:rPr>
        <w:t>其中，</w:t>
      </w:r>
      <w:r w:rsidR="00A73629" w:rsidRPr="00A73629">
        <w:rPr>
          <w:rFonts w:ascii="楷体" w:eastAsia="楷体" w:hAnsi="楷体"/>
        </w:rPr>
        <w:t>最小支护力需求分别为73kPa、137kPa、151kPa和182kPa，最大支护力需求则为166kPa、198kPa、230kPa和237kPa。</w:t>
      </w:r>
      <w:r w:rsidR="00A73629" w:rsidRPr="00A73629">
        <w:rPr>
          <w:rFonts w:ascii="楷体" w:eastAsia="楷体" w:hAnsi="楷体" w:hint="eastAsia"/>
        </w:rPr>
        <w:t>在动态施工参数分析中，结合理论计算与数值模拟，探讨了盾构推进过程中刀盘面板及泥水舱压力的变化情况，分析了刀盘挤压作用对隧道开挖面前方地层的影响。数值模拟结果表明，不同地质断面在欠支护条件下的开挖面稳定性存在显著差异，复杂地层中失稳风险较高。通过合理确定支护力，能够有效平衡掘进速度与开挖面稳定性。本研究为盾构隧道在复杂软黏砂土复合地层中的掘进参数优化和支护力设计提供了重要参考，具有显著的工程应用价值，尤其在海底隧道及浅覆土隧道的施工中，对提高施工安全性与效率具有重要意义。</w:t>
      </w:r>
    </w:p>
    <w:p w14:paraId="53812EF3" w14:textId="77777777" w:rsidR="00985DC1" w:rsidRDefault="0083479B" w:rsidP="00985DC1">
      <w:pPr>
        <w:pStyle w:val="03"/>
        <w:ind w:rightChars="200" w:right="420"/>
        <w:jc w:val="left"/>
        <w:rPr>
          <w:rFonts w:ascii="楷体" w:eastAsia="楷体" w:hAnsi="楷体" w:hint="eastAsia"/>
        </w:rPr>
      </w:pPr>
      <w:r>
        <w:rPr>
          <w:rFonts w:ascii="Times New Roman" w:eastAsia="黑体" w:hAnsi="Times New Roman" w:cs="Times New Roman"/>
          <w:b/>
          <w:bCs/>
          <w:color w:val="000000" w:themeColor="text1"/>
          <w:sz w:val="18"/>
        </w:rPr>
        <w:t>关键词</w:t>
      </w:r>
      <w:r>
        <w:rPr>
          <w:rFonts w:ascii="Times New Roman" w:hAnsi="Times New Roman" w:cs="Times New Roman"/>
          <w:color w:val="000000" w:themeColor="text1"/>
          <w:sz w:val="18"/>
        </w:rPr>
        <w:t>：</w:t>
      </w:r>
      <w:r w:rsidR="00B623CF" w:rsidRPr="00AE1B56">
        <w:rPr>
          <w:rFonts w:ascii="楷体" w:eastAsia="楷体" w:hAnsi="楷体" w:hint="eastAsia"/>
        </w:rPr>
        <w:t>软</w:t>
      </w:r>
      <w:proofErr w:type="gramStart"/>
      <w:r w:rsidR="00B623CF" w:rsidRPr="00AE1B56">
        <w:rPr>
          <w:rFonts w:ascii="楷体" w:eastAsia="楷体" w:hAnsi="楷体" w:hint="eastAsia"/>
        </w:rPr>
        <w:t>黏</w:t>
      </w:r>
      <w:proofErr w:type="gramEnd"/>
      <w:r w:rsidR="00B623CF" w:rsidRPr="00AE1B56">
        <w:rPr>
          <w:rFonts w:ascii="楷体" w:eastAsia="楷体" w:hAnsi="楷体" w:hint="eastAsia"/>
        </w:rPr>
        <w:t>砂土；复合地层；</w:t>
      </w:r>
      <w:r w:rsidR="00EB6C9D">
        <w:rPr>
          <w:rFonts w:ascii="楷体" w:eastAsia="楷体" w:hAnsi="楷体" w:hint="eastAsia"/>
        </w:rPr>
        <w:t>海底</w:t>
      </w:r>
      <w:r w:rsidR="00B623CF" w:rsidRPr="00AE1B56">
        <w:rPr>
          <w:rFonts w:ascii="楷体" w:eastAsia="楷体" w:hAnsi="楷体" w:hint="eastAsia"/>
        </w:rPr>
        <w:t>盾构掘进；数值模拟；稳定性</w:t>
      </w:r>
    </w:p>
    <w:p w14:paraId="58C0C949" w14:textId="7EE9341D" w:rsidR="00F217DF" w:rsidRPr="00985DC1" w:rsidRDefault="0083479B" w:rsidP="00985DC1">
      <w:pPr>
        <w:pStyle w:val="03"/>
        <w:ind w:left="0" w:rightChars="200" w:right="420" w:firstLine="0"/>
        <w:jc w:val="left"/>
        <w:rPr>
          <w:rFonts w:ascii="Times New Roman" w:hAnsi="Times New Roman" w:cs="Times New Roman"/>
          <w:color w:val="000000" w:themeColor="text1"/>
          <w:sz w:val="18"/>
          <w:szCs w:val="18"/>
        </w:rPr>
      </w:pPr>
      <w:r>
        <w:rPr>
          <w:rFonts w:ascii="Times New Roman" w:eastAsia="黑体" w:hAnsi="Times New Roman" w:cs="Times New Roman"/>
          <w:b/>
          <w:bCs/>
          <w:color w:val="000000" w:themeColor="text1"/>
          <w:sz w:val="18"/>
        </w:rPr>
        <w:t>中图分类号</w:t>
      </w:r>
      <w:r>
        <w:rPr>
          <w:rFonts w:ascii="Times New Roman" w:hAnsi="Times New Roman" w:cs="Times New Roman"/>
          <w:color w:val="000000" w:themeColor="text1"/>
          <w:sz w:val="18"/>
        </w:rPr>
        <w:t>：</w:t>
      </w:r>
      <w:r>
        <w:rPr>
          <w:rFonts w:ascii="Times New Roman" w:hAnsi="Times New Roman" w:cs="Times New Roman"/>
          <w:color w:val="000000" w:themeColor="text1"/>
          <w:sz w:val="18"/>
        </w:rPr>
        <w:t xml:space="preserve"> </w:t>
      </w:r>
      <w:r>
        <w:rPr>
          <w:rFonts w:ascii="Times New Roman" w:hAnsi="Times New Roman" w:cs="Times New Roman" w:hint="eastAsia"/>
          <w:color w:val="000000" w:themeColor="text1"/>
          <w:sz w:val="18"/>
        </w:rPr>
        <w:t>TV52</w:t>
      </w:r>
      <w:r>
        <w:rPr>
          <w:rFonts w:ascii="Times New Roman" w:hAnsi="Times New Roman" w:cs="Times New Roman"/>
          <w:color w:val="000000" w:themeColor="text1"/>
          <w:sz w:val="18"/>
        </w:rPr>
        <w:t xml:space="preserve">           </w:t>
      </w:r>
      <w:r>
        <w:rPr>
          <w:rFonts w:ascii="Times New Roman" w:eastAsia="黑体" w:hAnsi="Times New Roman" w:cs="Times New Roman"/>
          <w:b/>
          <w:color w:val="000000" w:themeColor="text1"/>
          <w:sz w:val="18"/>
        </w:rPr>
        <w:t>文献标识码</w:t>
      </w:r>
      <w:r>
        <w:rPr>
          <w:rFonts w:ascii="Times New Roman" w:hAnsi="Times New Roman" w:cs="Times New Roman"/>
          <w:b/>
          <w:color w:val="000000" w:themeColor="text1"/>
          <w:sz w:val="18"/>
        </w:rPr>
        <w:t>：</w:t>
      </w:r>
      <w:r>
        <w:rPr>
          <w:rFonts w:ascii="Times New Roman" w:hAnsi="Times New Roman" w:cs="Times New Roman"/>
          <w:color w:val="000000" w:themeColor="text1"/>
          <w:sz w:val="18"/>
        </w:rPr>
        <w:t xml:space="preserve">A       </w:t>
      </w:r>
      <w:r>
        <w:rPr>
          <w:rFonts w:ascii="Times New Roman" w:eastAsia="黑体" w:hAnsi="Times New Roman" w:cs="Times New Roman"/>
          <w:b/>
          <w:color w:val="000000" w:themeColor="text1"/>
          <w:sz w:val="18"/>
        </w:rPr>
        <w:t>文章编号</w:t>
      </w:r>
      <w:r>
        <w:rPr>
          <w:rFonts w:ascii="Times New Roman" w:hAnsi="Times New Roman" w:cs="Times New Roman"/>
          <w:b/>
          <w:color w:val="000000" w:themeColor="text1"/>
          <w:sz w:val="18"/>
        </w:rPr>
        <w:t>：</w:t>
      </w:r>
    </w:p>
    <w:p w14:paraId="76F6DD11" w14:textId="5A90CC09" w:rsidR="00F217DF" w:rsidRDefault="00B623CF">
      <w:pPr>
        <w:pStyle w:val="a3"/>
        <w:spacing w:line="360" w:lineRule="exact"/>
        <w:jc w:val="center"/>
        <w:rPr>
          <w:color w:val="000000" w:themeColor="text1"/>
        </w:rPr>
      </w:pPr>
      <w:r w:rsidRPr="00B623CF">
        <w:rPr>
          <w:b/>
          <w:bCs/>
          <w:color w:val="000000" w:themeColor="text1"/>
          <w:sz w:val="28"/>
          <w:szCs w:val="28"/>
        </w:rPr>
        <w:t xml:space="preserve">Study on the Stability of Long Distance </w:t>
      </w:r>
      <w:r w:rsidR="00B75DF9">
        <w:rPr>
          <w:b/>
          <w:bCs/>
          <w:color w:val="000000" w:themeColor="text1"/>
          <w:sz w:val="28"/>
          <w:szCs w:val="28"/>
        </w:rPr>
        <w:t>S</w:t>
      </w:r>
      <w:r w:rsidR="00B75DF9" w:rsidRPr="00B75DF9">
        <w:rPr>
          <w:b/>
          <w:bCs/>
          <w:color w:val="000000" w:themeColor="text1"/>
          <w:sz w:val="28"/>
          <w:szCs w:val="28"/>
        </w:rPr>
        <w:t>ubmarine</w:t>
      </w:r>
      <w:r w:rsidRPr="00B623CF">
        <w:rPr>
          <w:b/>
          <w:bCs/>
          <w:color w:val="000000" w:themeColor="text1"/>
          <w:sz w:val="28"/>
          <w:szCs w:val="28"/>
        </w:rPr>
        <w:t xml:space="preserve"> Tunnel Shield Tunneling in Soft Clay Composite Strata</w:t>
      </w:r>
    </w:p>
    <w:p w14:paraId="778BD66D" w14:textId="36D3E476" w:rsidR="00B623CF" w:rsidRDefault="00B623CF">
      <w:pPr>
        <w:spacing w:line="300" w:lineRule="exact"/>
        <w:ind w:firstLine="420"/>
        <w:jc w:val="center"/>
        <w:rPr>
          <w:rFonts w:cs="Times New Roman"/>
          <w:color w:val="000000" w:themeColor="text1"/>
        </w:rPr>
      </w:pPr>
      <w:r>
        <w:rPr>
          <w:rFonts w:cs="Times New Roman"/>
          <w:color w:val="000000" w:themeColor="text1"/>
        </w:rPr>
        <w:t>GAO</w:t>
      </w:r>
      <w:r w:rsidR="0083479B">
        <w:rPr>
          <w:rFonts w:cs="Times New Roman" w:hint="eastAsia"/>
          <w:color w:val="000000" w:themeColor="text1"/>
        </w:rPr>
        <w:t xml:space="preserve"> </w:t>
      </w:r>
      <w:r>
        <w:rPr>
          <w:rFonts w:cs="Times New Roman"/>
          <w:color w:val="000000" w:themeColor="text1"/>
        </w:rPr>
        <w:t>Jianzhan</w:t>
      </w:r>
      <w:r w:rsidR="0083479B">
        <w:rPr>
          <w:rFonts w:cs="Times New Roman" w:hint="eastAsia"/>
          <w:color w:val="000000" w:themeColor="text1"/>
          <w:vertAlign w:val="superscript"/>
        </w:rPr>
        <w:t>1</w:t>
      </w:r>
      <w:r w:rsidR="0083479B">
        <w:rPr>
          <w:rFonts w:cs="Times New Roman" w:hint="eastAsia"/>
          <w:color w:val="000000" w:themeColor="text1"/>
        </w:rPr>
        <w:t>, SH</w:t>
      </w:r>
      <w:r>
        <w:rPr>
          <w:rFonts w:cs="Times New Roman"/>
          <w:color w:val="000000" w:themeColor="text1"/>
        </w:rPr>
        <w:t>AN</w:t>
      </w:r>
      <w:r w:rsidR="0083479B">
        <w:rPr>
          <w:rFonts w:cs="Times New Roman" w:hint="eastAsia"/>
          <w:color w:val="000000" w:themeColor="text1"/>
        </w:rPr>
        <w:t xml:space="preserve"> </w:t>
      </w:r>
      <w:r>
        <w:rPr>
          <w:rFonts w:cs="Times New Roman"/>
          <w:color w:val="000000" w:themeColor="text1"/>
        </w:rPr>
        <w:t>Xueqiang</w:t>
      </w:r>
      <w:r>
        <w:rPr>
          <w:rFonts w:cs="Times New Roman"/>
          <w:color w:val="000000" w:themeColor="text1"/>
          <w:vertAlign w:val="superscript"/>
        </w:rPr>
        <w:t>1</w:t>
      </w:r>
      <w:r w:rsidR="0083479B">
        <w:rPr>
          <w:rFonts w:cs="Times New Roman" w:hint="eastAsia"/>
          <w:color w:val="000000" w:themeColor="text1"/>
        </w:rPr>
        <w:t>, SH</w:t>
      </w:r>
      <w:r>
        <w:rPr>
          <w:rFonts w:cs="Times New Roman"/>
          <w:color w:val="000000" w:themeColor="text1"/>
        </w:rPr>
        <w:t>I</w:t>
      </w:r>
      <w:r w:rsidR="0083479B">
        <w:rPr>
          <w:rFonts w:cs="Times New Roman" w:hint="eastAsia"/>
          <w:color w:val="000000" w:themeColor="text1"/>
        </w:rPr>
        <w:t xml:space="preserve"> </w:t>
      </w:r>
      <w:r>
        <w:rPr>
          <w:rFonts w:cs="Times New Roman"/>
          <w:color w:val="000000" w:themeColor="text1"/>
        </w:rPr>
        <w:t>Long</w:t>
      </w:r>
      <w:r>
        <w:rPr>
          <w:rFonts w:cs="Times New Roman"/>
          <w:color w:val="000000" w:themeColor="text1"/>
          <w:vertAlign w:val="superscript"/>
        </w:rPr>
        <w:t>2</w:t>
      </w:r>
      <w:r w:rsidR="00AA0C54">
        <w:rPr>
          <w:rFonts w:cs="Times New Roman" w:hint="eastAsia"/>
          <w:color w:val="000000" w:themeColor="text1"/>
        </w:rPr>
        <w:t>, S</w:t>
      </w:r>
      <w:r w:rsidR="00AA0C54">
        <w:rPr>
          <w:rFonts w:cs="Times New Roman"/>
          <w:color w:val="000000" w:themeColor="text1"/>
        </w:rPr>
        <w:t>HAN</w:t>
      </w:r>
      <w:r w:rsidR="00AA0C54">
        <w:rPr>
          <w:rFonts w:cs="Times New Roman" w:hint="eastAsia"/>
          <w:color w:val="000000" w:themeColor="text1"/>
        </w:rPr>
        <w:t xml:space="preserve"> </w:t>
      </w:r>
      <w:r w:rsidR="00AA0C54">
        <w:rPr>
          <w:rFonts w:cs="Times New Roman"/>
          <w:color w:val="000000" w:themeColor="text1"/>
        </w:rPr>
        <w:t>Lliang</w:t>
      </w:r>
      <w:r w:rsidR="00AA0C54">
        <w:rPr>
          <w:rFonts w:cs="Times New Roman"/>
          <w:color w:val="000000" w:themeColor="text1"/>
          <w:vertAlign w:val="superscript"/>
        </w:rPr>
        <w:t>2</w:t>
      </w:r>
      <w:r w:rsidR="00AA0C54">
        <w:rPr>
          <w:rFonts w:cs="Times New Roman" w:hint="eastAsia"/>
          <w:color w:val="000000" w:themeColor="text1"/>
        </w:rPr>
        <w:t xml:space="preserve">, </w:t>
      </w:r>
      <w:r w:rsidR="00AA0C54">
        <w:rPr>
          <w:rFonts w:cs="Times New Roman"/>
          <w:color w:val="000000" w:themeColor="text1"/>
        </w:rPr>
        <w:t>LIU Xiao</w:t>
      </w:r>
      <w:r w:rsidR="00AA0C54">
        <w:rPr>
          <w:rFonts w:cs="Times New Roman"/>
          <w:color w:val="000000" w:themeColor="text1"/>
          <w:vertAlign w:val="superscript"/>
        </w:rPr>
        <w:t>3</w:t>
      </w:r>
      <w:r w:rsidR="00AA0C54">
        <w:rPr>
          <w:rFonts w:cs="Times New Roman" w:hint="eastAsia"/>
          <w:color w:val="000000" w:themeColor="text1"/>
        </w:rPr>
        <w:t xml:space="preserve">, </w:t>
      </w:r>
      <w:r w:rsidR="00AA0C54">
        <w:rPr>
          <w:rFonts w:cs="Times New Roman"/>
          <w:color w:val="000000" w:themeColor="text1"/>
        </w:rPr>
        <w:t>XU Jinfeng</w:t>
      </w:r>
      <w:r w:rsidR="00AA0C54">
        <w:rPr>
          <w:rFonts w:cs="Times New Roman"/>
          <w:color w:val="000000" w:themeColor="text1"/>
          <w:vertAlign w:val="superscript"/>
        </w:rPr>
        <w:t>4</w:t>
      </w:r>
      <w:r w:rsidR="0087291F">
        <w:rPr>
          <w:rFonts w:cs="Times New Roman" w:hint="eastAsia"/>
          <w:color w:val="000000" w:themeColor="text1"/>
        </w:rPr>
        <w:t xml:space="preserve">, </w:t>
      </w:r>
      <w:r w:rsidR="0087291F">
        <w:rPr>
          <w:rFonts w:cs="Times New Roman"/>
          <w:color w:val="000000" w:themeColor="text1"/>
        </w:rPr>
        <w:t>LI P</w:t>
      </w:r>
      <w:r w:rsidR="0087291F">
        <w:rPr>
          <w:rFonts w:cs="Times New Roman" w:hint="eastAsia"/>
          <w:color w:val="000000" w:themeColor="text1"/>
        </w:rPr>
        <w:t>an</w:t>
      </w:r>
      <w:r w:rsidR="0087291F">
        <w:rPr>
          <w:rFonts w:cs="Times New Roman"/>
          <w:color w:val="000000" w:themeColor="text1"/>
          <w:vertAlign w:val="superscript"/>
        </w:rPr>
        <w:t>4</w:t>
      </w:r>
    </w:p>
    <w:p w14:paraId="4AADFA2D" w14:textId="5A1F7379" w:rsidR="00F217DF" w:rsidRDefault="0083479B">
      <w:pPr>
        <w:spacing w:line="300" w:lineRule="exact"/>
        <w:ind w:firstLine="360"/>
        <w:jc w:val="center"/>
        <w:rPr>
          <w:rFonts w:cs="Times New Roman"/>
          <w:color w:val="000000" w:themeColor="text1"/>
          <w:sz w:val="18"/>
          <w:szCs w:val="24"/>
        </w:rPr>
      </w:pPr>
      <w:r>
        <w:rPr>
          <w:rFonts w:cs="Times New Roman" w:hint="eastAsia"/>
          <w:i/>
          <w:iCs/>
          <w:color w:val="000000" w:themeColor="text1"/>
          <w:sz w:val="18"/>
          <w:szCs w:val="18"/>
          <w:lang w:bidi="ar"/>
        </w:rPr>
        <w:t>（</w:t>
      </w:r>
      <w:r w:rsidR="00B623CF">
        <w:rPr>
          <w:rFonts w:cs="Times New Roman"/>
          <w:i/>
          <w:iCs/>
          <w:color w:val="000000" w:themeColor="text1"/>
          <w:sz w:val="18"/>
          <w:szCs w:val="18"/>
          <w:lang w:bidi="ar"/>
        </w:rPr>
        <w:t>1.</w:t>
      </w:r>
      <w:r w:rsidR="00B623CF">
        <w:rPr>
          <w:rFonts w:cs="Times New Roman" w:hint="eastAsia"/>
          <w:i/>
          <w:iCs/>
          <w:color w:val="000000" w:themeColor="text1"/>
          <w:sz w:val="18"/>
          <w:szCs w:val="18"/>
          <w:lang w:bidi="ar"/>
        </w:rPr>
        <w:t>China Nuclear Power Engineering Co., Ltd.</w:t>
      </w:r>
      <w:r w:rsidR="00B623CF">
        <w:rPr>
          <w:rFonts w:cs="Times New Roman"/>
          <w:i/>
          <w:iCs/>
          <w:color w:val="000000" w:themeColor="text1"/>
          <w:sz w:val="18"/>
          <w:szCs w:val="18"/>
          <w:lang w:bidi="ar"/>
        </w:rPr>
        <w:t xml:space="preserve"> , Beijing </w:t>
      </w:r>
      <w:r w:rsidR="00B623CF">
        <w:rPr>
          <w:rFonts w:cs="Times New Roman" w:hint="eastAsia"/>
          <w:i/>
          <w:iCs/>
          <w:color w:val="000000" w:themeColor="text1"/>
          <w:sz w:val="18"/>
          <w:szCs w:val="18"/>
          <w:lang w:bidi="ar"/>
        </w:rPr>
        <w:t>100840</w:t>
      </w:r>
      <w:r w:rsidR="00B623CF">
        <w:rPr>
          <w:rFonts w:cs="Times New Roman"/>
          <w:i/>
          <w:iCs/>
          <w:color w:val="000000" w:themeColor="text1"/>
          <w:sz w:val="18"/>
          <w:szCs w:val="18"/>
          <w:lang w:bidi="ar"/>
        </w:rPr>
        <w:t>, China</w:t>
      </w:r>
      <w:r w:rsidR="00B623CF">
        <w:rPr>
          <w:rFonts w:cs="Times New Roman" w:hint="eastAsia"/>
          <w:i/>
          <w:iCs/>
          <w:color w:val="000000" w:themeColor="text1"/>
          <w:sz w:val="18"/>
          <w:szCs w:val="18"/>
          <w:lang w:bidi="ar"/>
        </w:rPr>
        <w:t>;</w:t>
      </w:r>
      <w:r>
        <w:rPr>
          <w:rFonts w:cs="Times New Roman"/>
          <w:i/>
          <w:iCs/>
          <w:color w:val="000000" w:themeColor="text1"/>
          <w:sz w:val="18"/>
          <w:szCs w:val="18"/>
          <w:lang w:bidi="ar"/>
        </w:rPr>
        <w:t xml:space="preserve"> </w:t>
      </w:r>
      <w:r>
        <w:rPr>
          <w:rFonts w:cs="Times New Roman" w:hint="eastAsia"/>
          <w:i/>
          <w:iCs/>
          <w:color w:val="000000" w:themeColor="text1"/>
          <w:sz w:val="18"/>
          <w:szCs w:val="18"/>
          <w:lang w:bidi="ar"/>
        </w:rPr>
        <w:t>2</w:t>
      </w:r>
      <w:r>
        <w:rPr>
          <w:rFonts w:cs="Times New Roman"/>
          <w:i/>
          <w:iCs/>
          <w:color w:val="000000" w:themeColor="text1"/>
          <w:sz w:val="18"/>
          <w:szCs w:val="18"/>
          <w:lang w:bidi="ar"/>
        </w:rPr>
        <w:t xml:space="preserve">. </w:t>
      </w:r>
      <w:r w:rsidR="00B623CF">
        <w:rPr>
          <w:rFonts w:cs="Times New Roman" w:hint="eastAsia"/>
          <w:i/>
          <w:iCs/>
          <w:color w:val="000000" w:themeColor="text1"/>
          <w:sz w:val="18"/>
          <w:szCs w:val="18"/>
          <w:lang w:bidi="ar"/>
        </w:rPr>
        <w:t>The First Engineering Company of CCCC Fourth Harbor Engineering Co., Ltd., Guangzhou 510420, China</w:t>
      </w:r>
      <w:r w:rsidR="00AA0C54">
        <w:rPr>
          <w:rFonts w:cs="Times New Roman" w:hint="eastAsia"/>
          <w:i/>
          <w:iCs/>
          <w:color w:val="000000" w:themeColor="text1"/>
          <w:sz w:val="18"/>
          <w:szCs w:val="18"/>
          <w:lang w:bidi="ar"/>
        </w:rPr>
        <w:t>;</w:t>
      </w:r>
      <w:r w:rsidR="00AA0C54">
        <w:rPr>
          <w:rFonts w:cs="Times New Roman"/>
          <w:i/>
          <w:iCs/>
          <w:color w:val="000000" w:themeColor="text1"/>
          <w:sz w:val="18"/>
          <w:szCs w:val="18"/>
          <w:lang w:bidi="ar"/>
        </w:rPr>
        <w:t xml:space="preserve"> 3. </w:t>
      </w:r>
      <w:r w:rsidR="00AA0C54">
        <w:rPr>
          <w:rFonts w:cs="Times New Roman" w:hint="eastAsia"/>
          <w:i/>
          <w:iCs/>
          <w:color w:val="000000" w:themeColor="text1"/>
          <w:sz w:val="18"/>
          <w:szCs w:val="18"/>
          <w:lang w:bidi="ar"/>
        </w:rPr>
        <w:t>China Nuclear  Engineering</w:t>
      </w:r>
      <w:r w:rsidR="00AA0C54">
        <w:rPr>
          <w:rFonts w:cs="Times New Roman"/>
          <w:i/>
          <w:iCs/>
          <w:color w:val="000000" w:themeColor="text1"/>
          <w:sz w:val="18"/>
          <w:szCs w:val="18"/>
          <w:lang w:bidi="ar"/>
        </w:rPr>
        <w:t xml:space="preserve"> Consulting</w:t>
      </w:r>
      <w:r w:rsidR="00AA0C54" w:rsidRPr="00AA0C54">
        <w:rPr>
          <w:rFonts w:cs="Times New Roman" w:hint="eastAsia"/>
          <w:i/>
          <w:iCs/>
          <w:color w:val="000000" w:themeColor="text1"/>
          <w:sz w:val="18"/>
          <w:szCs w:val="18"/>
          <w:lang w:bidi="ar"/>
        </w:rPr>
        <w:t xml:space="preserve"> </w:t>
      </w:r>
      <w:r w:rsidR="00AA0C54">
        <w:rPr>
          <w:rFonts w:cs="Times New Roman" w:hint="eastAsia"/>
          <w:i/>
          <w:iCs/>
          <w:color w:val="000000" w:themeColor="text1"/>
          <w:sz w:val="18"/>
          <w:szCs w:val="18"/>
          <w:lang w:bidi="ar"/>
        </w:rPr>
        <w:t>Co., Ltd.</w:t>
      </w:r>
      <w:r w:rsidR="00AA0C54">
        <w:rPr>
          <w:rFonts w:cs="Times New Roman"/>
          <w:i/>
          <w:iCs/>
          <w:color w:val="000000" w:themeColor="text1"/>
          <w:sz w:val="18"/>
          <w:szCs w:val="18"/>
          <w:lang w:bidi="ar"/>
        </w:rPr>
        <w:t xml:space="preserve"> , Beijing </w:t>
      </w:r>
      <w:r w:rsidR="00AA0C54">
        <w:rPr>
          <w:rFonts w:cs="Times New Roman" w:hint="eastAsia"/>
          <w:i/>
          <w:iCs/>
          <w:color w:val="000000" w:themeColor="text1"/>
          <w:sz w:val="18"/>
          <w:szCs w:val="18"/>
          <w:lang w:bidi="ar"/>
        </w:rPr>
        <w:t>1000</w:t>
      </w:r>
      <w:r w:rsidR="00AA0C54">
        <w:rPr>
          <w:rFonts w:cs="Times New Roman"/>
          <w:i/>
          <w:iCs/>
          <w:color w:val="000000" w:themeColor="text1"/>
          <w:sz w:val="18"/>
          <w:szCs w:val="18"/>
          <w:lang w:bidi="ar"/>
        </w:rPr>
        <w:t>37, China; 4.</w:t>
      </w:r>
      <w:r w:rsidR="00AA0C54" w:rsidRPr="00AA0C54">
        <w:rPr>
          <w:rFonts w:cs="Times New Roman"/>
          <w:i/>
          <w:iCs/>
          <w:color w:val="000000" w:themeColor="text1"/>
          <w:sz w:val="18"/>
          <w:szCs w:val="18"/>
          <w:lang w:bidi="ar"/>
        </w:rPr>
        <w:t xml:space="preserve"> School of Civil Engineering, Tongji University, Shanghai 200092, China;</w:t>
      </w:r>
      <w:r>
        <w:rPr>
          <w:rFonts w:cs="Times New Roman" w:hint="eastAsia"/>
          <w:i/>
          <w:iCs/>
          <w:color w:val="000000" w:themeColor="text1"/>
          <w:sz w:val="18"/>
          <w:szCs w:val="18"/>
          <w:lang w:bidi="ar"/>
        </w:rPr>
        <w:t>）</w:t>
      </w:r>
    </w:p>
    <w:p w14:paraId="3F560B26" w14:textId="2B19D2C9" w:rsidR="00F217DF" w:rsidRPr="00A73629" w:rsidRDefault="0083479B" w:rsidP="00985DC1">
      <w:pPr>
        <w:spacing w:line="320" w:lineRule="exact"/>
        <w:rPr>
          <w:rFonts w:cs="Times New Roman"/>
        </w:rPr>
      </w:pPr>
      <w:r w:rsidRPr="00A73629">
        <w:rPr>
          <w:rFonts w:cs="Times New Roman"/>
          <w:b/>
          <w:bCs/>
        </w:rPr>
        <w:t>Abstract</w:t>
      </w:r>
      <w:r w:rsidRPr="00A73629">
        <w:rPr>
          <w:rFonts w:cs="Times New Roman" w:hint="eastAsia"/>
          <w:b/>
          <w:bCs/>
        </w:rPr>
        <w:t xml:space="preserve">: </w:t>
      </w:r>
      <w:r w:rsidR="00A73629" w:rsidRPr="007F2B88">
        <w:rPr>
          <w:rFonts w:cs="Times New Roman"/>
          <w:bCs/>
        </w:rPr>
        <w:t xml:space="preserve">This </w:t>
      </w:r>
      <w:r w:rsidR="003E2CB7">
        <w:rPr>
          <w:rFonts w:cs="Times New Roman"/>
          <w:bCs/>
        </w:rPr>
        <w:t>study</w:t>
      </w:r>
      <w:r w:rsidR="00A73629" w:rsidRPr="007F2B88">
        <w:rPr>
          <w:rFonts w:cs="Times New Roman"/>
          <w:bCs/>
        </w:rPr>
        <w:t xml:space="preserve"> primarily investigates the stability of </w:t>
      </w:r>
      <w:r w:rsidR="00B75DF9" w:rsidRPr="00B75DF9">
        <w:rPr>
          <w:rFonts w:cs="Times New Roman"/>
          <w:bCs/>
        </w:rPr>
        <w:t>submarine</w:t>
      </w:r>
      <w:r w:rsidR="00B75DF9">
        <w:rPr>
          <w:rFonts w:cs="Times New Roman"/>
          <w:bCs/>
        </w:rPr>
        <w:t xml:space="preserve"> </w:t>
      </w:r>
      <w:r w:rsidR="00A73629" w:rsidRPr="007F2B88">
        <w:rPr>
          <w:rFonts w:cs="Times New Roman"/>
          <w:bCs/>
        </w:rPr>
        <w:t>shield tunneling in soft clay-sandy composite strata, analyzing the determination and function of support forces at the excavation face under varying geological conditions. A mechanical model based on the composite characteristics of soft clay and sand was developed to clarify the impact of these two soil layers on stress and displacement during tunneling. By examining the engineering geological features and mechanical parameters of four typical cross-sections, and considering the physical and mechanical properties of the surrounding rock, the required support forces for each excavation face were calculated, alongside an assessment of instability risks in different strata. The minimum support force requirements were found to be 73 kPa, 137 kPa, 151 kPa, and 182 kPa, while the maximum requirements were 166 kPa, 198 kPa, 230 kPa, and 237 kPa.</w:t>
      </w:r>
      <w:r w:rsidR="002C7F9E">
        <w:rPr>
          <w:rFonts w:cs="Times New Roman"/>
          <w:bCs/>
        </w:rPr>
        <w:t xml:space="preserve"> </w:t>
      </w:r>
      <w:r w:rsidR="00A73629" w:rsidRPr="007F2B88">
        <w:rPr>
          <w:rFonts w:cs="Times New Roman"/>
          <w:bCs/>
        </w:rPr>
        <w:t xml:space="preserve">In the analysis of dynamic construction parameters, theoretical calculations and numerical simulations were combined to explore the variations in pressures at the cutter face and slurry chamber during shield advancement, </w:t>
      </w:r>
      <w:r w:rsidR="00A73629" w:rsidRPr="007F2B88">
        <w:rPr>
          <w:rFonts w:cs="Times New Roman"/>
          <w:bCs/>
        </w:rPr>
        <w:lastRenderedPageBreak/>
        <w:t>as well as the effects of cutter blade compression on the strata ahead of the excavation face. Numerical simulation results indicated significant differences in excavation face stability under inadequate support conditions across various geological sections, with a higher risk of instability in complex strata. By appropriately determining the support forces, a balance between tunneling speed and excavation face stability can be effectively achieved.</w:t>
      </w:r>
      <w:r w:rsidR="002C7F9E">
        <w:rPr>
          <w:rFonts w:cs="Times New Roman"/>
          <w:bCs/>
        </w:rPr>
        <w:t xml:space="preserve"> </w:t>
      </w:r>
      <w:r w:rsidR="00A73629" w:rsidRPr="007F2B88">
        <w:rPr>
          <w:rFonts w:cs="Times New Roman"/>
          <w:bCs/>
        </w:rPr>
        <w:t>This research provides valuable insights for optimizing tunneling parameters and support force design in shield tunnels within complex soft clay-sandy composite strata, holding significant engineering application value. It is particularly important for enhancing safety and efficiency in the construction of underwater and shallow cover tunnels.</w:t>
      </w:r>
    </w:p>
    <w:p w14:paraId="62F68C24" w14:textId="625FF16E" w:rsidR="00F217DF" w:rsidRDefault="0083479B" w:rsidP="00985DC1">
      <w:pPr>
        <w:spacing w:line="320" w:lineRule="exact"/>
        <w:rPr>
          <w:rFonts w:cs="Times New Roman"/>
          <w:color w:val="000000" w:themeColor="text1"/>
        </w:rPr>
      </w:pPr>
      <w:r>
        <w:rPr>
          <w:rFonts w:cs="Times New Roman"/>
          <w:b/>
          <w:bCs/>
          <w:color w:val="000000" w:themeColor="text1"/>
        </w:rPr>
        <w:t>Key words</w:t>
      </w:r>
      <w:r>
        <w:rPr>
          <w:rFonts w:cs="Times New Roman" w:hint="eastAsia"/>
          <w:color w:val="000000" w:themeColor="text1"/>
        </w:rPr>
        <w:t xml:space="preserve">: </w:t>
      </w:r>
      <w:r w:rsidR="00B623CF">
        <w:rPr>
          <w:rFonts w:cs="Times New Roman"/>
          <w:color w:val="000000" w:themeColor="text1"/>
        </w:rPr>
        <w:t>s</w:t>
      </w:r>
      <w:r w:rsidR="00B623CF" w:rsidRPr="00B623CF">
        <w:rPr>
          <w:rFonts w:cs="Times New Roman"/>
          <w:color w:val="000000" w:themeColor="text1"/>
        </w:rPr>
        <w:t xml:space="preserve">oft clay soil; </w:t>
      </w:r>
      <w:r w:rsidR="00B623CF">
        <w:rPr>
          <w:rFonts w:cs="Times New Roman"/>
          <w:color w:val="000000" w:themeColor="text1"/>
        </w:rPr>
        <w:t>c</w:t>
      </w:r>
      <w:r w:rsidR="00B623CF" w:rsidRPr="00B623CF">
        <w:rPr>
          <w:rFonts w:cs="Times New Roman"/>
          <w:color w:val="000000" w:themeColor="text1"/>
        </w:rPr>
        <w:t xml:space="preserve">omposite strata; </w:t>
      </w:r>
      <w:r w:rsidR="00EB6C9D">
        <w:rPr>
          <w:rFonts w:cs="Times New Roman" w:hint="eastAsia"/>
          <w:color w:val="000000" w:themeColor="text1"/>
        </w:rPr>
        <w:t>s</w:t>
      </w:r>
      <w:r w:rsidR="00EB6C9D" w:rsidRPr="00EB6C9D">
        <w:rPr>
          <w:rFonts w:cs="Times New Roman"/>
          <w:color w:val="000000" w:themeColor="text1"/>
        </w:rPr>
        <w:t xml:space="preserve">ubmarine </w:t>
      </w:r>
      <w:r w:rsidR="00B623CF">
        <w:rPr>
          <w:rFonts w:cs="Times New Roman"/>
          <w:color w:val="000000" w:themeColor="text1"/>
        </w:rPr>
        <w:t>s</w:t>
      </w:r>
      <w:r w:rsidR="00B623CF" w:rsidRPr="00B623CF">
        <w:rPr>
          <w:rFonts w:cs="Times New Roman"/>
          <w:color w:val="000000" w:themeColor="text1"/>
        </w:rPr>
        <w:t>hield tunneling;</w:t>
      </w:r>
      <w:r w:rsidR="00B623CF">
        <w:rPr>
          <w:rFonts w:cs="Times New Roman"/>
          <w:color w:val="000000" w:themeColor="text1"/>
        </w:rPr>
        <w:t xml:space="preserve"> n</w:t>
      </w:r>
      <w:r w:rsidR="00B623CF" w:rsidRPr="00B623CF">
        <w:rPr>
          <w:rFonts w:cs="Times New Roman"/>
          <w:color w:val="000000" w:themeColor="text1"/>
        </w:rPr>
        <w:t>umerical simulation; stability</w:t>
      </w:r>
    </w:p>
    <w:p w14:paraId="276B2B07" w14:textId="77777777" w:rsidR="00F217DF" w:rsidRDefault="00F217DF">
      <w:pPr>
        <w:ind w:leftChars="200" w:left="420" w:rightChars="200" w:right="420" w:firstLine="420"/>
        <w:rPr>
          <w:rFonts w:cs="Times New Roman"/>
          <w:color w:val="000000" w:themeColor="text1"/>
          <w:szCs w:val="21"/>
        </w:rPr>
      </w:pPr>
    </w:p>
    <w:p w14:paraId="555E7F3D" w14:textId="77777777" w:rsidR="00F217DF" w:rsidRDefault="00F217DF">
      <w:pPr>
        <w:ind w:leftChars="200" w:left="420" w:rightChars="200" w:right="420" w:firstLine="420"/>
        <w:rPr>
          <w:rFonts w:cs="Times New Roman"/>
          <w:color w:val="000000" w:themeColor="text1"/>
        </w:rPr>
        <w:sectPr w:rsidR="00F217DF">
          <w:headerReference w:type="even" r:id="rId9"/>
          <w:footerReference w:type="first" r:id="rId10"/>
          <w:type w:val="continuous"/>
          <w:pgSz w:w="11906" w:h="16838"/>
          <w:pgMar w:top="2098" w:right="1134" w:bottom="1134" w:left="1134" w:header="1247" w:footer="992" w:gutter="0"/>
          <w:cols w:space="720"/>
          <w:titlePg/>
          <w:docGrid w:type="linesAndChars" w:linePitch="312"/>
        </w:sectPr>
      </w:pPr>
    </w:p>
    <w:p w14:paraId="22BC5205" w14:textId="77777777" w:rsidR="00EB6C9D" w:rsidRPr="00985DC1" w:rsidRDefault="00EB6C9D" w:rsidP="00985DC1">
      <w:pPr>
        <w:rPr>
          <w:rFonts w:ascii="黑体" w:eastAsia="黑体" w:hAnsi="黑体" w:cs="方正黑体简体" w:hint="eastAsia"/>
          <w:kern w:val="0"/>
          <w:sz w:val="24"/>
        </w:rPr>
      </w:pPr>
      <w:bookmarkStart w:id="1" w:name="OLE_LINK1"/>
      <w:r w:rsidRPr="00985DC1">
        <w:rPr>
          <w:rFonts w:ascii="黑体" w:eastAsia="黑体" w:hAnsi="黑体" w:cs="方正黑体简体" w:hint="eastAsia"/>
          <w:kern w:val="0"/>
          <w:sz w:val="24"/>
        </w:rPr>
        <w:t>0 引言</w:t>
      </w:r>
    </w:p>
    <w:p w14:paraId="79956FF8" w14:textId="5D61FB10" w:rsidR="002B1697" w:rsidRPr="002B1697" w:rsidRDefault="002B1697" w:rsidP="002B1697">
      <w:pPr>
        <w:ind w:firstLine="420"/>
        <w:rPr>
          <w:rFonts w:cs="Times New Roman"/>
          <w:color w:val="000000" w:themeColor="text1"/>
        </w:rPr>
      </w:pPr>
      <w:r w:rsidRPr="002B1697">
        <w:rPr>
          <w:rFonts w:cs="Times New Roman"/>
          <w:color w:val="000000" w:themeColor="text1"/>
        </w:rPr>
        <w:t>软</w:t>
      </w:r>
      <w:proofErr w:type="gramStart"/>
      <w:r w:rsidRPr="002B1697">
        <w:rPr>
          <w:rFonts w:cs="Times New Roman"/>
          <w:color w:val="000000" w:themeColor="text1"/>
        </w:rPr>
        <w:t>黏</w:t>
      </w:r>
      <w:proofErr w:type="gramEnd"/>
      <w:r w:rsidRPr="002B1697">
        <w:rPr>
          <w:rFonts w:cs="Times New Roman"/>
          <w:color w:val="000000" w:themeColor="text1"/>
        </w:rPr>
        <w:t>砂土复合地层是一种复杂的地质环境，软黏土具有高压缩性、低强度和高含水率，而砂土则渗透性强且承载力高，二者的交替分布使得</w:t>
      </w:r>
      <w:r w:rsidR="00B75DF9">
        <w:rPr>
          <w:rFonts w:cs="Times New Roman" w:hint="eastAsia"/>
          <w:color w:val="000000" w:themeColor="text1"/>
        </w:rPr>
        <w:t>海底</w:t>
      </w:r>
      <w:r w:rsidRPr="002B1697">
        <w:rPr>
          <w:rFonts w:cs="Times New Roman"/>
          <w:color w:val="000000" w:themeColor="text1"/>
        </w:rPr>
        <w:t>盾构掘进面临较大挑战。在这种环境中，盾构掘进易出现地层坍塌</w:t>
      </w:r>
      <w:r w:rsidR="00842B9F" w:rsidRPr="002B1697">
        <w:rPr>
          <w:rFonts w:cs="Times New Roman" w:hint="eastAsia"/>
          <w:color w:val="000000" w:themeColor="text1"/>
          <w:vertAlign w:val="superscript"/>
        </w:rPr>
        <w:t>[</w:t>
      </w:r>
      <w:r w:rsidR="00842B9F" w:rsidRPr="002B1697">
        <w:rPr>
          <w:rFonts w:cs="Times New Roman"/>
          <w:color w:val="000000" w:themeColor="text1"/>
          <w:vertAlign w:val="superscript"/>
        </w:rPr>
        <w:t>1]</w:t>
      </w:r>
      <w:r w:rsidRPr="002B1697">
        <w:rPr>
          <w:rFonts w:cs="Times New Roman"/>
          <w:color w:val="000000" w:themeColor="text1"/>
        </w:rPr>
        <w:t>、不均匀沉降</w:t>
      </w:r>
      <w:r w:rsidR="00842B9F" w:rsidRPr="002B1697">
        <w:rPr>
          <w:rFonts w:cs="Times New Roman" w:hint="eastAsia"/>
          <w:color w:val="000000" w:themeColor="text1"/>
          <w:vertAlign w:val="superscript"/>
        </w:rPr>
        <w:t>[</w:t>
      </w:r>
      <w:r w:rsidR="00842B9F">
        <w:rPr>
          <w:rFonts w:cs="Times New Roman"/>
          <w:color w:val="000000" w:themeColor="text1"/>
          <w:vertAlign w:val="superscript"/>
        </w:rPr>
        <w:t>2</w:t>
      </w:r>
      <w:r w:rsidR="00842B9F" w:rsidRPr="002B1697">
        <w:rPr>
          <w:rFonts w:cs="Times New Roman"/>
          <w:color w:val="000000" w:themeColor="text1"/>
          <w:vertAlign w:val="superscript"/>
        </w:rPr>
        <w:t>]</w:t>
      </w:r>
      <w:r w:rsidRPr="002B1697">
        <w:rPr>
          <w:rFonts w:cs="Times New Roman"/>
          <w:color w:val="000000" w:themeColor="text1"/>
        </w:rPr>
        <w:t>、盾构机失稳</w:t>
      </w:r>
      <w:r w:rsidR="00842B9F" w:rsidRPr="002B1697">
        <w:rPr>
          <w:rFonts w:cs="Times New Roman" w:hint="eastAsia"/>
          <w:color w:val="000000" w:themeColor="text1"/>
          <w:vertAlign w:val="superscript"/>
        </w:rPr>
        <w:t>[</w:t>
      </w:r>
      <w:r w:rsidR="005B02E4">
        <w:rPr>
          <w:rFonts w:cs="Times New Roman"/>
          <w:color w:val="000000" w:themeColor="text1"/>
          <w:vertAlign w:val="superscript"/>
        </w:rPr>
        <w:t>3</w:t>
      </w:r>
      <w:r w:rsidR="00842B9F" w:rsidRPr="002B1697">
        <w:rPr>
          <w:rFonts w:cs="Times New Roman"/>
          <w:color w:val="000000" w:themeColor="text1"/>
          <w:vertAlign w:val="superscript"/>
        </w:rPr>
        <w:t>]</w:t>
      </w:r>
      <w:r w:rsidRPr="002B1697">
        <w:rPr>
          <w:rFonts w:cs="Times New Roman"/>
          <w:color w:val="000000" w:themeColor="text1"/>
        </w:rPr>
        <w:t>等问题，严重影响施工安全</w:t>
      </w:r>
      <w:r w:rsidRPr="002B1697">
        <w:rPr>
          <w:rFonts w:cs="Times New Roman" w:hint="eastAsia"/>
          <w:color w:val="000000" w:themeColor="text1"/>
        </w:rPr>
        <w:t>。</w:t>
      </w:r>
      <w:r w:rsidRPr="002B1697">
        <w:rPr>
          <w:rFonts w:cs="Times New Roman"/>
          <w:color w:val="000000" w:themeColor="text1"/>
        </w:rPr>
        <w:t>此外，盾构掘进在长距离隧道工程中应用广泛，特别是在城市地下空间开发和跨河隧道建设中</w:t>
      </w:r>
      <w:r w:rsidRPr="002B1697">
        <w:rPr>
          <w:rFonts w:cs="Times New Roman" w:hint="eastAsia"/>
          <w:color w:val="000000" w:themeColor="text1"/>
        </w:rPr>
        <w:t>，而软</w:t>
      </w:r>
      <w:proofErr w:type="gramStart"/>
      <w:r w:rsidRPr="002B1697">
        <w:rPr>
          <w:rFonts w:cs="Times New Roman" w:hint="eastAsia"/>
          <w:color w:val="000000" w:themeColor="text1"/>
        </w:rPr>
        <w:t>黏</w:t>
      </w:r>
      <w:proofErr w:type="gramEnd"/>
      <w:r w:rsidRPr="002B1697">
        <w:rPr>
          <w:rFonts w:cs="Times New Roman" w:hint="eastAsia"/>
          <w:color w:val="000000" w:themeColor="text1"/>
        </w:rPr>
        <w:t>砂土</w:t>
      </w:r>
      <w:r w:rsidR="00F929F9">
        <w:rPr>
          <w:rFonts w:cs="Times New Roman" w:hint="eastAsia"/>
          <w:color w:val="000000" w:themeColor="text1"/>
        </w:rPr>
        <w:t>复合</w:t>
      </w:r>
      <w:r w:rsidRPr="002B1697">
        <w:rPr>
          <w:rFonts w:cs="Times New Roman" w:hint="eastAsia"/>
          <w:color w:val="000000" w:themeColor="text1"/>
        </w:rPr>
        <w:t>地层则是这两种情况下最常遇见的地层条件。因此</w:t>
      </w:r>
      <w:r w:rsidR="00F929F9">
        <w:rPr>
          <w:rFonts w:cs="Times New Roman" w:hint="eastAsia"/>
          <w:color w:val="000000" w:themeColor="text1"/>
        </w:rPr>
        <w:t>，</w:t>
      </w:r>
      <w:r w:rsidRPr="002B1697">
        <w:rPr>
          <w:rFonts w:cs="Times New Roman" w:hint="eastAsia"/>
          <w:color w:val="000000" w:themeColor="text1"/>
        </w:rPr>
        <w:t>针对该地质条件和复合地层中掘进稳定性的研究，能够有效帮助优化掘进参数、支护系统和泥浆控制方案，确保掘进过程中的稳定性，从而减少事故的发生，提高施工安全性。</w:t>
      </w:r>
    </w:p>
    <w:p w14:paraId="74F57221" w14:textId="7EC9EAE1" w:rsidR="002B1697" w:rsidRDefault="002B1697" w:rsidP="00CE550D">
      <w:pPr>
        <w:ind w:firstLine="420"/>
        <w:rPr>
          <w:rFonts w:cs="Times New Roman"/>
          <w:color w:val="000000" w:themeColor="text1"/>
        </w:rPr>
      </w:pPr>
      <w:r w:rsidRPr="002B1697">
        <w:rPr>
          <w:rFonts w:cs="Times New Roman" w:hint="eastAsia"/>
          <w:color w:val="000000" w:themeColor="text1"/>
        </w:rPr>
        <w:t>目前针对多种复合地层掌子面稳定性分析及盾构法施工掘进的研究已较多。</w:t>
      </w:r>
      <w:r w:rsidR="003A64DA" w:rsidRPr="00852F6B">
        <w:rPr>
          <w:rFonts w:hint="eastAsia"/>
        </w:rPr>
        <w:t>Horn</w:t>
      </w:r>
      <w:r w:rsidR="003A64DA" w:rsidRPr="00CE550D">
        <w:rPr>
          <w:vertAlign w:val="superscript"/>
        </w:rPr>
        <w:t>[4]</w:t>
      </w:r>
      <w:r w:rsidR="003A64DA">
        <w:rPr>
          <w:rFonts w:hint="eastAsia"/>
        </w:rPr>
        <w:t>最早于</w:t>
      </w:r>
      <w:r w:rsidR="003A64DA">
        <w:rPr>
          <w:rFonts w:hint="eastAsia"/>
        </w:rPr>
        <w:t>1</w:t>
      </w:r>
      <w:r w:rsidR="003A64DA">
        <w:t>961</w:t>
      </w:r>
      <w:r w:rsidR="003A64DA">
        <w:rPr>
          <w:rFonts w:hint="eastAsia"/>
        </w:rPr>
        <w:t>年</w:t>
      </w:r>
      <w:r w:rsidR="003A64DA" w:rsidRPr="00852F6B">
        <w:rPr>
          <w:rFonts w:hint="eastAsia"/>
        </w:rPr>
        <w:t>提出楔形体筒仓理论模型，将隧道开挖面前方的潜在滑动区域定义为一个楔形体，而上方则是一个垂直的土柱。</w:t>
      </w:r>
      <w:r w:rsidR="00CE550D">
        <w:rPr>
          <w:rFonts w:hint="eastAsia"/>
        </w:rPr>
        <w:t>后续不少模型均以筒仓理论为蓝本，修改了潜在滑动体的形式</w:t>
      </w:r>
      <w:r w:rsidR="00CE550D" w:rsidRPr="00CE550D">
        <w:rPr>
          <w:rFonts w:hint="eastAsia"/>
          <w:vertAlign w:val="superscript"/>
        </w:rPr>
        <w:t>[</w:t>
      </w:r>
      <w:r w:rsidR="00CE550D" w:rsidRPr="00CE550D">
        <w:rPr>
          <w:vertAlign w:val="superscript"/>
        </w:rPr>
        <w:t>5-</w:t>
      </w:r>
      <w:r w:rsidR="00EB1E51">
        <w:rPr>
          <w:vertAlign w:val="superscript"/>
        </w:rPr>
        <w:t>9</w:t>
      </w:r>
      <w:r w:rsidR="00CE550D" w:rsidRPr="00CE550D">
        <w:rPr>
          <w:vertAlign w:val="superscript"/>
        </w:rPr>
        <w:t>]</w:t>
      </w:r>
      <w:r w:rsidR="00CE550D">
        <w:rPr>
          <w:rFonts w:hint="eastAsia"/>
        </w:rPr>
        <w:t>。近年来，针对愈加复杂的建设需求，</w:t>
      </w:r>
      <w:proofErr w:type="gramStart"/>
      <w:r w:rsidRPr="002B1697">
        <w:rPr>
          <w:rFonts w:cs="Times New Roman" w:hint="eastAsia"/>
          <w:color w:val="000000" w:themeColor="text1"/>
        </w:rPr>
        <w:t>宁茂权</w:t>
      </w:r>
      <w:proofErr w:type="gramEnd"/>
      <w:r w:rsidRPr="002B1697">
        <w:rPr>
          <w:rFonts w:cs="Times New Roman" w:hint="eastAsia"/>
          <w:color w:val="000000" w:themeColor="text1"/>
        </w:rPr>
        <w:t>等</w:t>
      </w:r>
      <w:r w:rsidRPr="002B1697">
        <w:rPr>
          <w:rFonts w:cs="Times New Roman" w:hint="eastAsia"/>
          <w:color w:val="000000" w:themeColor="text1"/>
          <w:vertAlign w:val="superscript"/>
        </w:rPr>
        <w:t>[</w:t>
      </w:r>
      <w:r w:rsidR="00CE550D">
        <w:rPr>
          <w:rFonts w:cs="Times New Roman"/>
          <w:color w:val="000000" w:themeColor="text1"/>
          <w:vertAlign w:val="superscript"/>
        </w:rPr>
        <w:t>1</w:t>
      </w:r>
      <w:r w:rsidR="00EB1E51">
        <w:rPr>
          <w:rFonts w:cs="Times New Roman"/>
          <w:color w:val="000000" w:themeColor="text1"/>
          <w:vertAlign w:val="superscript"/>
        </w:rPr>
        <w:t>0</w:t>
      </w:r>
      <w:r w:rsidRPr="002B1697">
        <w:rPr>
          <w:rFonts w:cs="Times New Roman"/>
          <w:color w:val="000000" w:themeColor="text1"/>
          <w:vertAlign w:val="superscript"/>
        </w:rPr>
        <w:t>]</w:t>
      </w:r>
      <w:r w:rsidRPr="002B1697">
        <w:rPr>
          <w:rFonts w:cs="Times New Roman" w:hint="eastAsia"/>
          <w:color w:val="000000" w:themeColor="text1"/>
        </w:rPr>
        <w:t>提出了复合地层下穿高铁超大矩形盾构隧道开挖面临界破坏模式，并基于极限平衡理论推到了极限支护力的方法。付亚雄等</w:t>
      </w:r>
      <w:r w:rsidRPr="002B1697">
        <w:rPr>
          <w:rFonts w:cs="Times New Roman" w:hint="eastAsia"/>
          <w:color w:val="000000" w:themeColor="text1"/>
          <w:vertAlign w:val="superscript"/>
        </w:rPr>
        <w:t>[</w:t>
      </w:r>
      <w:r w:rsidR="00CE550D">
        <w:rPr>
          <w:rFonts w:cs="Times New Roman"/>
          <w:color w:val="000000" w:themeColor="text1"/>
          <w:vertAlign w:val="superscript"/>
        </w:rPr>
        <w:t>1</w:t>
      </w:r>
      <w:r w:rsidR="00EB1E51">
        <w:rPr>
          <w:rFonts w:cs="Times New Roman"/>
          <w:color w:val="000000" w:themeColor="text1"/>
          <w:vertAlign w:val="superscript"/>
        </w:rPr>
        <w:t>1</w:t>
      </w:r>
      <w:r w:rsidRPr="002B1697">
        <w:rPr>
          <w:rFonts w:cs="Times New Roman"/>
          <w:color w:val="000000" w:themeColor="text1"/>
          <w:vertAlign w:val="superscript"/>
        </w:rPr>
        <w:t>]</w:t>
      </w:r>
      <w:r w:rsidRPr="002B1697">
        <w:rPr>
          <w:rFonts w:cs="Times New Roman" w:hint="eastAsia"/>
          <w:color w:val="000000" w:themeColor="text1"/>
        </w:rPr>
        <w:t>通过离心模型试验装置对软黏土地层中隧道开挖面稳定性展开研究，并结合数字图像处理技术及数值模型对比，对开挖面极限支护压力和地表变形规律进行了分析。刘</w:t>
      </w:r>
      <w:r w:rsidR="00304E26">
        <w:rPr>
          <w:rFonts w:cs="Times New Roman" w:hint="eastAsia"/>
          <w:color w:val="000000" w:themeColor="text1"/>
        </w:rPr>
        <w:t>泉维</w:t>
      </w:r>
      <w:r w:rsidRPr="002B1697">
        <w:rPr>
          <w:rFonts w:cs="Times New Roman" w:hint="eastAsia"/>
          <w:color w:val="000000" w:themeColor="text1"/>
        </w:rPr>
        <w:t>等</w:t>
      </w:r>
      <w:r w:rsidRPr="002B1697">
        <w:rPr>
          <w:rFonts w:cs="Times New Roman" w:hint="eastAsia"/>
          <w:color w:val="000000" w:themeColor="text1"/>
          <w:vertAlign w:val="superscript"/>
        </w:rPr>
        <w:t>[</w:t>
      </w:r>
      <w:r w:rsidR="00CE550D">
        <w:rPr>
          <w:rFonts w:cs="Times New Roman"/>
          <w:color w:val="000000" w:themeColor="text1"/>
          <w:vertAlign w:val="superscript"/>
        </w:rPr>
        <w:t>1</w:t>
      </w:r>
      <w:r w:rsidR="00EB1E51">
        <w:rPr>
          <w:rFonts w:cs="Times New Roman"/>
          <w:color w:val="000000" w:themeColor="text1"/>
          <w:vertAlign w:val="superscript"/>
        </w:rPr>
        <w:t>2</w:t>
      </w:r>
      <w:r w:rsidRPr="002B1697">
        <w:rPr>
          <w:rFonts w:cs="Times New Roman"/>
          <w:color w:val="000000" w:themeColor="text1"/>
          <w:vertAlign w:val="superscript"/>
        </w:rPr>
        <w:t>]</w:t>
      </w:r>
      <w:r w:rsidRPr="002B1697">
        <w:rPr>
          <w:rFonts w:cs="Times New Roman" w:hint="eastAsia"/>
          <w:color w:val="000000" w:themeColor="text1"/>
        </w:rPr>
        <w:t>通过</w:t>
      </w:r>
      <w:r w:rsidR="008F7866">
        <w:rPr>
          <w:rFonts w:cs="Times New Roman" w:hint="eastAsia"/>
          <w:color w:val="000000" w:themeColor="text1"/>
        </w:rPr>
        <w:t>理论模型</w:t>
      </w:r>
      <w:r w:rsidRPr="002B1697">
        <w:rPr>
          <w:rFonts w:cs="Times New Roman" w:hint="eastAsia"/>
          <w:color w:val="000000" w:themeColor="text1"/>
        </w:rPr>
        <w:t>和数值模拟对上软下硬地层盾构掌子面</w:t>
      </w:r>
      <w:r w:rsidR="008F7866">
        <w:rPr>
          <w:rFonts w:cs="Times New Roman" w:hint="eastAsia"/>
          <w:color w:val="000000" w:themeColor="text1"/>
        </w:rPr>
        <w:t>稳定性</w:t>
      </w:r>
      <w:r w:rsidRPr="002B1697">
        <w:rPr>
          <w:rFonts w:cs="Times New Roman" w:hint="eastAsia"/>
          <w:color w:val="000000" w:themeColor="text1"/>
        </w:rPr>
        <w:t>展开研究，在盾构机穿越</w:t>
      </w:r>
      <w:r w:rsidR="008F7866">
        <w:rPr>
          <w:rFonts w:cs="Times New Roman" w:hint="eastAsia"/>
          <w:color w:val="000000" w:themeColor="text1"/>
        </w:rPr>
        <w:t>上软下硬地层</w:t>
      </w:r>
      <w:r w:rsidRPr="002B1697">
        <w:rPr>
          <w:rFonts w:cs="Times New Roman" w:hint="eastAsia"/>
          <w:color w:val="000000" w:themeColor="text1"/>
        </w:rPr>
        <w:t>时，应</w:t>
      </w:r>
      <w:r w:rsidR="008F7866">
        <w:rPr>
          <w:rFonts w:cs="Times New Roman" w:hint="eastAsia"/>
          <w:color w:val="000000" w:themeColor="text1"/>
        </w:rPr>
        <w:t>重点控制上部软弱岩土体</w:t>
      </w:r>
      <w:r w:rsidRPr="002B1697">
        <w:rPr>
          <w:rFonts w:cs="Times New Roman" w:hint="eastAsia"/>
          <w:color w:val="000000" w:themeColor="text1"/>
        </w:rPr>
        <w:t>。</w:t>
      </w:r>
      <w:r w:rsidR="008F7866" w:rsidRPr="008F7866">
        <w:rPr>
          <w:rFonts w:cs="Times New Roman"/>
          <w:color w:val="000000" w:themeColor="text1"/>
        </w:rPr>
        <w:t>陈志敏</w:t>
      </w:r>
      <w:r w:rsidR="008F7866">
        <w:rPr>
          <w:rFonts w:cs="Times New Roman" w:hint="eastAsia"/>
          <w:color w:val="000000" w:themeColor="text1"/>
        </w:rPr>
        <w:t>等</w:t>
      </w:r>
      <w:r w:rsidRPr="002B1697">
        <w:rPr>
          <w:rFonts w:cs="Times New Roman" w:hint="eastAsia"/>
          <w:color w:val="000000" w:themeColor="text1"/>
          <w:vertAlign w:val="superscript"/>
        </w:rPr>
        <w:t>[</w:t>
      </w:r>
      <w:r w:rsidR="00CE550D">
        <w:rPr>
          <w:rFonts w:cs="Times New Roman"/>
          <w:color w:val="000000" w:themeColor="text1"/>
          <w:vertAlign w:val="superscript"/>
        </w:rPr>
        <w:t>1</w:t>
      </w:r>
      <w:r w:rsidR="00EB1E51">
        <w:rPr>
          <w:rFonts w:cs="Times New Roman"/>
          <w:color w:val="000000" w:themeColor="text1"/>
          <w:vertAlign w:val="superscript"/>
        </w:rPr>
        <w:t>3</w:t>
      </w:r>
      <w:r w:rsidRPr="002B1697">
        <w:rPr>
          <w:rFonts w:cs="Times New Roman"/>
          <w:color w:val="000000" w:themeColor="text1"/>
          <w:vertAlign w:val="superscript"/>
        </w:rPr>
        <w:t>]</w:t>
      </w:r>
      <w:r w:rsidRPr="002B1697">
        <w:rPr>
          <w:rFonts w:cs="Times New Roman" w:hint="eastAsia"/>
          <w:color w:val="000000" w:themeColor="text1"/>
        </w:rPr>
        <w:t>通过建立数值模型，对</w:t>
      </w:r>
      <w:r w:rsidR="008F7866">
        <w:rPr>
          <w:rFonts w:cs="Times New Roman" w:hint="eastAsia"/>
          <w:color w:val="000000" w:themeColor="text1"/>
        </w:rPr>
        <w:t>富水</w:t>
      </w:r>
      <w:r w:rsidRPr="002B1697">
        <w:rPr>
          <w:rFonts w:cs="Times New Roman" w:hint="eastAsia"/>
          <w:color w:val="000000" w:themeColor="text1"/>
        </w:rPr>
        <w:t>砂</w:t>
      </w:r>
      <w:r w:rsidR="008F7866">
        <w:rPr>
          <w:rFonts w:cs="Times New Roman" w:hint="eastAsia"/>
          <w:color w:val="000000" w:themeColor="text1"/>
        </w:rPr>
        <w:t>-</w:t>
      </w:r>
      <w:r w:rsidRPr="002B1697">
        <w:rPr>
          <w:rFonts w:cs="Times New Roman" w:hint="eastAsia"/>
          <w:color w:val="000000" w:themeColor="text1"/>
        </w:rPr>
        <w:t>黏土交替的复合地层中</w:t>
      </w:r>
      <w:r w:rsidR="008F7866">
        <w:rPr>
          <w:rFonts w:cs="Times New Roman" w:hint="eastAsia"/>
          <w:color w:val="000000" w:themeColor="text1"/>
        </w:rPr>
        <w:t>盾构地层</w:t>
      </w:r>
      <w:r w:rsidRPr="002B1697">
        <w:rPr>
          <w:rFonts w:cs="Times New Roman" w:hint="eastAsia"/>
          <w:color w:val="000000" w:themeColor="text1"/>
        </w:rPr>
        <w:t>稳定性进行了研究</w:t>
      </w:r>
      <w:r w:rsidR="008F7866">
        <w:rPr>
          <w:rFonts w:cs="Times New Roman" w:hint="eastAsia"/>
          <w:color w:val="000000" w:themeColor="text1"/>
        </w:rPr>
        <w:t>，并</w:t>
      </w:r>
      <w:r w:rsidR="00F929F9">
        <w:rPr>
          <w:rFonts w:cs="Times New Roman" w:hint="eastAsia"/>
          <w:color w:val="000000" w:themeColor="text1"/>
        </w:rPr>
        <w:t>验证了</w:t>
      </w:r>
      <w:r w:rsidR="00F929F9" w:rsidRPr="00F929F9">
        <w:rPr>
          <w:rFonts w:cs="Times New Roman" w:hint="eastAsia"/>
          <w:color w:val="000000" w:themeColor="text1"/>
        </w:rPr>
        <w:t>线间注浆</w:t>
      </w:r>
      <w:r w:rsidR="00F929F9">
        <w:rPr>
          <w:rFonts w:cs="Times New Roman" w:hint="eastAsia"/>
          <w:color w:val="000000" w:themeColor="text1"/>
        </w:rPr>
        <w:t>加固方案的有效性</w:t>
      </w:r>
      <w:r w:rsidRPr="002B1697">
        <w:rPr>
          <w:rFonts w:cs="Times New Roman" w:hint="eastAsia"/>
          <w:color w:val="000000" w:themeColor="text1"/>
        </w:rPr>
        <w:t>。</w:t>
      </w:r>
      <w:proofErr w:type="gramStart"/>
      <w:r w:rsidRPr="002B1697">
        <w:rPr>
          <w:rFonts w:cs="Times New Roman" w:hint="eastAsia"/>
          <w:color w:val="000000" w:themeColor="text1"/>
        </w:rPr>
        <w:t>玉达变</w:t>
      </w:r>
      <w:proofErr w:type="gramEnd"/>
      <w:r w:rsidRPr="002B1697">
        <w:rPr>
          <w:rFonts w:cs="Times New Roman" w:hint="eastAsia"/>
          <w:color w:val="000000" w:themeColor="text1"/>
        </w:rPr>
        <w:t>等</w:t>
      </w:r>
      <w:r w:rsidRPr="002B1697">
        <w:rPr>
          <w:rFonts w:cs="Times New Roman" w:hint="eastAsia"/>
          <w:color w:val="000000" w:themeColor="text1"/>
          <w:vertAlign w:val="superscript"/>
        </w:rPr>
        <w:t>[</w:t>
      </w:r>
      <w:r w:rsidR="00CE550D">
        <w:rPr>
          <w:rFonts w:cs="Times New Roman"/>
          <w:color w:val="000000" w:themeColor="text1"/>
          <w:vertAlign w:val="superscript"/>
        </w:rPr>
        <w:t>1</w:t>
      </w:r>
      <w:r w:rsidR="00EB1E51">
        <w:rPr>
          <w:rFonts w:cs="Times New Roman"/>
          <w:color w:val="000000" w:themeColor="text1"/>
          <w:vertAlign w:val="superscript"/>
        </w:rPr>
        <w:t>4</w:t>
      </w:r>
      <w:r w:rsidRPr="002B1697">
        <w:rPr>
          <w:rFonts w:cs="Times New Roman"/>
          <w:color w:val="000000" w:themeColor="text1"/>
          <w:vertAlign w:val="superscript"/>
        </w:rPr>
        <w:t>]</w:t>
      </w:r>
      <w:r w:rsidRPr="002B1697">
        <w:rPr>
          <w:rFonts w:cs="Times New Roman" w:hint="eastAsia"/>
          <w:color w:val="000000" w:themeColor="text1"/>
        </w:rPr>
        <w:t>基于现场监测和数值模拟的方法分子隧洞开挖后围岩的</w:t>
      </w:r>
      <w:r w:rsidRPr="002B1697">
        <w:rPr>
          <w:rFonts w:cs="Times New Roman" w:hint="eastAsia"/>
          <w:color w:val="000000" w:themeColor="text1"/>
        </w:rPr>
        <w:t>稳定状态，并分析了软岩地层不同占比情况下围岩的稳定性。</w:t>
      </w:r>
      <w:proofErr w:type="gramStart"/>
      <w:r w:rsidRPr="002B1697">
        <w:rPr>
          <w:rFonts w:cs="Times New Roman" w:hint="eastAsia"/>
          <w:color w:val="000000" w:themeColor="text1"/>
        </w:rPr>
        <w:t>赵博剑等</w:t>
      </w:r>
      <w:proofErr w:type="gramEnd"/>
      <w:r w:rsidRPr="002B1697">
        <w:rPr>
          <w:rFonts w:cs="Times New Roman" w:hint="eastAsia"/>
          <w:color w:val="000000" w:themeColor="text1"/>
          <w:vertAlign w:val="superscript"/>
        </w:rPr>
        <w:t>[</w:t>
      </w:r>
      <w:r w:rsidR="00CE550D">
        <w:rPr>
          <w:rFonts w:cs="Times New Roman"/>
          <w:color w:val="000000" w:themeColor="text1"/>
          <w:vertAlign w:val="superscript"/>
        </w:rPr>
        <w:t>1</w:t>
      </w:r>
      <w:r w:rsidR="00EB1E51">
        <w:rPr>
          <w:rFonts w:cs="Times New Roman"/>
          <w:color w:val="000000" w:themeColor="text1"/>
          <w:vertAlign w:val="superscript"/>
        </w:rPr>
        <w:t>5</w:t>
      </w:r>
      <w:r w:rsidRPr="002B1697">
        <w:rPr>
          <w:rFonts w:cs="Times New Roman"/>
          <w:color w:val="000000" w:themeColor="text1"/>
          <w:vertAlign w:val="superscript"/>
        </w:rPr>
        <w:t>]</w:t>
      </w:r>
      <w:r w:rsidRPr="002B1697">
        <w:rPr>
          <w:rFonts w:cs="Times New Roman" w:hint="eastAsia"/>
          <w:color w:val="000000" w:themeColor="text1"/>
        </w:rPr>
        <w:t>基于深圳地铁</w:t>
      </w:r>
      <w:r w:rsidRPr="002B1697">
        <w:rPr>
          <w:rFonts w:cs="Times New Roman"/>
          <w:color w:val="000000" w:themeColor="text1"/>
        </w:rPr>
        <w:t>11</w:t>
      </w:r>
      <w:r w:rsidRPr="002B1697">
        <w:rPr>
          <w:rFonts w:cs="Times New Roman" w:hint="eastAsia"/>
          <w:color w:val="000000" w:themeColor="text1"/>
        </w:rPr>
        <w:t>号线的复合</w:t>
      </w:r>
      <w:proofErr w:type="gramStart"/>
      <w:r w:rsidRPr="002B1697">
        <w:rPr>
          <w:rFonts w:cs="Times New Roman" w:hint="eastAsia"/>
          <w:color w:val="000000" w:themeColor="text1"/>
        </w:rPr>
        <w:t>式土压平衡</w:t>
      </w:r>
      <w:proofErr w:type="gramEnd"/>
      <w:r w:rsidRPr="002B1697">
        <w:rPr>
          <w:rFonts w:cs="Times New Roman" w:hint="eastAsia"/>
          <w:color w:val="000000" w:themeColor="text1"/>
        </w:rPr>
        <w:t>盾构，针对典型断面，分析了</w:t>
      </w:r>
      <w:r w:rsidRPr="002B1697">
        <w:rPr>
          <w:rFonts w:cs="Times New Roman" w:hint="eastAsia"/>
          <w:color w:val="000000" w:themeColor="text1"/>
        </w:rPr>
        <w:t>5</w:t>
      </w:r>
      <w:r w:rsidRPr="002B1697">
        <w:rPr>
          <w:rFonts w:cs="Times New Roman" w:hint="eastAsia"/>
          <w:color w:val="000000" w:themeColor="text1"/>
        </w:rPr>
        <w:t>个关键盾构掘进参数和</w:t>
      </w:r>
      <w:r w:rsidRPr="002B1697">
        <w:rPr>
          <w:rFonts w:cs="Times New Roman" w:hint="eastAsia"/>
          <w:color w:val="000000" w:themeColor="text1"/>
        </w:rPr>
        <w:t>6</w:t>
      </w:r>
      <w:r w:rsidRPr="002B1697">
        <w:rPr>
          <w:rFonts w:cs="Times New Roman" w:hint="eastAsia"/>
          <w:color w:val="000000" w:themeColor="text1"/>
        </w:rPr>
        <w:t>种主要地层的相关性。</w:t>
      </w:r>
      <w:proofErr w:type="gramStart"/>
      <w:r w:rsidRPr="002B1697">
        <w:rPr>
          <w:rFonts w:cs="Times New Roman" w:hint="eastAsia"/>
          <w:color w:val="000000" w:themeColor="text1"/>
        </w:rPr>
        <w:t>李述培</w:t>
      </w:r>
      <w:proofErr w:type="gramEnd"/>
      <w:r w:rsidRPr="002B1697">
        <w:rPr>
          <w:rFonts w:cs="Times New Roman" w:hint="eastAsia"/>
          <w:color w:val="000000" w:themeColor="text1"/>
          <w:vertAlign w:val="superscript"/>
        </w:rPr>
        <w:t>[</w:t>
      </w:r>
      <w:r w:rsidR="00EB6C9D">
        <w:rPr>
          <w:rFonts w:cs="Times New Roman"/>
          <w:color w:val="000000" w:themeColor="text1"/>
          <w:vertAlign w:val="superscript"/>
        </w:rPr>
        <w:t>1</w:t>
      </w:r>
      <w:r w:rsidR="00EB1E51">
        <w:rPr>
          <w:rFonts w:cs="Times New Roman"/>
          <w:color w:val="000000" w:themeColor="text1"/>
          <w:vertAlign w:val="superscript"/>
        </w:rPr>
        <w:t>6</w:t>
      </w:r>
      <w:r w:rsidRPr="002B1697">
        <w:rPr>
          <w:rFonts w:cs="Times New Roman"/>
          <w:color w:val="000000" w:themeColor="text1"/>
          <w:vertAlign w:val="superscript"/>
        </w:rPr>
        <w:t>]</w:t>
      </w:r>
      <w:r w:rsidRPr="002B1697">
        <w:rPr>
          <w:rFonts w:cs="Times New Roman" w:hint="eastAsia"/>
          <w:color w:val="000000" w:themeColor="text1"/>
        </w:rPr>
        <w:t>采用理论分析和数值模拟相结合的方法，对灰岩</w:t>
      </w:r>
      <w:r w:rsidRPr="002B1697">
        <w:rPr>
          <w:rFonts w:cs="Times New Roman"/>
          <w:color w:val="000000" w:themeColor="text1"/>
        </w:rPr>
        <w:t>-</w:t>
      </w:r>
      <w:r w:rsidRPr="002B1697">
        <w:rPr>
          <w:rFonts w:cs="Times New Roman" w:hint="eastAsia"/>
          <w:color w:val="000000" w:themeColor="text1"/>
        </w:rPr>
        <w:t>砂土复合地层地铁隧道盾构施工的开挖面在渗流作用下的稳定性进行分析。肖红菊等</w:t>
      </w:r>
      <w:r w:rsidRPr="002B1697">
        <w:rPr>
          <w:rFonts w:cs="Times New Roman" w:hint="eastAsia"/>
          <w:color w:val="000000" w:themeColor="text1"/>
          <w:vertAlign w:val="superscript"/>
        </w:rPr>
        <w:t>[</w:t>
      </w:r>
      <w:r w:rsidR="00EB6C9D">
        <w:rPr>
          <w:rFonts w:cs="Times New Roman"/>
          <w:color w:val="000000" w:themeColor="text1"/>
          <w:vertAlign w:val="superscript"/>
        </w:rPr>
        <w:t>1</w:t>
      </w:r>
      <w:r w:rsidR="00EB1E51">
        <w:rPr>
          <w:rFonts w:cs="Times New Roman"/>
          <w:color w:val="000000" w:themeColor="text1"/>
          <w:vertAlign w:val="superscript"/>
        </w:rPr>
        <w:t>7</w:t>
      </w:r>
      <w:r w:rsidRPr="002B1697">
        <w:rPr>
          <w:rFonts w:cs="Times New Roman"/>
          <w:color w:val="000000" w:themeColor="text1"/>
          <w:vertAlign w:val="superscript"/>
        </w:rPr>
        <w:t>]</w:t>
      </w:r>
      <w:r w:rsidRPr="002B1697">
        <w:rPr>
          <w:rFonts w:cs="Times New Roman" w:hint="eastAsia"/>
          <w:color w:val="000000" w:themeColor="text1"/>
        </w:rPr>
        <w:t>应用数值模拟方法，对上软下硬复合地层中盾构隧道开挖面变形特性和破坏模式进行分析，并讨论了不同上软下硬地层</w:t>
      </w:r>
      <w:proofErr w:type="gramStart"/>
      <w:r w:rsidRPr="002B1697">
        <w:rPr>
          <w:rFonts w:cs="Times New Roman" w:hint="eastAsia"/>
          <w:color w:val="000000" w:themeColor="text1"/>
        </w:rPr>
        <w:t>弹模对于</w:t>
      </w:r>
      <w:proofErr w:type="gramEnd"/>
      <w:r w:rsidRPr="002B1697">
        <w:rPr>
          <w:rFonts w:cs="Times New Roman" w:hint="eastAsia"/>
          <w:color w:val="000000" w:themeColor="text1"/>
        </w:rPr>
        <w:t>开挖面稳定性的影响。周立基等</w:t>
      </w:r>
      <w:r w:rsidRPr="002B1697">
        <w:rPr>
          <w:rFonts w:cs="Times New Roman" w:hint="eastAsia"/>
          <w:color w:val="000000" w:themeColor="text1"/>
          <w:vertAlign w:val="superscript"/>
        </w:rPr>
        <w:t>[</w:t>
      </w:r>
      <w:r w:rsidR="00EB1E51">
        <w:rPr>
          <w:rFonts w:cs="Times New Roman"/>
          <w:color w:val="000000" w:themeColor="text1"/>
          <w:vertAlign w:val="superscript"/>
        </w:rPr>
        <w:t>18</w:t>
      </w:r>
      <w:r w:rsidRPr="002B1697">
        <w:rPr>
          <w:rFonts w:cs="Times New Roman"/>
          <w:color w:val="000000" w:themeColor="text1"/>
          <w:vertAlign w:val="superscript"/>
        </w:rPr>
        <w:t>]</w:t>
      </w:r>
      <w:r w:rsidRPr="002B1697">
        <w:rPr>
          <w:rFonts w:cs="Times New Roman" w:hint="eastAsia"/>
          <w:color w:val="000000" w:themeColor="text1"/>
        </w:rPr>
        <w:t>通过构建有限元数值模型分析了盾构穿越上软下硬地层时不同地层复合比和软土内摩擦角对开挖面稳定的影响。安永林等</w:t>
      </w:r>
      <w:r w:rsidRPr="002B1697">
        <w:rPr>
          <w:rFonts w:cs="Times New Roman" w:hint="eastAsia"/>
          <w:color w:val="000000" w:themeColor="text1"/>
          <w:vertAlign w:val="superscript"/>
        </w:rPr>
        <w:t>[</w:t>
      </w:r>
      <w:r w:rsidR="00EB1E51">
        <w:rPr>
          <w:rFonts w:cs="Times New Roman"/>
          <w:color w:val="000000" w:themeColor="text1"/>
          <w:vertAlign w:val="superscript"/>
        </w:rPr>
        <w:t>19</w:t>
      </w:r>
      <w:r w:rsidRPr="002B1697">
        <w:rPr>
          <w:rFonts w:cs="Times New Roman"/>
          <w:color w:val="000000" w:themeColor="text1"/>
          <w:vertAlign w:val="superscript"/>
        </w:rPr>
        <w:t>]</w:t>
      </w:r>
      <w:r w:rsidRPr="002B1697">
        <w:rPr>
          <w:rFonts w:cs="Times New Roman" w:hint="eastAsia"/>
          <w:color w:val="000000" w:themeColor="text1"/>
        </w:rPr>
        <w:t>基于有限元模拟和强度</w:t>
      </w:r>
      <w:proofErr w:type="gramStart"/>
      <w:r w:rsidRPr="002B1697">
        <w:rPr>
          <w:rFonts w:cs="Times New Roman" w:hint="eastAsia"/>
          <w:color w:val="000000" w:themeColor="text1"/>
        </w:rPr>
        <w:t>折减相</w:t>
      </w:r>
      <w:proofErr w:type="gramEnd"/>
      <w:r w:rsidRPr="002B1697">
        <w:rPr>
          <w:rFonts w:cs="Times New Roman" w:hint="eastAsia"/>
          <w:color w:val="000000" w:themeColor="text1"/>
        </w:rPr>
        <w:t>结合的方法，研究了不同相对厚度系数下掌子面的稳定性和塌方形态。</w:t>
      </w:r>
      <w:proofErr w:type="gramStart"/>
      <w:r w:rsidR="005B02E4">
        <w:rPr>
          <w:rFonts w:cs="Times New Roman" w:hint="eastAsia"/>
          <w:color w:val="000000" w:themeColor="text1"/>
        </w:rPr>
        <w:t>段丽敏</w:t>
      </w:r>
      <w:proofErr w:type="gramEnd"/>
      <w:r w:rsidR="005B02E4">
        <w:rPr>
          <w:rFonts w:cs="Times New Roman" w:hint="eastAsia"/>
          <w:color w:val="000000" w:themeColor="text1"/>
        </w:rPr>
        <w:t>等</w:t>
      </w:r>
      <w:r w:rsidRPr="002B1697">
        <w:rPr>
          <w:rFonts w:cs="Times New Roman" w:hint="eastAsia"/>
          <w:color w:val="000000" w:themeColor="text1"/>
          <w:vertAlign w:val="superscript"/>
        </w:rPr>
        <w:t>[</w:t>
      </w:r>
      <w:r w:rsidR="00CE550D">
        <w:rPr>
          <w:rFonts w:cs="Times New Roman"/>
          <w:color w:val="000000" w:themeColor="text1"/>
          <w:vertAlign w:val="superscript"/>
        </w:rPr>
        <w:t>2</w:t>
      </w:r>
      <w:r w:rsidR="00EB1E51">
        <w:rPr>
          <w:rFonts w:cs="Times New Roman"/>
          <w:color w:val="000000" w:themeColor="text1"/>
          <w:vertAlign w:val="superscript"/>
        </w:rPr>
        <w:t>0</w:t>
      </w:r>
      <w:r w:rsidRPr="002B1697">
        <w:rPr>
          <w:rFonts w:cs="Times New Roman"/>
          <w:color w:val="000000" w:themeColor="text1"/>
          <w:vertAlign w:val="superscript"/>
        </w:rPr>
        <w:t>]</w:t>
      </w:r>
      <w:r w:rsidR="00ED5113">
        <w:rPr>
          <w:rFonts w:cs="Times New Roman" w:hint="eastAsia"/>
          <w:color w:val="000000" w:themeColor="text1"/>
        </w:rPr>
        <w:t>针对</w:t>
      </w:r>
      <w:r w:rsidR="00ED5113" w:rsidRPr="005B02E4">
        <w:rPr>
          <w:rFonts w:cs="Times New Roman" w:hint="eastAsia"/>
          <w:color w:val="000000" w:themeColor="text1"/>
        </w:rPr>
        <w:t>泥水盾构隧道开挖</w:t>
      </w:r>
      <w:proofErr w:type="gramStart"/>
      <w:r w:rsidR="00ED5113" w:rsidRPr="005B02E4">
        <w:rPr>
          <w:rFonts w:cs="Times New Roman" w:hint="eastAsia"/>
          <w:color w:val="000000" w:themeColor="text1"/>
        </w:rPr>
        <w:t>面平衡</w:t>
      </w:r>
      <w:proofErr w:type="gramEnd"/>
      <w:r w:rsidR="00ED5113" w:rsidRPr="005B02E4">
        <w:rPr>
          <w:rFonts w:cs="Times New Roman" w:hint="eastAsia"/>
          <w:color w:val="000000" w:themeColor="text1"/>
        </w:rPr>
        <w:t>机理，</w:t>
      </w:r>
      <w:r w:rsidR="005B02E4" w:rsidRPr="005B02E4">
        <w:rPr>
          <w:rFonts w:cs="Times New Roman" w:hint="eastAsia"/>
          <w:color w:val="000000" w:themeColor="text1"/>
        </w:rPr>
        <w:t>给出了刀盘推力具体表达式</w:t>
      </w:r>
      <w:r w:rsidR="00ED5113">
        <w:rPr>
          <w:rFonts w:cs="Times New Roman" w:hint="eastAsia"/>
          <w:color w:val="000000" w:themeColor="text1"/>
        </w:rPr>
        <w:t>，并</w:t>
      </w:r>
      <w:r w:rsidR="005B02E4" w:rsidRPr="005B02E4">
        <w:rPr>
          <w:rFonts w:cs="Times New Roman" w:hint="eastAsia"/>
          <w:color w:val="000000" w:themeColor="text1"/>
        </w:rPr>
        <w:t>提出</w:t>
      </w:r>
      <w:r w:rsidR="00ED5113">
        <w:rPr>
          <w:rFonts w:cs="Times New Roman" w:hint="eastAsia"/>
          <w:color w:val="000000" w:themeColor="text1"/>
        </w:rPr>
        <w:t>了</w:t>
      </w:r>
      <w:r w:rsidR="005B02E4" w:rsidRPr="005B02E4">
        <w:rPr>
          <w:rFonts w:cs="Times New Roman" w:hint="eastAsia"/>
          <w:color w:val="000000" w:themeColor="text1"/>
        </w:rPr>
        <w:t>盾壳外侧摩阻力估计方法</w:t>
      </w:r>
      <w:r w:rsidRPr="002B1697">
        <w:rPr>
          <w:rFonts w:cs="Times New Roman" w:hint="eastAsia"/>
          <w:color w:val="000000" w:themeColor="text1"/>
        </w:rPr>
        <w:t>。</w:t>
      </w:r>
      <w:proofErr w:type="gramStart"/>
      <w:r w:rsidRPr="002B1697">
        <w:rPr>
          <w:rFonts w:cs="Times New Roman" w:hint="eastAsia"/>
          <w:color w:val="000000" w:themeColor="text1"/>
        </w:rPr>
        <w:t>钟久强</w:t>
      </w:r>
      <w:proofErr w:type="gramEnd"/>
      <w:r w:rsidRPr="002B1697">
        <w:rPr>
          <w:rFonts w:cs="Times New Roman" w:hint="eastAsia"/>
          <w:color w:val="000000" w:themeColor="text1"/>
          <w:vertAlign w:val="superscript"/>
        </w:rPr>
        <w:t>[</w:t>
      </w:r>
      <w:r w:rsidR="00CE550D">
        <w:rPr>
          <w:rFonts w:cs="Times New Roman"/>
          <w:color w:val="000000" w:themeColor="text1"/>
          <w:vertAlign w:val="superscript"/>
        </w:rPr>
        <w:t>2</w:t>
      </w:r>
      <w:r w:rsidR="00EB1E51">
        <w:rPr>
          <w:rFonts w:cs="Times New Roman"/>
          <w:color w:val="000000" w:themeColor="text1"/>
          <w:vertAlign w:val="superscript"/>
        </w:rPr>
        <w:t>1</w:t>
      </w:r>
      <w:r w:rsidRPr="002B1697">
        <w:rPr>
          <w:rFonts w:cs="Times New Roman"/>
          <w:color w:val="000000" w:themeColor="text1"/>
          <w:vertAlign w:val="superscript"/>
        </w:rPr>
        <w:t>]</w:t>
      </w:r>
      <w:r w:rsidRPr="002B1697">
        <w:rPr>
          <w:rFonts w:cs="Times New Roman" w:hint="eastAsia"/>
          <w:color w:val="000000" w:themeColor="text1"/>
        </w:rPr>
        <w:t>在均质砂土地层盾构隧道掌子面稳定性的基础上分析了砂土</w:t>
      </w:r>
      <w:r w:rsidRPr="002B1697">
        <w:rPr>
          <w:rFonts w:cs="Times New Roman" w:hint="eastAsia"/>
          <w:color w:val="000000" w:themeColor="text1"/>
        </w:rPr>
        <w:t>-</w:t>
      </w:r>
      <w:r w:rsidRPr="002B1697">
        <w:rPr>
          <w:rFonts w:cs="Times New Roman" w:hint="eastAsia"/>
          <w:color w:val="000000" w:themeColor="text1"/>
        </w:rPr>
        <w:t>泥质岩复合地层掌子面失稳模式，同时针对局部失稳特点提出了复合地层掌子面极限支护力的计算方法。何祥凡等</w:t>
      </w:r>
      <w:r w:rsidRPr="00CE550D">
        <w:rPr>
          <w:rFonts w:cs="Times New Roman" w:hint="eastAsia"/>
          <w:color w:val="000000" w:themeColor="text1"/>
          <w:vertAlign w:val="superscript"/>
        </w:rPr>
        <w:t>[</w:t>
      </w:r>
      <w:r w:rsidR="00CE550D">
        <w:rPr>
          <w:rFonts w:cs="Times New Roman"/>
          <w:color w:val="000000" w:themeColor="text1"/>
          <w:vertAlign w:val="superscript"/>
        </w:rPr>
        <w:t>2</w:t>
      </w:r>
      <w:r w:rsidR="00EB1E51">
        <w:rPr>
          <w:rFonts w:cs="Times New Roman"/>
          <w:color w:val="000000" w:themeColor="text1"/>
          <w:vertAlign w:val="superscript"/>
        </w:rPr>
        <w:t>2</w:t>
      </w:r>
      <w:r w:rsidRPr="002B1697">
        <w:rPr>
          <w:rFonts w:cs="Times New Roman"/>
          <w:color w:val="000000" w:themeColor="text1"/>
          <w:vertAlign w:val="superscript"/>
        </w:rPr>
        <w:t>]</w:t>
      </w:r>
      <w:r w:rsidRPr="002B1697">
        <w:rPr>
          <w:rFonts w:cs="Times New Roman" w:hint="eastAsia"/>
          <w:color w:val="000000" w:themeColor="text1"/>
        </w:rPr>
        <w:t>采用数值模拟的计算方法，对盾构隧道穿上软下硬复合地层掌子面各分区内千斤顶推力进行优化分析。</w:t>
      </w:r>
      <w:proofErr w:type="gramStart"/>
      <w:r w:rsidRPr="002B1697">
        <w:rPr>
          <w:rFonts w:cs="Times New Roman" w:hint="eastAsia"/>
          <w:color w:val="000000" w:themeColor="text1"/>
        </w:rPr>
        <w:t>谢丽辉</w:t>
      </w:r>
      <w:proofErr w:type="gramEnd"/>
      <w:r w:rsidRPr="002B1697">
        <w:rPr>
          <w:rFonts w:cs="Times New Roman" w:hint="eastAsia"/>
          <w:color w:val="000000" w:themeColor="text1"/>
        </w:rPr>
        <w:t>等</w:t>
      </w:r>
      <w:r w:rsidRPr="002B1697">
        <w:rPr>
          <w:rFonts w:cs="Times New Roman" w:hint="eastAsia"/>
          <w:color w:val="000000" w:themeColor="text1"/>
          <w:vertAlign w:val="superscript"/>
        </w:rPr>
        <w:t>[</w:t>
      </w:r>
      <w:r w:rsidR="00CE550D">
        <w:rPr>
          <w:rFonts w:cs="Times New Roman"/>
          <w:color w:val="000000" w:themeColor="text1"/>
          <w:vertAlign w:val="superscript"/>
        </w:rPr>
        <w:t>2</w:t>
      </w:r>
      <w:r w:rsidR="00EB1E51">
        <w:rPr>
          <w:rFonts w:cs="Times New Roman"/>
          <w:color w:val="000000" w:themeColor="text1"/>
          <w:vertAlign w:val="superscript"/>
        </w:rPr>
        <w:t>3</w:t>
      </w:r>
      <w:r w:rsidRPr="002B1697">
        <w:rPr>
          <w:rFonts w:cs="Times New Roman"/>
          <w:color w:val="000000" w:themeColor="text1"/>
          <w:vertAlign w:val="superscript"/>
        </w:rPr>
        <w:t>]</w:t>
      </w:r>
      <w:r w:rsidRPr="002B1697">
        <w:rPr>
          <w:rFonts w:cs="Times New Roman" w:hint="eastAsia"/>
          <w:color w:val="000000" w:themeColor="text1"/>
        </w:rPr>
        <w:t>利用数值模拟方法分析了不同工况下的支护应力比和开挖面最大水平位移之间关系。王青松等</w:t>
      </w:r>
      <w:r w:rsidRPr="002B1697">
        <w:rPr>
          <w:rFonts w:cs="Times New Roman" w:hint="eastAsia"/>
          <w:color w:val="000000" w:themeColor="text1"/>
          <w:vertAlign w:val="superscript"/>
        </w:rPr>
        <w:t>[</w:t>
      </w:r>
      <w:r w:rsidR="00CE550D">
        <w:rPr>
          <w:rFonts w:cs="Times New Roman"/>
          <w:color w:val="000000" w:themeColor="text1"/>
          <w:vertAlign w:val="superscript"/>
        </w:rPr>
        <w:t>2</w:t>
      </w:r>
      <w:r w:rsidR="00EB1E51">
        <w:rPr>
          <w:rFonts w:cs="Times New Roman"/>
          <w:color w:val="000000" w:themeColor="text1"/>
          <w:vertAlign w:val="superscript"/>
        </w:rPr>
        <w:t>4</w:t>
      </w:r>
      <w:r w:rsidRPr="002B1697">
        <w:rPr>
          <w:rFonts w:cs="Times New Roman"/>
          <w:color w:val="000000" w:themeColor="text1"/>
          <w:vertAlign w:val="superscript"/>
        </w:rPr>
        <w:t>]</w:t>
      </w:r>
      <w:r w:rsidRPr="002B1697">
        <w:rPr>
          <w:rFonts w:cs="Times New Roman" w:hint="eastAsia"/>
          <w:color w:val="000000" w:themeColor="text1"/>
        </w:rPr>
        <w:t>通过构建三维数值模型对隧道洞身处于不同的地层开挖造成的围岩变形和地表沉降进行了分析。</w:t>
      </w:r>
    </w:p>
    <w:p w14:paraId="67D734AB" w14:textId="6426C5AA" w:rsidR="00F929F9" w:rsidRPr="00F929F9" w:rsidRDefault="00F929F9" w:rsidP="00ED5113">
      <w:pPr>
        <w:ind w:firstLine="420"/>
        <w:rPr>
          <w:rFonts w:cs="Times New Roman"/>
          <w:color w:val="000000" w:themeColor="text1"/>
        </w:rPr>
      </w:pPr>
      <w:r>
        <w:rPr>
          <w:rFonts w:cs="Times New Roman" w:hint="eastAsia"/>
          <w:color w:val="000000" w:themeColor="text1"/>
        </w:rPr>
        <w:t>上述研究从理论模型、解析分析、数值计算和现场实测等多方面分析了复合地层盾构隧道开挖面稳定性问题。然而，</w:t>
      </w:r>
      <w:r w:rsidRPr="00F929F9">
        <w:rPr>
          <w:rFonts w:cs="Times New Roman" w:hint="eastAsia"/>
          <w:color w:val="000000" w:themeColor="text1"/>
        </w:rPr>
        <w:t>针对软</w:t>
      </w:r>
      <w:proofErr w:type="gramStart"/>
      <w:r w:rsidRPr="00F929F9">
        <w:rPr>
          <w:rFonts w:cs="Times New Roman" w:hint="eastAsia"/>
          <w:color w:val="000000" w:themeColor="text1"/>
        </w:rPr>
        <w:t>黏</w:t>
      </w:r>
      <w:proofErr w:type="gramEnd"/>
      <w:r w:rsidRPr="00F929F9">
        <w:rPr>
          <w:rFonts w:cs="Times New Roman" w:hint="eastAsia"/>
          <w:color w:val="000000" w:themeColor="text1"/>
        </w:rPr>
        <w:t>砂土复合地层中的土体力学行为，</w:t>
      </w:r>
      <w:r>
        <w:rPr>
          <w:rFonts w:cs="Times New Roman" w:hint="eastAsia"/>
          <w:color w:val="000000" w:themeColor="text1"/>
        </w:rPr>
        <w:t>尚未</w:t>
      </w:r>
      <w:r w:rsidRPr="00F929F9">
        <w:rPr>
          <w:rFonts w:cs="Times New Roman" w:hint="eastAsia"/>
          <w:color w:val="000000" w:themeColor="text1"/>
        </w:rPr>
        <w:t>构建</w:t>
      </w:r>
      <w:r>
        <w:rPr>
          <w:rFonts w:cs="Times New Roman" w:hint="eastAsia"/>
          <w:color w:val="000000" w:themeColor="text1"/>
        </w:rPr>
        <w:t>基于</w:t>
      </w:r>
      <w:r w:rsidRPr="00F929F9">
        <w:rPr>
          <w:rFonts w:cs="Times New Roman" w:hint="eastAsia"/>
          <w:color w:val="000000" w:themeColor="text1"/>
        </w:rPr>
        <w:t>软黏土和砂土复合特性的力学模型，</w:t>
      </w:r>
      <w:r>
        <w:rPr>
          <w:rFonts w:cs="Times New Roman" w:hint="eastAsia"/>
          <w:color w:val="000000" w:themeColor="text1"/>
        </w:rPr>
        <w:t>也未探讨</w:t>
      </w:r>
      <w:r w:rsidRPr="00F929F9">
        <w:rPr>
          <w:rFonts w:cs="Times New Roman" w:hint="eastAsia"/>
          <w:color w:val="000000" w:themeColor="text1"/>
        </w:rPr>
        <w:t>两类土层</w:t>
      </w:r>
      <w:r>
        <w:rPr>
          <w:rFonts w:cs="Times New Roman" w:hint="eastAsia"/>
          <w:color w:val="000000" w:themeColor="text1"/>
        </w:rPr>
        <w:t>分别</w:t>
      </w:r>
      <w:r w:rsidRPr="00F929F9">
        <w:rPr>
          <w:rFonts w:cs="Times New Roman" w:hint="eastAsia"/>
          <w:color w:val="000000" w:themeColor="text1"/>
        </w:rPr>
        <w:t>对掘进过程中应力和位移的影响</w:t>
      </w:r>
      <w:r>
        <w:rPr>
          <w:rFonts w:cs="Times New Roman" w:hint="eastAsia"/>
          <w:color w:val="000000" w:themeColor="text1"/>
        </w:rPr>
        <w:t>机理</w:t>
      </w:r>
      <w:r w:rsidRPr="00F929F9">
        <w:rPr>
          <w:rFonts w:cs="Times New Roman" w:hint="eastAsia"/>
          <w:color w:val="000000" w:themeColor="text1"/>
        </w:rPr>
        <w:t>。</w:t>
      </w:r>
    </w:p>
    <w:p w14:paraId="528EB5E3" w14:textId="0CA130F9" w:rsidR="00F217DF" w:rsidRPr="002B1697" w:rsidRDefault="002B1697" w:rsidP="002B1697">
      <w:pPr>
        <w:ind w:firstLine="420"/>
        <w:rPr>
          <w:rFonts w:cs="Times New Roman"/>
          <w:color w:val="000000" w:themeColor="text1"/>
        </w:rPr>
      </w:pPr>
      <w:r w:rsidRPr="002B1697">
        <w:rPr>
          <w:rFonts w:cs="Times New Roman" w:hint="eastAsia"/>
          <w:color w:val="000000" w:themeColor="text1"/>
        </w:rPr>
        <w:lastRenderedPageBreak/>
        <w:t>本文以某软</w:t>
      </w:r>
      <w:proofErr w:type="gramStart"/>
      <w:r w:rsidRPr="002B1697">
        <w:rPr>
          <w:rFonts w:cs="Times New Roman" w:hint="eastAsia"/>
          <w:color w:val="000000" w:themeColor="text1"/>
        </w:rPr>
        <w:t>黏</w:t>
      </w:r>
      <w:proofErr w:type="gramEnd"/>
      <w:r w:rsidRPr="002B1697">
        <w:rPr>
          <w:rFonts w:cs="Times New Roman" w:hint="eastAsia"/>
          <w:color w:val="000000" w:themeColor="text1"/>
        </w:rPr>
        <w:t>砂土复合地层长距离</w:t>
      </w:r>
      <w:r w:rsidR="00F929F9">
        <w:rPr>
          <w:rFonts w:cs="Times New Roman" w:hint="eastAsia"/>
          <w:color w:val="000000" w:themeColor="text1"/>
        </w:rPr>
        <w:t>海底</w:t>
      </w:r>
      <w:r w:rsidRPr="002B1697">
        <w:rPr>
          <w:rFonts w:cs="Times New Roman" w:hint="eastAsia"/>
          <w:color w:val="000000" w:themeColor="text1"/>
        </w:rPr>
        <w:t>隧洞工程为背景，选取了不同位置的典型断面，并基于极限平衡理论计算复合地层隧洞开挖面所需要的支护力。根据特征断面建立数值模型，与理论计算相验证，此外，基于数值模型进行了不同土体参数和施工参数分析，总结软</w:t>
      </w:r>
      <w:proofErr w:type="gramStart"/>
      <w:r w:rsidRPr="002B1697">
        <w:rPr>
          <w:rFonts w:cs="Times New Roman" w:hint="eastAsia"/>
          <w:color w:val="000000" w:themeColor="text1"/>
        </w:rPr>
        <w:t>黏</w:t>
      </w:r>
      <w:proofErr w:type="gramEnd"/>
      <w:r w:rsidRPr="002B1697">
        <w:rPr>
          <w:rFonts w:cs="Times New Roman" w:hint="eastAsia"/>
          <w:color w:val="000000" w:themeColor="text1"/>
        </w:rPr>
        <w:t>砂土复合地层条件下长距离盾构隧道不同参数的影响规律，以期对软</w:t>
      </w:r>
      <w:proofErr w:type="gramStart"/>
      <w:r w:rsidRPr="002B1697">
        <w:rPr>
          <w:rFonts w:cs="Times New Roman" w:hint="eastAsia"/>
          <w:color w:val="000000" w:themeColor="text1"/>
        </w:rPr>
        <w:t>黏</w:t>
      </w:r>
      <w:proofErr w:type="gramEnd"/>
      <w:r w:rsidRPr="002B1697">
        <w:rPr>
          <w:rFonts w:cs="Times New Roman" w:hint="eastAsia"/>
          <w:color w:val="000000" w:themeColor="text1"/>
        </w:rPr>
        <w:t>砂土等复合地层隧道的掘进参数和支护设计优化提供指导。</w:t>
      </w:r>
    </w:p>
    <w:bookmarkEnd w:id="1"/>
    <w:p w14:paraId="47E4A573" w14:textId="77777777" w:rsidR="00F217DF" w:rsidRPr="00985DC1" w:rsidRDefault="0083479B" w:rsidP="00985DC1">
      <w:pPr>
        <w:rPr>
          <w:rFonts w:ascii="黑体" w:eastAsia="黑体" w:hAnsi="黑体" w:cs="方正黑体简体" w:hint="eastAsia"/>
          <w:kern w:val="0"/>
          <w:sz w:val="24"/>
        </w:rPr>
      </w:pPr>
      <w:r w:rsidRPr="00985DC1">
        <w:rPr>
          <w:rFonts w:ascii="黑体" w:eastAsia="黑体" w:hAnsi="黑体" w:cs="方正黑体简体"/>
          <w:kern w:val="0"/>
          <w:sz w:val="24"/>
        </w:rPr>
        <w:t xml:space="preserve">1  </w:t>
      </w:r>
      <w:r w:rsidR="00B623CF" w:rsidRPr="00985DC1">
        <w:rPr>
          <w:rFonts w:ascii="黑体" w:eastAsia="黑体" w:hAnsi="黑体" w:cs="方正黑体简体" w:hint="eastAsia"/>
          <w:kern w:val="0"/>
          <w:sz w:val="24"/>
        </w:rPr>
        <w:t>理论分析</w:t>
      </w:r>
    </w:p>
    <w:p w14:paraId="29ABFA68" w14:textId="77777777" w:rsidR="00F217DF" w:rsidRDefault="00B623CF">
      <w:pPr>
        <w:ind w:firstLineChars="200" w:firstLine="420"/>
        <w:rPr>
          <w:rFonts w:cs="Times New Roman"/>
          <w:color w:val="000000" w:themeColor="text1"/>
        </w:rPr>
      </w:pPr>
      <w:r w:rsidRPr="00B623CF">
        <w:rPr>
          <w:rFonts w:cs="Times New Roman" w:hint="eastAsia"/>
          <w:color w:val="000000" w:themeColor="text1"/>
        </w:rPr>
        <w:t>在软</w:t>
      </w:r>
      <w:proofErr w:type="gramStart"/>
      <w:r w:rsidRPr="00B623CF">
        <w:rPr>
          <w:rFonts w:cs="Times New Roman" w:hint="eastAsia"/>
          <w:color w:val="000000" w:themeColor="text1"/>
        </w:rPr>
        <w:t>黏</w:t>
      </w:r>
      <w:proofErr w:type="gramEnd"/>
      <w:r w:rsidRPr="00B623CF">
        <w:rPr>
          <w:rFonts w:cs="Times New Roman" w:hint="eastAsia"/>
          <w:color w:val="000000" w:themeColor="text1"/>
        </w:rPr>
        <w:t>砂土复合地层中，理论分析是理解土体力学行为、确定支护力及隧道稳定性的重要基础。软黏土和砂土的复合特性使地层的应力分布、变形模式以及渗透性表现出复杂的相互作用。在理论计算中，需分别考虑软黏土的低抗剪强度以及砂土的高摩擦力特征，来建立合理的力学模型。该分析有助于预测开挖面前方土体的失稳风险，明确各土层对掘进过程中应力和位移的影响。此外，通过理论分析，可进一步理解软黏土层与砂土层之间的界面效应及其对支护压力等相关参数设计的要求，从而为制定更精确的支护力优化方案提供科学依据。这种基于理论的分层计算不仅能提升工程的稳定性，还能在复杂复合地层中提高施工安全性和经济效益。</w:t>
      </w:r>
    </w:p>
    <w:p w14:paraId="45B22226" w14:textId="77777777" w:rsidR="00F217DF" w:rsidRDefault="00CE70FB" w:rsidP="00985DC1">
      <w:pPr>
        <w:rPr>
          <w:rFonts w:eastAsia="黑体" w:cs="Times New Roman"/>
          <w:b/>
          <w:color w:val="000000" w:themeColor="text1"/>
          <w:sz w:val="24"/>
          <w:szCs w:val="24"/>
        </w:rPr>
      </w:pPr>
      <w:r>
        <w:rPr>
          <w:rFonts w:eastAsia="黑体" w:cs="Times New Roman"/>
          <w:b/>
          <w:color w:val="000000" w:themeColor="text1"/>
          <w:sz w:val="24"/>
          <w:szCs w:val="24"/>
        </w:rPr>
        <w:t>1</w:t>
      </w:r>
      <w:r w:rsidR="00B623CF" w:rsidRPr="00B623CF">
        <w:rPr>
          <w:rFonts w:eastAsia="黑体" w:cs="Times New Roman"/>
          <w:b/>
          <w:color w:val="000000" w:themeColor="text1"/>
          <w:sz w:val="24"/>
          <w:szCs w:val="24"/>
        </w:rPr>
        <w:t>.1</w:t>
      </w:r>
      <w:r w:rsidR="00B623CF" w:rsidRPr="00B623CF">
        <w:rPr>
          <w:rFonts w:eastAsia="黑体" w:cs="Times New Roman"/>
          <w:b/>
          <w:color w:val="000000" w:themeColor="text1"/>
          <w:sz w:val="24"/>
          <w:szCs w:val="24"/>
        </w:rPr>
        <w:tab/>
      </w:r>
      <w:r w:rsidR="00B623CF" w:rsidRPr="00B623CF">
        <w:rPr>
          <w:rFonts w:eastAsia="黑体" w:cs="Times New Roman"/>
          <w:b/>
          <w:color w:val="000000" w:themeColor="text1"/>
          <w:sz w:val="24"/>
          <w:szCs w:val="24"/>
        </w:rPr>
        <w:t>工程地质特征及典型断面分析</w:t>
      </w:r>
    </w:p>
    <w:p w14:paraId="5DD4F8C0" w14:textId="6A503F53" w:rsidR="00B623CF" w:rsidRPr="00B623CF" w:rsidRDefault="00B623CF" w:rsidP="00B623CF">
      <w:pPr>
        <w:ind w:firstLine="420"/>
        <w:rPr>
          <w:rFonts w:cs="Times New Roman"/>
          <w:color w:val="000000" w:themeColor="text1"/>
        </w:rPr>
      </w:pPr>
      <w:r w:rsidRPr="00B623CF">
        <w:rPr>
          <w:rFonts w:cs="Times New Roman" w:hint="eastAsia"/>
          <w:color w:val="000000" w:themeColor="text1"/>
        </w:rPr>
        <w:t>根据工程详勘报告以及隧洞穿越地层的复杂性和多样性，综合选取了</w:t>
      </w:r>
      <w:r w:rsidRPr="00B623CF">
        <w:rPr>
          <w:rFonts w:cs="Times New Roman" w:hint="eastAsia"/>
          <w:color w:val="000000" w:themeColor="text1"/>
        </w:rPr>
        <w:t>4</w:t>
      </w:r>
      <w:r w:rsidRPr="00B623CF">
        <w:rPr>
          <w:rFonts w:cs="Times New Roman" w:hint="eastAsia"/>
          <w:color w:val="000000" w:themeColor="text1"/>
        </w:rPr>
        <w:t>个具有代表性的典型断面，分别涵盖了不同地质条件下的隧洞掘进情况，如</w:t>
      </w:r>
      <w:r w:rsidRPr="00B623CF">
        <w:rPr>
          <w:rFonts w:cs="Times New Roman"/>
          <w:color w:val="000000" w:themeColor="text1"/>
        </w:rPr>
        <w:fldChar w:fldCharType="begin"/>
      </w:r>
      <w:r w:rsidRPr="00B623CF">
        <w:rPr>
          <w:rFonts w:cs="Times New Roman"/>
          <w:color w:val="000000" w:themeColor="text1"/>
        </w:rPr>
        <w:instrText xml:space="preserve"> </w:instrText>
      </w:r>
      <w:r w:rsidRPr="00B623CF">
        <w:rPr>
          <w:rFonts w:cs="Times New Roman" w:hint="eastAsia"/>
          <w:color w:val="000000" w:themeColor="text1"/>
        </w:rPr>
        <w:instrText>REF _Ref177395691 \h</w:instrText>
      </w:r>
      <w:r w:rsidRPr="00B623CF">
        <w:rPr>
          <w:rFonts w:cs="Times New Roman"/>
          <w:color w:val="000000" w:themeColor="text1"/>
        </w:rPr>
        <w:instrText xml:space="preserve"> </w:instrText>
      </w:r>
      <w:r>
        <w:rPr>
          <w:rFonts w:cs="Times New Roman"/>
          <w:color w:val="000000" w:themeColor="text1"/>
        </w:rPr>
        <w:instrText xml:space="preserve"> \* MERGEFORMAT </w:instrText>
      </w:r>
      <w:r w:rsidRPr="00B623CF">
        <w:rPr>
          <w:rFonts w:cs="Times New Roman"/>
          <w:color w:val="000000" w:themeColor="text1"/>
        </w:rPr>
      </w:r>
      <w:r w:rsidRPr="00B623CF">
        <w:rPr>
          <w:rFonts w:cs="Times New Roman"/>
          <w:color w:val="000000" w:themeColor="text1"/>
        </w:rPr>
        <w:fldChar w:fldCharType="separate"/>
      </w:r>
      <w:r w:rsidR="00845B5D" w:rsidRPr="00845B5D">
        <w:rPr>
          <w:rFonts w:cs="Times New Roman" w:hint="eastAsia"/>
          <w:color w:val="000000" w:themeColor="text1"/>
        </w:rPr>
        <w:t>图</w:t>
      </w:r>
      <w:r w:rsidR="00845B5D" w:rsidRPr="00845B5D">
        <w:rPr>
          <w:rFonts w:cs="Times New Roman" w:hint="eastAsia"/>
          <w:color w:val="000000" w:themeColor="text1"/>
        </w:rPr>
        <w:t xml:space="preserve"> </w:t>
      </w:r>
      <w:r w:rsidR="00845B5D" w:rsidRPr="00845B5D">
        <w:rPr>
          <w:rFonts w:cs="Times New Roman"/>
          <w:color w:val="000000" w:themeColor="text1"/>
        </w:rPr>
        <w:t>1</w:t>
      </w:r>
      <w:r w:rsidRPr="00B623CF">
        <w:rPr>
          <w:rFonts w:cs="Times New Roman"/>
          <w:color w:val="000000" w:themeColor="text1"/>
        </w:rPr>
        <w:fldChar w:fldCharType="end"/>
      </w:r>
      <w:r w:rsidRPr="00B623CF">
        <w:rPr>
          <w:rFonts w:cs="Times New Roman" w:hint="eastAsia"/>
          <w:color w:val="000000" w:themeColor="text1"/>
        </w:rPr>
        <w:t>所示。隧洞的开挖直径为</w:t>
      </w:r>
      <w:r w:rsidRPr="00B623CF">
        <w:rPr>
          <w:rFonts w:cs="Times New Roman" w:hint="eastAsia"/>
          <w:color w:val="000000" w:themeColor="text1"/>
        </w:rPr>
        <w:t>7.4m</w:t>
      </w:r>
      <w:r w:rsidRPr="00B623CF">
        <w:rPr>
          <w:rFonts w:cs="Times New Roman" w:hint="eastAsia"/>
          <w:color w:val="000000" w:themeColor="text1"/>
        </w:rPr>
        <w:t>，贯穿不同地层，且各断面的地质特征具有较大的差异性。其中，断面（</w:t>
      </w:r>
      <w:r w:rsidRPr="00B623CF">
        <w:rPr>
          <w:rFonts w:cs="Times New Roman" w:hint="eastAsia"/>
          <w:color w:val="000000" w:themeColor="text1"/>
        </w:rPr>
        <w:t>a</w:t>
      </w:r>
      <w:r w:rsidRPr="00B623CF">
        <w:rPr>
          <w:rFonts w:cs="Times New Roman" w:hint="eastAsia"/>
          <w:color w:val="000000" w:themeColor="text1"/>
        </w:rPr>
        <w:t>）和（</w:t>
      </w:r>
      <w:r w:rsidRPr="00B623CF">
        <w:rPr>
          <w:rFonts w:cs="Times New Roman" w:hint="eastAsia"/>
          <w:color w:val="000000" w:themeColor="text1"/>
        </w:rPr>
        <w:t>b</w:t>
      </w:r>
      <w:r w:rsidRPr="00B623CF">
        <w:rPr>
          <w:rFonts w:cs="Times New Roman" w:hint="eastAsia"/>
          <w:color w:val="000000" w:themeColor="text1"/>
        </w:rPr>
        <w:t>）所处的</w:t>
      </w:r>
      <w:r w:rsidR="00F929F9">
        <w:rPr>
          <w:rFonts w:cs="Times New Roman" w:hint="eastAsia"/>
          <w:color w:val="000000" w:themeColor="text1"/>
        </w:rPr>
        <w:t>海底</w:t>
      </w:r>
      <w:r w:rsidRPr="00B623CF">
        <w:rPr>
          <w:rFonts w:cs="Times New Roman" w:hint="eastAsia"/>
          <w:color w:val="000000" w:themeColor="text1"/>
        </w:rPr>
        <w:t>隧洞位于相对单一的地层中，地质条件较为均质，主要由某一特定类型的岩土体构成；而断面（</w:t>
      </w:r>
      <w:r w:rsidRPr="00B623CF">
        <w:rPr>
          <w:rFonts w:cs="Times New Roman" w:hint="eastAsia"/>
          <w:color w:val="000000" w:themeColor="text1"/>
        </w:rPr>
        <w:t>c</w:t>
      </w:r>
      <w:r w:rsidRPr="00B623CF">
        <w:rPr>
          <w:rFonts w:cs="Times New Roman" w:hint="eastAsia"/>
          <w:color w:val="000000" w:themeColor="text1"/>
        </w:rPr>
        <w:t>）和（</w:t>
      </w:r>
      <w:r w:rsidRPr="00B623CF">
        <w:rPr>
          <w:rFonts w:cs="Times New Roman" w:hint="eastAsia"/>
          <w:color w:val="000000" w:themeColor="text1"/>
        </w:rPr>
        <w:t>d</w:t>
      </w:r>
      <w:r w:rsidRPr="00B623CF">
        <w:rPr>
          <w:rFonts w:cs="Times New Roman" w:hint="eastAsia"/>
          <w:color w:val="000000" w:themeColor="text1"/>
        </w:rPr>
        <w:t>）则处于多种地层交汇处，地层的组成更加复杂，存在多个不同物理力学特性的岩土层相互交替分布。</w:t>
      </w:r>
    </w:p>
    <w:p w14:paraId="4E57BBA2" w14:textId="77777777" w:rsidR="00CE70FB" w:rsidRPr="00CE70FB" w:rsidRDefault="00CE70FB" w:rsidP="00CE70FB">
      <w:pPr>
        <w:ind w:firstLine="420"/>
        <w:rPr>
          <w:rFonts w:cs="Times New Roman"/>
          <w:color w:val="000000" w:themeColor="text1"/>
        </w:rPr>
      </w:pPr>
      <w:proofErr w:type="gramStart"/>
      <w:r w:rsidRPr="00CE70FB">
        <w:rPr>
          <w:rFonts w:cs="Times New Roman" w:hint="eastAsia"/>
          <w:color w:val="000000" w:themeColor="text1"/>
        </w:rPr>
        <w:t>各典型</w:t>
      </w:r>
      <w:proofErr w:type="gramEnd"/>
      <w:r w:rsidRPr="00CE70FB">
        <w:rPr>
          <w:rFonts w:cs="Times New Roman" w:hint="eastAsia"/>
          <w:color w:val="000000" w:themeColor="text1"/>
        </w:rPr>
        <w:t>断面的地层构成及岩土体的物理力学参数详见</w:t>
      </w:r>
      <w:r w:rsidR="00201D65">
        <w:rPr>
          <w:rFonts w:cs="Times New Roman"/>
          <w:color w:val="000000" w:themeColor="text1"/>
        </w:rPr>
        <w:fldChar w:fldCharType="begin"/>
      </w:r>
      <w:r w:rsidR="00201D65">
        <w:rPr>
          <w:rFonts w:cs="Times New Roman"/>
          <w:color w:val="000000" w:themeColor="text1"/>
        </w:rPr>
        <w:instrText xml:space="preserve"> </w:instrText>
      </w:r>
      <w:r w:rsidR="00201D65">
        <w:rPr>
          <w:rFonts w:cs="Times New Roman" w:hint="eastAsia"/>
          <w:color w:val="000000" w:themeColor="text1"/>
        </w:rPr>
        <w:instrText>REF _Ref180586949 \h</w:instrText>
      </w:r>
      <w:r w:rsidR="00201D65">
        <w:rPr>
          <w:rFonts w:cs="Times New Roman"/>
          <w:color w:val="000000" w:themeColor="text1"/>
        </w:rPr>
        <w:instrText xml:space="preserve"> </w:instrText>
      </w:r>
      <w:r w:rsidR="00201D65">
        <w:rPr>
          <w:rFonts w:cs="Times New Roman"/>
          <w:color w:val="000000" w:themeColor="text1"/>
        </w:rPr>
      </w:r>
      <w:r w:rsidR="00201D65">
        <w:rPr>
          <w:rFonts w:cs="Times New Roman"/>
          <w:color w:val="000000" w:themeColor="text1"/>
        </w:rPr>
        <w:fldChar w:fldCharType="separate"/>
      </w:r>
      <w:r w:rsidR="00845B5D" w:rsidRPr="00201D65">
        <w:rPr>
          <w:rFonts w:eastAsia="黑体" w:cs="Times New Roman" w:hint="eastAsia"/>
          <w:b/>
          <w:sz w:val="18"/>
        </w:rPr>
        <w:t>表</w:t>
      </w:r>
      <w:r w:rsidR="00845B5D" w:rsidRPr="00201D65">
        <w:rPr>
          <w:rFonts w:eastAsia="黑体" w:cs="Times New Roman" w:hint="eastAsia"/>
          <w:b/>
          <w:sz w:val="18"/>
        </w:rPr>
        <w:t xml:space="preserve"> </w:t>
      </w:r>
      <w:r w:rsidR="00845B5D">
        <w:rPr>
          <w:rFonts w:eastAsia="黑体" w:cs="Times New Roman"/>
          <w:b/>
          <w:noProof/>
          <w:sz w:val="18"/>
        </w:rPr>
        <w:t>1</w:t>
      </w:r>
      <w:r w:rsidR="00201D65">
        <w:rPr>
          <w:rFonts w:cs="Times New Roman"/>
          <w:color w:val="000000" w:themeColor="text1"/>
        </w:rPr>
        <w:fldChar w:fldCharType="end"/>
      </w:r>
      <w:r w:rsidRPr="00CE70FB">
        <w:rPr>
          <w:rFonts w:cs="Times New Roman" w:hint="eastAsia"/>
          <w:color w:val="000000" w:themeColor="text1"/>
        </w:rPr>
        <w:t>，该表列出了不同地层的密度、抗压强度、内摩擦角等关键参数，反映了各断面在掘</w:t>
      </w:r>
      <w:r w:rsidRPr="00CE70FB">
        <w:rPr>
          <w:rFonts w:cs="Times New Roman" w:hint="eastAsia"/>
          <w:color w:val="000000" w:themeColor="text1"/>
        </w:rPr>
        <w:t>进过程中可能遇到的力学响应差异。同时，</w:t>
      </w:r>
      <w:r w:rsidRPr="00CE70FB">
        <w:rPr>
          <w:rFonts w:cs="Times New Roman"/>
          <w:color w:val="000000" w:themeColor="text1"/>
        </w:rPr>
        <w:fldChar w:fldCharType="begin"/>
      </w:r>
      <w:r w:rsidRPr="00CE70FB">
        <w:rPr>
          <w:rFonts w:cs="Times New Roman"/>
          <w:color w:val="000000" w:themeColor="text1"/>
        </w:rPr>
        <w:instrText xml:space="preserve"> </w:instrText>
      </w:r>
      <w:r w:rsidRPr="00CE70FB">
        <w:rPr>
          <w:rFonts w:cs="Times New Roman" w:hint="eastAsia"/>
          <w:color w:val="000000" w:themeColor="text1"/>
        </w:rPr>
        <w:instrText>REF _Ref177392951 \h</w:instrText>
      </w:r>
      <w:r w:rsidRPr="00CE70FB">
        <w:rPr>
          <w:rFonts w:cs="Times New Roman"/>
          <w:color w:val="000000" w:themeColor="text1"/>
        </w:rPr>
        <w:instrText xml:space="preserve"> </w:instrText>
      </w:r>
      <w:r>
        <w:rPr>
          <w:rFonts w:cs="Times New Roman"/>
          <w:color w:val="000000" w:themeColor="text1"/>
        </w:rPr>
        <w:instrText xml:space="preserve"> \* MERGEFORMAT </w:instrText>
      </w:r>
      <w:r w:rsidRPr="00CE70FB">
        <w:rPr>
          <w:rFonts w:cs="Times New Roman"/>
          <w:color w:val="000000" w:themeColor="text1"/>
        </w:rPr>
      </w:r>
      <w:r w:rsidRPr="00CE70FB">
        <w:rPr>
          <w:rFonts w:cs="Times New Roman"/>
          <w:color w:val="000000" w:themeColor="text1"/>
        </w:rPr>
        <w:fldChar w:fldCharType="separate"/>
      </w:r>
      <w:r w:rsidR="00845B5D" w:rsidRPr="00845B5D">
        <w:rPr>
          <w:rFonts w:cs="Times New Roman" w:hint="eastAsia"/>
          <w:color w:val="000000" w:themeColor="text1"/>
        </w:rPr>
        <w:t>表</w:t>
      </w:r>
      <w:r w:rsidR="00845B5D" w:rsidRPr="00845B5D">
        <w:rPr>
          <w:rFonts w:cs="Times New Roman" w:hint="eastAsia"/>
          <w:color w:val="000000" w:themeColor="text1"/>
        </w:rPr>
        <w:t xml:space="preserve"> </w:t>
      </w:r>
      <w:r w:rsidR="00845B5D" w:rsidRPr="00845B5D">
        <w:rPr>
          <w:rFonts w:cs="Times New Roman"/>
          <w:color w:val="000000" w:themeColor="text1"/>
        </w:rPr>
        <w:t>2</w:t>
      </w:r>
      <w:r w:rsidRPr="00CE70FB">
        <w:rPr>
          <w:rFonts w:cs="Times New Roman"/>
          <w:color w:val="000000" w:themeColor="text1"/>
        </w:rPr>
        <w:fldChar w:fldCharType="end"/>
      </w:r>
      <w:r w:rsidRPr="00CE70FB">
        <w:rPr>
          <w:rFonts w:cs="Times New Roman" w:hint="eastAsia"/>
          <w:color w:val="000000" w:themeColor="text1"/>
        </w:rPr>
        <w:t>中展示了</w:t>
      </w:r>
      <w:r w:rsidRPr="00CE70FB">
        <w:rPr>
          <w:rFonts w:cs="Times New Roman" w:hint="eastAsia"/>
          <w:color w:val="000000" w:themeColor="text1"/>
        </w:rPr>
        <w:t>4</w:t>
      </w:r>
      <w:r w:rsidRPr="00CE70FB">
        <w:rPr>
          <w:rFonts w:cs="Times New Roman" w:hint="eastAsia"/>
          <w:color w:val="000000" w:themeColor="text1"/>
        </w:rPr>
        <w:t>个断面隧洞顶端的埋深以及各地层的厚度情况，详细说明了隧洞在不同深度穿越的地质层厚度及分布特点。如果某一断面不涉及某种特定地层，则该地层的厚度标记为</w:t>
      </w:r>
      <w:r w:rsidRPr="00CE70FB">
        <w:rPr>
          <w:rFonts w:cs="Times New Roman" w:hint="eastAsia"/>
          <w:color w:val="000000" w:themeColor="text1"/>
        </w:rPr>
        <w:t>0</w:t>
      </w:r>
      <w:r w:rsidRPr="00CE70FB">
        <w:rPr>
          <w:rFonts w:cs="Times New Roman" w:hint="eastAsia"/>
          <w:color w:val="000000" w:themeColor="text1"/>
        </w:rPr>
        <w:t>，说明该地层在该位置不存在。这种多样化的断面选择为后续的掘进参数优化和支护力设计提供了充分的数据支持。</w:t>
      </w:r>
    </w:p>
    <w:p w14:paraId="16C6268C" w14:textId="77777777" w:rsidR="00B623CF" w:rsidRDefault="00B96F62" w:rsidP="00985DC1">
      <w:pPr>
        <w:rPr>
          <w:rFonts w:eastAsia="黑体" w:cs="Times New Roman"/>
          <w:b/>
          <w:color w:val="000000" w:themeColor="text1"/>
          <w:sz w:val="24"/>
          <w:szCs w:val="24"/>
        </w:rPr>
      </w:pPr>
      <w:r>
        <w:rPr>
          <w:noProof/>
        </w:rPr>
        <w:drawing>
          <wp:inline distT="0" distB="0" distL="0" distR="0" wp14:anchorId="4A48F477" wp14:editId="6BD75145">
            <wp:extent cx="2867025" cy="238448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67025" cy="2384481"/>
                    </a:xfrm>
                    <a:prstGeom prst="rect">
                      <a:avLst/>
                    </a:prstGeom>
                  </pic:spPr>
                </pic:pic>
              </a:graphicData>
            </a:graphic>
          </wp:inline>
        </w:drawing>
      </w:r>
    </w:p>
    <w:p w14:paraId="4AC18387" w14:textId="1B365378" w:rsidR="00B96F62" w:rsidRDefault="00B96F62" w:rsidP="00985DC1">
      <w:pPr>
        <w:snapToGrid w:val="0"/>
        <w:jc w:val="center"/>
        <w:rPr>
          <w:rFonts w:eastAsia="黑体" w:cs="Times New Roman"/>
          <w:b/>
          <w:sz w:val="18"/>
        </w:rPr>
      </w:pPr>
      <w:bookmarkStart w:id="2" w:name="_Ref177395691"/>
      <w:r w:rsidRPr="00B96F62">
        <w:rPr>
          <w:rFonts w:eastAsia="黑体" w:cs="Times New Roman" w:hint="eastAsia"/>
          <w:b/>
          <w:sz w:val="18"/>
        </w:rPr>
        <w:t>图</w:t>
      </w:r>
      <w:r w:rsidRPr="00B96F62">
        <w:rPr>
          <w:rFonts w:eastAsia="黑体" w:cs="Times New Roman" w:hint="eastAsia"/>
          <w:b/>
          <w:sz w:val="18"/>
        </w:rPr>
        <w:t xml:space="preserve"> </w:t>
      </w:r>
      <w:r w:rsidRPr="00B96F62">
        <w:rPr>
          <w:rFonts w:eastAsia="黑体" w:cs="Times New Roman" w:hint="eastAsia"/>
          <w:b/>
          <w:sz w:val="18"/>
        </w:rPr>
        <w:fldChar w:fldCharType="begin"/>
      </w:r>
      <w:r w:rsidRPr="00B96F62">
        <w:rPr>
          <w:rFonts w:eastAsia="黑体" w:cs="Times New Roman" w:hint="eastAsia"/>
          <w:b/>
          <w:sz w:val="18"/>
        </w:rPr>
        <w:instrText xml:space="preserve"> SEQ </w:instrText>
      </w:r>
      <w:r w:rsidRPr="00B96F62">
        <w:rPr>
          <w:rFonts w:eastAsia="黑体" w:cs="Times New Roman" w:hint="eastAsia"/>
          <w:b/>
          <w:sz w:val="18"/>
        </w:rPr>
        <w:instrText>图</w:instrText>
      </w:r>
      <w:r w:rsidRPr="00B96F62">
        <w:rPr>
          <w:rFonts w:eastAsia="黑体" w:cs="Times New Roman" w:hint="eastAsia"/>
          <w:b/>
          <w:sz w:val="18"/>
        </w:rPr>
        <w:instrText xml:space="preserve"> \* ARABIC </w:instrText>
      </w:r>
      <w:r w:rsidRPr="00B96F62">
        <w:rPr>
          <w:rFonts w:eastAsia="黑体" w:cs="Times New Roman" w:hint="eastAsia"/>
          <w:b/>
          <w:sz w:val="18"/>
        </w:rPr>
        <w:fldChar w:fldCharType="separate"/>
      </w:r>
      <w:r w:rsidR="00A16398">
        <w:rPr>
          <w:rFonts w:eastAsia="黑体" w:cs="Times New Roman"/>
          <w:b/>
          <w:noProof/>
          <w:sz w:val="18"/>
        </w:rPr>
        <w:t>1</w:t>
      </w:r>
      <w:r w:rsidRPr="00B96F62">
        <w:rPr>
          <w:rFonts w:eastAsia="黑体" w:cs="Times New Roman" w:hint="eastAsia"/>
          <w:b/>
          <w:sz w:val="18"/>
        </w:rPr>
        <w:fldChar w:fldCharType="end"/>
      </w:r>
      <w:bookmarkEnd w:id="2"/>
      <w:r w:rsidRPr="00B96F62">
        <w:rPr>
          <w:rFonts w:eastAsia="黑体" w:cs="Times New Roman" w:hint="eastAsia"/>
          <w:b/>
          <w:sz w:val="18"/>
        </w:rPr>
        <w:t xml:space="preserve"> </w:t>
      </w:r>
      <w:r w:rsidR="005024AD">
        <w:rPr>
          <w:rFonts w:eastAsia="黑体" w:cs="Times New Roman" w:hint="eastAsia"/>
          <w:b/>
          <w:sz w:val="18"/>
        </w:rPr>
        <w:t>四</w:t>
      </w:r>
      <w:r w:rsidRPr="00B96F62">
        <w:rPr>
          <w:rFonts w:eastAsia="黑体" w:cs="Times New Roman" w:hint="eastAsia"/>
          <w:b/>
          <w:sz w:val="18"/>
        </w:rPr>
        <w:t>个典型断面及地层类型</w:t>
      </w:r>
    </w:p>
    <w:p w14:paraId="7CDFB47F" w14:textId="2975E984" w:rsidR="00CE70FB" w:rsidRPr="00B96F62" w:rsidRDefault="00CE70FB" w:rsidP="00985DC1">
      <w:pPr>
        <w:snapToGrid w:val="0"/>
        <w:jc w:val="center"/>
        <w:rPr>
          <w:rFonts w:eastAsia="黑体" w:cs="Times New Roman"/>
          <w:b/>
          <w:sz w:val="18"/>
        </w:rPr>
      </w:pPr>
      <w:r>
        <w:rPr>
          <w:rFonts w:eastAsia="黑体" w:cs="Times New Roman" w:hint="eastAsia"/>
          <w:b/>
          <w:sz w:val="18"/>
        </w:rPr>
        <w:t>Fig.</w:t>
      </w:r>
      <w:r>
        <w:rPr>
          <w:rFonts w:eastAsia="黑体" w:cs="Times New Roman"/>
          <w:b/>
          <w:sz w:val="18"/>
        </w:rPr>
        <w:t xml:space="preserve">1 </w:t>
      </w:r>
      <w:r w:rsidR="005024AD">
        <w:rPr>
          <w:rFonts w:eastAsia="黑体" w:cs="Times New Roman" w:hint="eastAsia"/>
          <w:b/>
          <w:sz w:val="18"/>
        </w:rPr>
        <w:t>Four</w:t>
      </w:r>
      <w:r w:rsidRPr="00CE70FB">
        <w:rPr>
          <w:rFonts w:eastAsia="黑体" w:cs="Times New Roman"/>
          <w:b/>
          <w:sz w:val="18"/>
        </w:rPr>
        <w:t xml:space="preserve"> typical cross-sections and stratigraphic types</w:t>
      </w:r>
    </w:p>
    <w:p w14:paraId="2D1C5FE7" w14:textId="77777777" w:rsidR="00B96F62" w:rsidRDefault="00B96F62" w:rsidP="00B96F62">
      <w:pPr>
        <w:ind w:firstLine="420"/>
        <w:rPr>
          <w:rFonts w:cs="Times New Roman"/>
          <w:color w:val="000000" w:themeColor="text1"/>
        </w:rPr>
      </w:pPr>
      <w:r w:rsidRPr="00B96F62">
        <w:rPr>
          <w:rFonts w:cs="Times New Roman" w:hint="eastAsia"/>
          <w:color w:val="000000" w:themeColor="text1"/>
        </w:rPr>
        <w:t>四个典型断面中，淤泥、淤泥质粉质黏土、粉质黏土占据比较关键的上部地层，该类地层较为软弱，抗剪强度和侧向摩阻力较低，因而在盾构推进时，存在着较大程度的失稳风险</w:t>
      </w:r>
      <w:r>
        <w:rPr>
          <w:rFonts w:cs="Times New Roman" w:hint="eastAsia"/>
          <w:color w:val="000000" w:themeColor="text1"/>
        </w:rPr>
        <w:t>。</w:t>
      </w:r>
    </w:p>
    <w:p w14:paraId="3497ECD2" w14:textId="77777777" w:rsidR="00B96F62" w:rsidRPr="00B61F0A" w:rsidRDefault="00CE70FB" w:rsidP="00985DC1">
      <w:pPr>
        <w:rPr>
          <w:rFonts w:eastAsia="黑体" w:cs="Times New Roman"/>
          <w:b/>
          <w:color w:val="000000" w:themeColor="text1"/>
          <w:sz w:val="24"/>
          <w:szCs w:val="24"/>
        </w:rPr>
      </w:pPr>
      <w:bookmarkStart w:id="3" w:name="_Hlk180498588"/>
      <w:r>
        <w:rPr>
          <w:rFonts w:eastAsia="黑体" w:cs="Times New Roman"/>
          <w:b/>
          <w:color w:val="000000" w:themeColor="text1"/>
          <w:sz w:val="24"/>
          <w:szCs w:val="24"/>
        </w:rPr>
        <w:t>1</w:t>
      </w:r>
      <w:r w:rsidR="00B61F0A" w:rsidRPr="00B61F0A">
        <w:rPr>
          <w:rFonts w:eastAsia="黑体" w:cs="Times New Roman"/>
          <w:b/>
          <w:color w:val="000000" w:themeColor="text1"/>
          <w:sz w:val="24"/>
          <w:szCs w:val="24"/>
        </w:rPr>
        <w:t>.2</w:t>
      </w:r>
      <w:r w:rsidR="00B61F0A" w:rsidRPr="00B61F0A">
        <w:rPr>
          <w:rFonts w:eastAsia="黑体" w:cs="Times New Roman"/>
          <w:b/>
          <w:color w:val="000000" w:themeColor="text1"/>
          <w:sz w:val="24"/>
          <w:szCs w:val="24"/>
        </w:rPr>
        <w:t>总支护力分析</w:t>
      </w:r>
      <w:bookmarkStart w:id="4" w:name="_Ref177392946"/>
      <w:bookmarkEnd w:id="3"/>
    </w:p>
    <w:p w14:paraId="43650E34" w14:textId="77777777" w:rsidR="00B61F0A" w:rsidRPr="00B61F0A" w:rsidRDefault="00B61F0A" w:rsidP="00B61F0A">
      <w:pPr>
        <w:ind w:firstLine="420"/>
        <w:rPr>
          <w:rFonts w:cs="Times New Roman"/>
          <w:color w:val="000000" w:themeColor="text1"/>
        </w:rPr>
      </w:pPr>
      <w:r w:rsidRPr="00B61F0A">
        <w:rPr>
          <w:rFonts w:cs="Times New Roman"/>
          <w:color w:val="000000" w:themeColor="text1"/>
        </w:rPr>
        <w:t>为维持盾构推进过程中的开挖</w:t>
      </w:r>
      <w:proofErr w:type="gramStart"/>
      <w:r w:rsidRPr="00B61F0A">
        <w:rPr>
          <w:rFonts w:cs="Times New Roman"/>
          <w:color w:val="000000" w:themeColor="text1"/>
        </w:rPr>
        <w:t>面整体</w:t>
      </w:r>
      <w:proofErr w:type="gramEnd"/>
      <w:r w:rsidRPr="00B61F0A">
        <w:rPr>
          <w:rFonts w:cs="Times New Roman"/>
          <w:color w:val="000000" w:themeColor="text1"/>
        </w:rPr>
        <w:t>稳定性，需控制刀盘面板总支护力在安全范围以内。总</w:t>
      </w:r>
      <w:proofErr w:type="gramStart"/>
      <w:r w:rsidRPr="00B61F0A">
        <w:rPr>
          <w:rFonts w:cs="Times New Roman"/>
          <w:color w:val="000000" w:themeColor="text1"/>
        </w:rPr>
        <w:t>支护力过大将</w:t>
      </w:r>
      <w:proofErr w:type="gramEnd"/>
      <w:r w:rsidRPr="00B61F0A">
        <w:rPr>
          <w:rFonts w:cs="Times New Roman"/>
          <w:color w:val="000000" w:themeColor="text1"/>
        </w:rPr>
        <w:t>导致开挖面前方地层出现冒顶失稳破坏，反之，总支护力不足将导致开挖面呈现坍塌失稳破坏模式。</w:t>
      </w:r>
      <w:r w:rsidRPr="00B61F0A">
        <w:rPr>
          <w:rFonts w:cs="Times New Roman" w:hint="eastAsia"/>
          <w:color w:val="000000" w:themeColor="text1"/>
        </w:rPr>
        <w:t>因此需要确定隧洞开挖面所需要的支护力。</w:t>
      </w:r>
    </w:p>
    <w:p w14:paraId="16DEB989" w14:textId="77777777" w:rsidR="00817447" w:rsidRPr="00201D65" w:rsidRDefault="00B61F0A" w:rsidP="00201D65">
      <w:pPr>
        <w:ind w:firstLine="420"/>
        <w:rPr>
          <w:rFonts w:cs="Times New Roman"/>
          <w:color w:val="000000" w:themeColor="text1"/>
        </w:rPr>
        <w:sectPr w:rsidR="00817447" w:rsidRPr="00201D65" w:rsidSect="00817447">
          <w:headerReference w:type="first" r:id="rId12"/>
          <w:footerReference w:type="first" r:id="rId13"/>
          <w:type w:val="continuous"/>
          <w:pgSz w:w="11906" w:h="16838"/>
          <w:pgMar w:top="2098" w:right="1133" w:bottom="1134" w:left="1134" w:header="1474" w:footer="992" w:gutter="0"/>
          <w:cols w:num="2" w:space="609"/>
          <w:titlePg/>
          <w:docGrid w:type="linesAndChars" w:linePitch="312"/>
        </w:sectPr>
      </w:pPr>
      <w:r w:rsidRPr="00B61F0A">
        <w:rPr>
          <w:rFonts w:cs="Times New Roman" w:hint="eastAsia"/>
          <w:color w:val="000000" w:themeColor="text1"/>
        </w:rPr>
        <w:t>在支护力较小时，土体抗剪强度和摩擦力起到积极的作用，削减其坍塌的趋势；反之，亦会降低其冒顶失稳的风险。因此，合理地利用该部分作用对支护力的确定有着非常重要的意义。根据不同的开挖</w:t>
      </w:r>
      <w:proofErr w:type="gramStart"/>
      <w:r w:rsidRPr="00B61F0A">
        <w:rPr>
          <w:rFonts w:cs="Times New Roman" w:hint="eastAsia"/>
          <w:color w:val="000000" w:themeColor="text1"/>
        </w:rPr>
        <w:t>面破坏</w:t>
      </w:r>
      <w:proofErr w:type="gramEnd"/>
      <w:r w:rsidRPr="00B61F0A">
        <w:rPr>
          <w:rFonts w:cs="Times New Roman" w:hint="eastAsia"/>
          <w:color w:val="000000" w:themeColor="text1"/>
        </w:rPr>
        <w:t>形式，其滑动面面积与倾角均有显著差异。</w:t>
      </w:r>
      <w:proofErr w:type="gramStart"/>
      <w:r w:rsidRPr="00B61F0A">
        <w:rPr>
          <w:rFonts w:cs="Times New Roman" w:hint="eastAsia"/>
          <w:color w:val="000000" w:themeColor="text1"/>
        </w:rPr>
        <w:t>故得到</w:t>
      </w:r>
      <w:proofErr w:type="gramEnd"/>
      <w:r w:rsidRPr="00B61F0A">
        <w:rPr>
          <w:rFonts w:cs="Times New Roman" w:hint="eastAsia"/>
          <w:color w:val="000000" w:themeColor="text1"/>
        </w:rPr>
        <w:t>的支护力大小也随之浮动</w:t>
      </w:r>
      <w:bookmarkEnd w:id="4"/>
      <w:r w:rsidR="00845B5D">
        <w:rPr>
          <w:rFonts w:cs="Times New Roman" w:hint="eastAsia"/>
          <w:color w:val="000000" w:themeColor="text1"/>
        </w:rPr>
        <w:t>。</w:t>
      </w:r>
    </w:p>
    <w:p w14:paraId="79806BAC" w14:textId="77777777" w:rsidR="00201D65" w:rsidRDefault="00201D65" w:rsidP="00201D65">
      <w:pPr>
        <w:pStyle w:val="ac"/>
        <w:ind w:firstLine="361"/>
      </w:pPr>
      <w:bookmarkStart w:id="5" w:name="_Ref180586949"/>
      <w:r w:rsidRPr="00201D65">
        <w:rPr>
          <w:rFonts w:eastAsia="黑体" w:cs="Times New Roman" w:hint="eastAsia"/>
          <w:b/>
          <w:sz w:val="18"/>
        </w:rPr>
        <w:t>表</w:t>
      </w:r>
      <w:r w:rsidRPr="00201D65">
        <w:rPr>
          <w:rFonts w:eastAsia="黑体" w:cs="Times New Roman" w:hint="eastAsia"/>
          <w:b/>
          <w:sz w:val="18"/>
        </w:rPr>
        <w:t xml:space="preserve"> </w:t>
      </w:r>
      <w:r w:rsidRPr="00201D65">
        <w:rPr>
          <w:rFonts w:eastAsia="黑体" w:cs="Times New Roman"/>
          <w:b/>
          <w:sz w:val="18"/>
        </w:rPr>
        <w:fldChar w:fldCharType="begin"/>
      </w:r>
      <w:r w:rsidRPr="00201D65">
        <w:rPr>
          <w:rFonts w:eastAsia="黑体" w:cs="Times New Roman"/>
          <w:b/>
          <w:sz w:val="18"/>
        </w:rPr>
        <w:instrText xml:space="preserve"> </w:instrText>
      </w:r>
      <w:r w:rsidRPr="00201D65">
        <w:rPr>
          <w:rFonts w:eastAsia="黑体" w:cs="Times New Roman" w:hint="eastAsia"/>
          <w:b/>
          <w:sz w:val="18"/>
        </w:rPr>
        <w:instrText xml:space="preserve">SEQ </w:instrText>
      </w:r>
      <w:r w:rsidRPr="00201D65">
        <w:rPr>
          <w:rFonts w:eastAsia="黑体" w:cs="Times New Roman" w:hint="eastAsia"/>
          <w:b/>
          <w:sz w:val="18"/>
        </w:rPr>
        <w:instrText>表</w:instrText>
      </w:r>
      <w:r w:rsidRPr="00201D65">
        <w:rPr>
          <w:rFonts w:eastAsia="黑体" w:cs="Times New Roman" w:hint="eastAsia"/>
          <w:b/>
          <w:sz w:val="18"/>
        </w:rPr>
        <w:instrText xml:space="preserve"> \* ARABIC</w:instrText>
      </w:r>
      <w:r w:rsidRPr="00201D65">
        <w:rPr>
          <w:rFonts w:eastAsia="黑体" w:cs="Times New Roman"/>
          <w:b/>
          <w:sz w:val="18"/>
        </w:rPr>
        <w:instrText xml:space="preserve"> </w:instrText>
      </w:r>
      <w:r w:rsidRPr="00201D65">
        <w:rPr>
          <w:rFonts w:eastAsia="黑体" w:cs="Times New Roman"/>
          <w:b/>
          <w:sz w:val="18"/>
        </w:rPr>
        <w:fldChar w:fldCharType="separate"/>
      </w:r>
      <w:r w:rsidR="00845B5D">
        <w:rPr>
          <w:rFonts w:eastAsia="黑体" w:cs="Times New Roman"/>
          <w:b/>
          <w:noProof/>
          <w:sz w:val="18"/>
        </w:rPr>
        <w:t>1</w:t>
      </w:r>
      <w:r w:rsidRPr="00201D65">
        <w:rPr>
          <w:rFonts w:eastAsia="黑体" w:cs="Times New Roman"/>
          <w:b/>
          <w:sz w:val="18"/>
        </w:rPr>
        <w:fldChar w:fldCharType="end"/>
      </w:r>
      <w:bookmarkEnd w:id="5"/>
      <w:r w:rsidRPr="00201D65">
        <w:rPr>
          <w:rFonts w:eastAsia="黑体" w:cs="Times New Roman"/>
          <w:b/>
          <w:sz w:val="18"/>
        </w:rPr>
        <w:t>围岩力学参数表</w:t>
      </w:r>
    </w:p>
    <w:p w14:paraId="4EAF9A72" w14:textId="77777777" w:rsidR="0055208E" w:rsidRPr="00CE70FB" w:rsidRDefault="0055208E" w:rsidP="0055208E">
      <w:pPr>
        <w:pStyle w:val="ac"/>
        <w:ind w:firstLine="361"/>
        <w:rPr>
          <w:rFonts w:eastAsia="黑体" w:cs="Times New Roman"/>
          <w:b/>
          <w:sz w:val="18"/>
        </w:rPr>
      </w:pPr>
      <w:r w:rsidRPr="00CE70FB">
        <w:rPr>
          <w:rFonts w:eastAsia="黑体" w:cs="Times New Roman"/>
          <w:b/>
          <w:sz w:val="18"/>
        </w:rPr>
        <w:t xml:space="preserve">Table.1 </w:t>
      </w:r>
      <w:r w:rsidR="00CE70FB" w:rsidRPr="00CE70FB">
        <w:rPr>
          <w:rFonts w:eastAsia="黑体" w:cs="Times New Roman"/>
          <w:b/>
          <w:sz w:val="18"/>
        </w:rPr>
        <w:t>Rock Mechanics Parameters</w:t>
      </w:r>
    </w:p>
    <w:tbl>
      <w:tblPr>
        <w:tblStyle w:val="a9"/>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765"/>
        <w:gridCol w:w="1897"/>
        <w:gridCol w:w="1399"/>
        <w:gridCol w:w="1778"/>
        <w:gridCol w:w="1179"/>
        <w:gridCol w:w="1266"/>
        <w:gridCol w:w="815"/>
      </w:tblGrid>
      <w:tr w:rsidR="0055208E" w14:paraId="0C65D21A" w14:textId="77777777" w:rsidTr="00220758">
        <w:trPr>
          <w:trHeight w:val="454"/>
        </w:trPr>
        <w:tc>
          <w:tcPr>
            <w:tcW w:w="0" w:type="auto"/>
            <w:tcBorders>
              <w:top w:val="single" w:sz="4" w:space="0" w:color="auto"/>
              <w:bottom w:val="single" w:sz="4" w:space="0" w:color="auto"/>
            </w:tcBorders>
            <w:vAlign w:val="center"/>
          </w:tcPr>
          <w:p w14:paraId="41C4F615" w14:textId="77777777" w:rsidR="0055208E" w:rsidRPr="00880A59" w:rsidRDefault="0055208E" w:rsidP="00880A59">
            <w:pPr>
              <w:pStyle w:val="ad"/>
            </w:pPr>
            <w:r w:rsidRPr="00880A59">
              <w:rPr>
                <w:rFonts w:hint="eastAsia"/>
              </w:rPr>
              <w:t>序号</w:t>
            </w:r>
          </w:p>
        </w:tc>
        <w:tc>
          <w:tcPr>
            <w:tcW w:w="0" w:type="auto"/>
            <w:tcBorders>
              <w:top w:val="single" w:sz="4" w:space="0" w:color="auto"/>
              <w:bottom w:val="single" w:sz="4" w:space="0" w:color="auto"/>
            </w:tcBorders>
            <w:vAlign w:val="center"/>
          </w:tcPr>
          <w:p w14:paraId="3C216855" w14:textId="77777777" w:rsidR="0055208E" w:rsidRPr="00880A59" w:rsidRDefault="0055208E" w:rsidP="00880A59">
            <w:pPr>
              <w:pStyle w:val="ad"/>
            </w:pPr>
            <w:r w:rsidRPr="00880A59">
              <w:t>地层编号</w:t>
            </w:r>
          </w:p>
        </w:tc>
        <w:tc>
          <w:tcPr>
            <w:tcW w:w="0" w:type="auto"/>
            <w:tcBorders>
              <w:top w:val="single" w:sz="4" w:space="0" w:color="auto"/>
              <w:bottom w:val="single" w:sz="4" w:space="0" w:color="auto"/>
            </w:tcBorders>
            <w:vAlign w:val="center"/>
          </w:tcPr>
          <w:p w14:paraId="68AC6383" w14:textId="77777777" w:rsidR="0055208E" w:rsidRPr="00880A59" w:rsidRDefault="0055208E" w:rsidP="00880A59">
            <w:pPr>
              <w:pStyle w:val="ad"/>
            </w:pPr>
            <w:r w:rsidRPr="00880A59">
              <w:t>岩土名称</w:t>
            </w:r>
          </w:p>
        </w:tc>
        <w:tc>
          <w:tcPr>
            <w:tcW w:w="0" w:type="auto"/>
            <w:tcBorders>
              <w:top w:val="single" w:sz="4" w:space="0" w:color="auto"/>
              <w:bottom w:val="single" w:sz="4" w:space="0" w:color="auto"/>
            </w:tcBorders>
            <w:vAlign w:val="center"/>
          </w:tcPr>
          <w:p w14:paraId="3872823D" w14:textId="77777777" w:rsidR="0055208E" w:rsidRPr="00880A59" w:rsidRDefault="0055208E" w:rsidP="00880A59">
            <w:pPr>
              <w:pStyle w:val="ad"/>
            </w:pPr>
            <w:r w:rsidRPr="00880A59">
              <w:t>密度（</w:t>
            </w:r>
            <w:r w:rsidRPr="00880A59">
              <w:t>kg/m3</w:t>
            </w:r>
            <w:r w:rsidRPr="00880A59">
              <w:t>）</w:t>
            </w:r>
          </w:p>
        </w:tc>
        <w:tc>
          <w:tcPr>
            <w:tcW w:w="0" w:type="auto"/>
            <w:tcBorders>
              <w:top w:val="single" w:sz="4" w:space="0" w:color="auto"/>
              <w:bottom w:val="single" w:sz="4" w:space="0" w:color="auto"/>
            </w:tcBorders>
            <w:vAlign w:val="center"/>
          </w:tcPr>
          <w:p w14:paraId="1BFB3C59" w14:textId="77777777" w:rsidR="0055208E" w:rsidRPr="00880A59" w:rsidRDefault="0055208E" w:rsidP="00880A59">
            <w:pPr>
              <w:pStyle w:val="ad"/>
            </w:pPr>
            <w:r w:rsidRPr="00880A59">
              <w:t>压缩模量</w:t>
            </w:r>
            <w:r w:rsidRPr="00880A59">
              <w:t>Es1-2</w:t>
            </w:r>
            <w:r w:rsidRPr="00880A59">
              <w:t>（</w:t>
            </w:r>
            <w:r w:rsidRPr="00880A59">
              <w:t>MPa</w:t>
            </w:r>
            <w:r w:rsidRPr="00880A59">
              <w:t>）</w:t>
            </w:r>
          </w:p>
        </w:tc>
        <w:tc>
          <w:tcPr>
            <w:tcW w:w="0" w:type="auto"/>
            <w:tcBorders>
              <w:top w:val="single" w:sz="4" w:space="0" w:color="auto"/>
              <w:bottom w:val="single" w:sz="4" w:space="0" w:color="auto"/>
            </w:tcBorders>
            <w:vAlign w:val="center"/>
          </w:tcPr>
          <w:p w14:paraId="1046E22D" w14:textId="77777777" w:rsidR="0055208E" w:rsidRPr="00880A59" w:rsidRDefault="0055208E" w:rsidP="00880A59">
            <w:pPr>
              <w:pStyle w:val="ad"/>
            </w:pPr>
            <w:r w:rsidRPr="00880A59">
              <w:t>粘聚力</w:t>
            </w:r>
            <w:r w:rsidRPr="00880A59">
              <w:t>C(kPa)</w:t>
            </w:r>
          </w:p>
        </w:tc>
        <w:tc>
          <w:tcPr>
            <w:tcW w:w="0" w:type="auto"/>
            <w:tcBorders>
              <w:top w:val="single" w:sz="4" w:space="0" w:color="auto"/>
              <w:bottom w:val="single" w:sz="4" w:space="0" w:color="auto"/>
            </w:tcBorders>
            <w:vAlign w:val="center"/>
          </w:tcPr>
          <w:p w14:paraId="0A5F8289" w14:textId="77777777" w:rsidR="0055208E" w:rsidRPr="00880A59" w:rsidRDefault="0055208E" w:rsidP="00880A59">
            <w:pPr>
              <w:pStyle w:val="ad"/>
            </w:pPr>
            <w:r w:rsidRPr="00880A59">
              <w:t>内摩擦角</w:t>
            </w:r>
            <w:r w:rsidRPr="00880A59">
              <w:t>φ</w:t>
            </w:r>
            <w:r w:rsidRPr="00880A59">
              <w:t>（</w:t>
            </w:r>
            <w:r w:rsidRPr="00880A59">
              <w:t>°</w:t>
            </w:r>
            <w:r w:rsidRPr="00880A59">
              <w:t>）</w:t>
            </w:r>
          </w:p>
        </w:tc>
        <w:tc>
          <w:tcPr>
            <w:tcW w:w="0" w:type="auto"/>
            <w:tcBorders>
              <w:top w:val="single" w:sz="4" w:space="0" w:color="auto"/>
              <w:bottom w:val="single" w:sz="4" w:space="0" w:color="auto"/>
            </w:tcBorders>
            <w:vAlign w:val="center"/>
          </w:tcPr>
          <w:p w14:paraId="0D1F7F5D" w14:textId="77777777" w:rsidR="0055208E" w:rsidRPr="00880A59" w:rsidRDefault="0055208E" w:rsidP="00880A59">
            <w:pPr>
              <w:pStyle w:val="ad"/>
            </w:pPr>
            <w:r w:rsidRPr="00880A59">
              <w:t>泊松比</w:t>
            </w:r>
            <w:r w:rsidRPr="00880A59">
              <w:t>μ</w:t>
            </w:r>
          </w:p>
        </w:tc>
      </w:tr>
      <w:tr w:rsidR="0055208E" w14:paraId="04B644CE" w14:textId="77777777" w:rsidTr="00220758">
        <w:trPr>
          <w:trHeight w:val="283"/>
        </w:trPr>
        <w:tc>
          <w:tcPr>
            <w:tcW w:w="0" w:type="auto"/>
            <w:tcBorders>
              <w:top w:val="single" w:sz="4" w:space="0" w:color="auto"/>
            </w:tcBorders>
          </w:tcPr>
          <w:p w14:paraId="3939F594" w14:textId="77777777" w:rsidR="0055208E" w:rsidRPr="00880A59" w:rsidRDefault="0055208E" w:rsidP="00880A59">
            <w:pPr>
              <w:pStyle w:val="ad"/>
            </w:pPr>
            <w:r w:rsidRPr="00880A59">
              <w:rPr>
                <w:rFonts w:hint="eastAsia"/>
              </w:rPr>
              <w:lastRenderedPageBreak/>
              <w:t>1</w:t>
            </w:r>
          </w:p>
        </w:tc>
        <w:tc>
          <w:tcPr>
            <w:tcW w:w="0" w:type="auto"/>
            <w:tcBorders>
              <w:top w:val="single" w:sz="4" w:space="0" w:color="auto"/>
            </w:tcBorders>
          </w:tcPr>
          <w:p w14:paraId="7F8F0933" w14:textId="77777777" w:rsidR="0055208E" w:rsidRPr="00880A59" w:rsidRDefault="0055208E" w:rsidP="00880A59">
            <w:pPr>
              <w:pStyle w:val="ad"/>
            </w:pPr>
            <w:r w:rsidRPr="00880A59">
              <w:rPr>
                <w:rFonts w:hint="eastAsia"/>
              </w:rPr>
              <w:t>②</w:t>
            </w:r>
            <w:r w:rsidRPr="00D34966">
              <w:rPr>
                <w:vertAlign w:val="subscript"/>
              </w:rPr>
              <w:t>1</w:t>
            </w:r>
          </w:p>
        </w:tc>
        <w:tc>
          <w:tcPr>
            <w:tcW w:w="0" w:type="auto"/>
            <w:tcBorders>
              <w:top w:val="single" w:sz="4" w:space="0" w:color="auto"/>
            </w:tcBorders>
          </w:tcPr>
          <w:p w14:paraId="2D60F2F3" w14:textId="77777777" w:rsidR="0055208E" w:rsidRPr="00880A59" w:rsidRDefault="0055208E" w:rsidP="00880A59">
            <w:pPr>
              <w:pStyle w:val="ad"/>
            </w:pPr>
            <w:r w:rsidRPr="00880A59">
              <w:t>淤泥</w:t>
            </w:r>
          </w:p>
        </w:tc>
        <w:tc>
          <w:tcPr>
            <w:tcW w:w="0" w:type="auto"/>
            <w:tcBorders>
              <w:top w:val="single" w:sz="4" w:space="0" w:color="auto"/>
            </w:tcBorders>
          </w:tcPr>
          <w:p w14:paraId="7B550CD8" w14:textId="77777777" w:rsidR="0055208E" w:rsidRPr="00880A59" w:rsidRDefault="0055208E" w:rsidP="00880A59">
            <w:pPr>
              <w:pStyle w:val="ad"/>
            </w:pPr>
            <w:r w:rsidRPr="00880A59">
              <w:t>1.59</w:t>
            </w:r>
          </w:p>
        </w:tc>
        <w:tc>
          <w:tcPr>
            <w:tcW w:w="0" w:type="auto"/>
            <w:tcBorders>
              <w:top w:val="single" w:sz="4" w:space="0" w:color="auto"/>
            </w:tcBorders>
          </w:tcPr>
          <w:p w14:paraId="08DABFFF" w14:textId="77777777" w:rsidR="0055208E" w:rsidRPr="00880A59" w:rsidRDefault="0055208E" w:rsidP="00880A59">
            <w:pPr>
              <w:pStyle w:val="ad"/>
            </w:pPr>
            <w:r w:rsidRPr="00880A59">
              <w:t>1.45</w:t>
            </w:r>
          </w:p>
        </w:tc>
        <w:tc>
          <w:tcPr>
            <w:tcW w:w="0" w:type="auto"/>
            <w:tcBorders>
              <w:top w:val="single" w:sz="4" w:space="0" w:color="auto"/>
            </w:tcBorders>
          </w:tcPr>
          <w:p w14:paraId="4B044120" w14:textId="77777777" w:rsidR="0055208E" w:rsidRPr="00880A59" w:rsidRDefault="0055208E" w:rsidP="00880A59">
            <w:pPr>
              <w:pStyle w:val="ad"/>
            </w:pPr>
            <w:r w:rsidRPr="00880A59">
              <w:t>7.4</w:t>
            </w:r>
          </w:p>
        </w:tc>
        <w:tc>
          <w:tcPr>
            <w:tcW w:w="0" w:type="auto"/>
            <w:tcBorders>
              <w:top w:val="single" w:sz="4" w:space="0" w:color="auto"/>
            </w:tcBorders>
          </w:tcPr>
          <w:p w14:paraId="7D4337E5" w14:textId="77777777" w:rsidR="0055208E" w:rsidRPr="00880A59" w:rsidRDefault="0055208E" w:rsidP="00880A59">
            <w:pPr>
              <w:pStyle w:val="ad"/>
            </w:pPr>
            <w:r w:rsidRPr="00880A59">
              <w:t>2.55</w:t>
            </w:r>
          </w:p>
        </w:tc>
        <w:tc>
          <w:tcPr>
            <w:tcW w:w="0" w:type="auto"/>
            <w:tcBorders>
              <w:top w:val="single" w:sz="4" w:space="0" w:color="auto"/>
            </w:tcBorders>
          </w:tcPr>
          <w:p w14:paraId="16C45324" w14:textId="77777777" w:rsidR="0055208E" w:rsidRPr="00880A59" w:rsidRDefault="0055208E" w:rsidP="00880A59">
            <w:pPr>
              <w:pStyle w:val="ad"/>
            </w:pPr>
            <w:r w:rsidRPr="00880A59">
              <w:t>0.5</w:t>
            </w:r>
          </w:p>
        </w:tc>
      </w:tr>
      <w:tr w:rsidR="0055208E" w14:paraId="13581C1B" w14:textId="77777777" w:rsidTr="00220758">
        <w:trPr>
          <w:trHeight w:val="283"/>
        </w:trPr>
        <w:tc>
          <w:tcPr>
            <w:tcW w:w="0" w:type="auto"/>
          </w:tcPr>
          <w:p w14:paraId="5F7A3334" w14:textId="77777777" w:rsidR="0055208E" w:rsidRPr="00880A59" w:rsidRDefault="0055208E" w:rsidP="00880A59">
            <w:pPr>
              <w:pStyle w:val="ad"/>
            </w:pPr>
            <w:r w:rsidRPr="00880A59">
              <w:rPr>
                <w:rFonts w:hint="eastAsia"/>
              </w:rPr>
              <w:t>2</w:t>
            </w:r>
          </w:p>
        </w:tc>
        <w:tc>
          <w:tcPr>
            <w:tcW w:w="0" w:type="auto"/>
          </w:tcPr>
          <w:p w14:paraId="6E0B3DB6" w14:textId="77777777" w:rsidR="0055208E" w:rsidRPr="00880A59" w:rsidRDefault="0055208E" w:rsidP="00880A59">
            <w:pPr>
              <w:pStyle w:val="ad"/>
            </w:pPr>
            <w:r w:rsidRPr="00880A59">
              <w:rPr>
                <w:rFonts w:hint="eastAsia"/>
              </w:rPr>
              <w:t>②</w:t>
            </w:r>
            <w:r w:rsidRPr="00D34966">
              <w:rPr>
                <w:vertAlign w:val="subscript"/>
              </w:rPr>
              <w:t>4</w:t>
            </w:r>
          </w:p>
        </w:tc>
        <w:tc>
          <w:tcPr>
            <w:tcW w:w="0" w:type="auto"/>
          </w:tcPr>
          <w:p w14:paraId="404B5791" w14:textId="77777777" w:rsidR="0055208E" w:rsidRPr="00880A59" w:rsidRDefault="0055208E" w:rsidP="00880A59">
            <w:pPr>
              <w:pStyle w:val="ad"/>
            </w:pPr>
            <w:r w:rsidRPr="00880A59">
              <w:t>淤泥质粉质黏土</w:t>
            </w:r>
          </w:p>
        </w:tc>
        <w:tc>
          <w:tcPr>
            <w:tcW w:w="0" w:type="auto"/>
          </w:tcPr>
          <w:p w14:paraId="256B379C" w14:textId="77777777" w:rsidR="0055208E" w:rsidRPr="00880A59" w:rsidRDefault="0055208E" w:rsidP="00880A59">
            <w:pPr>
              <w:pStyle w:val="ad"/>
            </w:pPr>
            <w:r w:rsidRPr="00880A59">
              <w:t>1.68</w:t>
            </w:r>
          </w:p>
        </w:tc>
        <w:tc>
          <w:tcPr>
            <w:tcW w:w="0" w:type="auto"/>
          </w:tcPr>
          <w:p w14:paraId="1D411EA9" w14:textId="77777777" w:rsidR="0055208E" w:rsidRPr="00880A59" w:rsidRDefault="0055208E" w:rsidP="00880A59">
            <w:pPr>
              <w:pStyle w:val="ad"/>
            </w:pPr>
            <w:r w:rsidRPr="00880A59">
              <w:t>1.84</w:t>
            </w:r>
          </w:p>
        </w:tc>
        <w:tc>
          <w:tcPr>
            <w:tcW w:w="0" w:type="auto"/>
          </w:tcPr>
          <w:p w14:paraId="6641FBB4" w14:textId="77777777" w:rsidR="0055208E" w:rsidRPr="00880A59" w:rsidRDefault="0055208E" w:rsidP="00880A59">
            <w:pPr>
              <w:pStyle w:val="ad"/>
            </w:pPr>
            <w:r w:rsidRPr="00880A59">
              <w:t>10.4</w:t>
            </w:r>
          </w:p>
        </w:tc>
        <w:tc>
          <w:tcPr>
            <w:tcW w:w="0" w:type="auto"/>
          </w:tcPr>
          <w:p w14:paraId="0C621F15" w14:textId="77777777" w:rsidR="0055208E" w:rsidRPr="00880A59" w:rsidRDefault="0055208E" w:rsidP="00880A59">
            <w:pPr>
              <w:pStyle w:val="ad"/>
            </w:pPr>
            <w:r w:rsidRPr="00880A59">
              <w:t>2.8</w:t>
            </w:r>
          </w:p>
        </w:tc>
        <w:tc>
          <w:tcPr>
            <w:tcW w:w="0" w:type="auto"/>
          </w:tcPr>
          <w:p w14:paraId="2B4F1151" w14:textId="77777777" w:rsidR="0055208E" w:rsidRPr="00880A59" w:rsidRDefault="0055208E" w:rsidP="00880A59">
            <w:pPr>
              <w:pStyle w:val="ad"/>
            </w:pPr>
            <w:r w:rsidRPr="00880A59">
              <w:t>0.4</w:t>
            </w:r>
          </w:p>
        </w:tc>
      </w:tr>
      <w:tr w:rsidR="0055208E" w14:paraId="27EC41E6" w14:textId="77777777" w:rsidTr="00220758">
        <w:trPr>
          <w:trHeight w:val="283"/>
        </w:trPr>
        <w:tc>
          <w:tcPr>
            <w:tcW w:w="0" w:type="auto"/>
          </w:tcPr>
          <w:p w14:paraId="363AFCD2" w14:textId="77777777" w:rsidR="0055208E" w:rsidRPr="00880A59" w:rsidRDefault="0055208E" w:rsidP="00880A59">
            <w:pPr>
              <w:pStyle w:val="ad"/>
            </w:pPr>
            <w:r w:rsidRPr="00880A59">
              <w:rPr>
                <w:rFonts w:hint="eastAsia"/>
              </w:rPr>
              <w:t>3</w:t>
            </w:r>
          </w:p>
        </w:tc>
        <w:tc>
          <w:tcPr>
            <w:tcW w:w="0" w:type="auto"/>
          </w:tcPr>
          <w:p w14:paraId="1001C2EF" w14:textId="77777777" w:rsidR="0055208E" w:rsidRPr="00880A59" w:rsidRDefault="0055208E" w:rsidP="00880A59">
            <w:pPr>
              <w:pStyle w:val="ad"/>
            </w:pPr>
            <w:r w:rsidRPr="00880A59">
              <w:rPr>
                <w:rFonts w:hint="eastAsia"/>
              </w:rPr>
              <w:t>③</w:t>
            </w:r>
            <w:r w:rsidRPr="00D34966">
              <w:rPr>
                <w:vertAlign w:val="subscript"/>
              </w:rPr>
              <w:t>2</w:t>
            </w:r>
          </w:p>
        </w:tc>
        <w:tc>
          <w:tcPr>
            <w:tcW w:w="0" w:type="auto"/>
          </w:tcPr>
          <w:p w14:paraId="2E9FF89B" w14:textId="77777777" w:rsidR="0055208E" w:rsidRPr="00880A59" w:rsidRDefault="0055208E" w:rsidP="00880A59">
            <w:pPr>
              <w:pStyle w:val="ad"/>
            </w:pPr>
            <w:r w:rsidRPr="00880A59">
              <w:t>粉质黏土</w:t>
            </w:r>
          </w:p>
        </w:tc>
        <w:tc>
          <w:tcPr>
            <w:tcW w:w="0" w:type="auto"/>
          </w:tcPr>
          <w:p w14:paraId="4A112B79" w14:textId="77777777" w:rsidR="0055208E" w:rsidRPr="00880A59" w:rsidRDefault="0055208E" w:rsidP="00880A59">
            <w:pPr>
              <w:pStyle w:val="ad"/>
            </w:pPr>
            <w:r w:rsidRPr="00880A59">
              <w:t>1.96</w:t>
            </w:r>
          </w:p>
        </w:tc>
        <w:tc>
          <w:tcPr>
            <w:tcW w:w="0" w:type="auto"/>
          </w:tcPr>
          <w:p w14:paraId="0FBDA0A5" w14:textId="77777777" w:rsidR="0055208E" w:rsidRPr="00880A59" w:rsidRDefault="0055208E" w:rsidP="00880A59">
            <w:pPr>
              <w:pStyle w:val="ad"/>
            </w:pPr>
            <w:r w:rsidRPr="00880A59">
              <w:t>5.93</w:t>
            </w:r>
          </w:p>
        </w:tc>
        <w:tc>
          <w:tcPr>
            <w:tcW w:w="0" w:type="auto"/>
          </w:tcPr>
          <w:p w14:paraId="78C88BB1" w14:textId="77777777" w:rsidR="0055208E" w:rsidRPr="00880A59" w:rsidRDefault="0055208E" w:rsidP="00880A59">
            <w:pPr>
              <w:pStyle w:val="ad"/>
            </w:pPr>
            <w:r w:rsidRPr="00880A59">
              <w:t>25.8</w:t>
            </w:r>
          </w:p>
        </w:tc>
        <w:tc>
          <w:tcPr>
            <w:tcW w:w="0" w:type="auto"/>
          </w:tcPr>
          <w:p w14:paraId="40A3F685" w14:textId="77777777" w:rsidR="0055208E" w:rsidRPr="00880A59" w:rsidRDefault="0055208E" w:rsidP="00880A59">
            <w:pPr>
              <w:pStyle w:val="ad"/>
            </w:pPr>
            <w:r w:rsidRPr="00880A59">
              <w:t>8.1</w:t>
            </w:r>
          </w:p>
        </w:tc>
        <w:tc>
          <w:tcPr>
            <w:tcW w:w="0" w:type="auto"/>
          </w:tcPr>
          <w:p w14:paraId="6D351179" w14:textId="77777777" w:rsidR="0055208E" w:rsidRPr="00880A59" w:rsidRDefault="0055208E" w:rsidP="00880A59">
            <w:pPr>
              <w:pStyle w:val="ad"/>
            </w:pPr>
            <w:r w:rsidRPr="00880A59">
              <w:t>0.4</w:t>
            </w:r>
          </w:p>
        </w:tc>
      </w:tr>
      <w:tr w:rsidR="0055208E" w14:paraId="47C5BF25" w14:textId="77777777" w:rsidTr="00220758">
        <w:trPr>
          <w:trHeight w:val="283"/>
        </w:trPr>
        <w:tc>
          <w:tcPr>
            <w:tcW w:w="0" w:type="auto"/>
          </w:tcPr>
          <w:p w14:paraId="2DA8E09C" w14:textId="77777777" w:rsidR="0055208E" w:rsidRPr="00880A59" w:rsidRDefault="0055208E" w:rsidP="00880A59">
            <w:pPr>
              <w:pStyle w:val="ad"/>
            </w:pPr>
            <w:r w:rsidRPr="00880A59">
              <w:rPr>
                <w:rFonts w:hint="eastAsia"/>
              </w:rPr>
              <w:t>4</w:t>
            </w:r>
          </w:p>
        </w:tc>
        <w:tc>
          <w:tcPr>
            <w:tcW w:w="0" w:type="auto"/>
          </w:tcPr>
          <w:p w14:paraId="42BD8229" w14:textId="77777777" w:rsidR="0055208E" w:rsidRPr="00880A59" w:rsidRDefault="0055208E" w:rsidP="00880A59">
            <w:pPr>
              <w:pStyle w:val="ad"/>
            </w:pPr>
            <w:r w:rsidRPr="00880A59">
              <w:rPr>
                <w:rFonts w:hint="eastAsia"/>
              </w:rPr>
              <w:t>③</w:t>
            </w:r>
            <w:r w:rsidRPr="00D34966">
              <w:rPr>
                <w:vertAlign w:val="subscript"/>
              </w:rPr>
              <w:t>4</w:t>
            </w:r>
          </w:p>
        </w:tc>
        <w:tc>
          <w:tcPr>
            <w:tcW w:w="0" w:type="auto"/>
          </w:tcPr>
          <w:p w14:paraId="7B372F4A" w14:textId="77777777" w:rsidR="0055208E" w:rsidRPr="00880A59" w:rsidRDefault="0055208E" w:rsidP="00880A59">
            <w:pPr>
              <w:pStyle w:val="ad"/>
            </w:pPr>
            <w:r w:rsidRPr="00880A59">
              <w:t>粉质黏土</w:t>
            </w:r>
          </w:p>
        </w:tc>
        <w:tc>
          <w:tcPr>
            <w:tcW w:w="0" w:type="auto"/>
          </w:tcPr>
          <w:p w14:paraId="0F1E2644" w14:textId="77777777" w:rsidR="0055208E" w:rsidRPr="00880A59" w:rsidRDefault="0055208E" w:rsidP="00880A59">
            <w:pPr>
              <w:pStyle w:val="ad"/>
            </w:pPr>
            <w:r w:rsidRPr="00880A59">
              <w:t>1.94</w:t>
            </w:r>
          </w:p>
        </w:tc>
        <w:tc>
          <w:tcPr>
            <w:tcW w:w="0" w:type="auto"/>
          </w:tcPr>
          <w:p w14:paraId="12AEC643" w14:textId="77777777" w:rsidR="0055208E" w:rsidRPr="00880A59" w:rsidRDefault="0055208E" w:rsidP="00880A59">
            <w:pPr>
              <w:pStyle w:val="ad"/>
            </w:pPr>
            <w:r w:rsidRPr="00880A59">
              <w:t>6.64</w:t>
            </w:r>
          </w:p>
        </w:tc>
        <w:tc>
          <w:tcPr>
            <w:tcW w:w="0" w:type="auto"/>
          </w:tcPr>
          <w:p w14:paraId="55F8BDB9" w14:textId="77777777" w:rsidR="0055208E" w:rsidRPr="00880A59" w:rsidRDefault="0055208E" w:rsidP="00880A59">
            <w:pPr>
              <w:pStyle w:val="ad"/>
            </w:pPr>
            <w:r w:rsidRPr="00880A59">
              <w:t>33.4</w:t>
            </w:r>
          </w:p>
        </w:tc>
        <w:tc>
          <w:tcPr>
            <w:tcW w:w="0" w:type="auto"/>
          </w:tcPr>
          <w:p w14:paraId="429343B0" w14:textId="77777777" w:rsidR="0055208E" w:rsidRPr="00880A59" w:rsidRDefault="0055208E" w:rsidP="00880A59">
            <w:pPr>
              <w:pStyle w:val="ad"/>
            </w:pPr>
            <w:r w:rsidRPr="00880A59">
              <w:t>10.1</w:t>
            </w:r>
          </w:p>
        </w:tc>
        <w:tc>
          <w:tcPr>
            <w:tcW w:w="0" w:type="auto"/>
          </w:tcPr>
          <w:p w14:paraId="26989CD8" w14:textId="77777777" w:rsidR="0055208E" w:rsidRPr="00880A59" w:rsidRDefault="0055208E" w:rsidP="00880A59">
            <w:pPr>
              <w:pStyle w:val="ad"/>
            </w:pPr>
            <w:r w:rsidRPr="00880A59">
              <w:t>0.3</w:t>
            </w:r>
          </w:p>
        </w:tc>
      </w:tr>
      <w:tr w:rsidR="0055208E" w14:paraId="53F8D1E1" w14:textId="77777777" w:rsidTr="00220758">
        <w:trPr>
          <w:trHeight w:val="283"/>
        </w:trPr>
        <w:tc>
          <w:tcPr>
            <w:tcW w:w="0" w:type="auto"/>
          </w:tcPr>
          <w:p w14:paraId="0842BC85" w14:textId="77777777" w:rsidR="0055208E" w:rsidRPr="00880A59" w:rsidRDefault="0055208E" w:rsidP="00880A59">
            <w:pPr>
              <w:pStyle w:val="ad"/>
            </w:pPr>
            <w:r w:rsidRPr="00880A59">
              <w:rPr>
                <w:rFonts w:hint="eastAsia"/>
              </w:rPr>
              <w:t>5</w:t>
            </w:r>
          </w:p>
        </w:tc>
        <w:tc>
          <w:tcPr>
            <w:tcW w:w="0" w:type="auto"/>
          </w:tcPr>
          <w:p w14:paraId="0346F823" w14:textId="77777777" w:rsidR="0055208E" w:rsidRPr="00880A59" w:rsidRDefault="0055208E" w:rsidP="00880A59">
            <w:pPr>
              <w:pStyle w:val="ad"/>
            </w:pPr>
            <w:r w:rsidRPr="00880A59">
              <w:rPr>
                <w:rFonts w:hint="eastAsia"/>
              </w:rPr>
              <w:t>③</w:t>
            </w:r>
            <w:r w:rsidRPr="00D34966">
              <w:rPr>
                <w:vertAlign w:val="subscript"/>
              </w:rPr>
              <w:t>6</w:t>
            </w:r>
          </w:p>
        </w:tc>
        <w:tc>
          <w:tcPr>
            <w:tcW w:w="0" w:type="auto"/>
          </w:tcPr>
          <w:p w14:paraId="54AA0492" w14:textId="77777777" w:rsidR="0055208E" w:rsidRPr="00880A59" w:rsidRDefault="0055208E" w:rsidP="00880A59">
            <w:pPr>
              <w:pStyle w:val="ad"/>
            </w:pPr>
            <w:r w:rsidRPr="00880A59">
              <w:t>中粗砂</w:t>
            </w:r>
          </w:p>
        </w:tc>
        <w:tc>
          <w:tcPr>
            <w:tcW w:w="0" w:type="auto"/>
          </w:tcPr>
          <w:p w14:paraId="197E352D" w14:textId="77777777" w:rsidR="0055208E" w:rsidRPr="00880A59" w:rsidRDefault="0055208E" w:rsidP="00880A59">
            <w:pPr>
              <w:pStyle w:val="ad"/>
            </w:pPr>
            <w:r w:rsidRPr="00880A59">
              <w:t>2.04</w:t>
            </w:r>
          </w:p>
        </w:tc>
        <w:tc>
          <w:tcPr>
            <w:tcW w:w="0" w:type="auto"/>
          </w:tcPr>
          <w:p w14:paraId="19CACB8D" w14:textId="77777777" w:rsidR="0055208E" w:rsidRPr="00880A59" w:rsidRDefault="0055208E" w:rsidP="00880A59">
            <w:pPr>
              <w:pStyle w:val="ad"/>
            </w:pPr>
            <w:r w:rsidRPr="00880A59">
              <w:t>12.29</w:t>
            </w:r>
          </w:p>
        </w:tc>
        <w:tc>
          <w:tcPr>
            <w:tcW w:w="0" w:type="auto"/>
          </w:tcPr>
          <w:p w14:paraId="13EFAFA6" w14:textId="77777777" w:rsidR="0055208E" w:rsidRPr="00880A59" w:rsidRDefault="0055208E" w:rsidP="00880A59">
            <w:pPr>
              <w:pStyle w:val="ad"/>
            </w:pPr>
            <w:r w:rsidRPr="00880A59">
              <w:t>1.9</w:t>
            </w:r>
          </w:p>
        </w:tc>
        <w:tc>
          <w:tcPr>
            <w:tcW w:w="0" w:type="auto"/>
          </w:tcPr>
          <w:p w14:paraId="6D323B75" w14:textId="77777777" w:rsidR="0055208E" w:rsidRPr="00880A59" w:rsidRDefault="0055208E" w:rsidP="00880A59">
            <w:pPr>
              <w:pStyle w:val="ad"/>
            </w:pPr>
            <w:r w:rsidRPr="00880A59">
              <w:t>34.4</w:t>
            </w:r>
          </w:p>
        </w:tc>
        <w:tc>
          <w:tcPr>
            <w:tcW w:w="0" w:type="auto"/>
          </w:tcPr>
          <w:p w14:paraId="3B1FF4A3" w14:textId="77777777" w:rsidR="0055208E" w:rsidRPr="00880A59" w:rsidRDefault="0055208E" w:rsidP="00880A59">
            <w:pPr>
              <w:pStyle w:val="ad"/>
            </w:pPr>
            <w:r w:rsidRPr="00880A59">
              <w:t>0.4</w:t>
            </w:r>
          </w:p>
        </w:tc>
      </w:tr>
      <w:tr w:rsidR="0055208E" w14:paraId="605B3905" w14:textId="77777777" w:rsidTr="00220758">
        <w:trPr>
          <w:trHeight w:val="283"/>
        </w:trPr>
        <w:tc>
          <w:tcPr>
            <w:tcW w:w="0" w:type="auto"/>
          </w:tcPr>
          <w:p w14:paraId="0B987537" w14:textId="77777777" w:rsidR="0055208E" w:rsidRPr="00880A59" w:rsidRDefault="0055208E" w:rsidP="00880A59">
            <w:pPr>
              <w:pStyle w:val="ad"/>
            </w:pPr>
            <w:r w:rsidRPr="00880A59">
              <w:rPr>
                <w:rFonts w:hint="eastAsia"/>
              </w:rPr>
              <w:t>6</w:t>
            </w:r>
          </w:p>
        </w:tc>
        <w:tc>
          <w:tcPr>
            <w:tcW w:w="0" w:type="auto"/>
          </w:tcPr>
          <w:p w14:paraId="72D5759A" w14:textId="77777777" w:rsidR="0055208E" w:rsidRPr="00880A59" w:rsidRDefault="0055208E" w:rsidP="00880A59">
            <w:pPr>
              <w:pStyle w:val="ad"/>
            </w:pPr>
            <w:r w:rsidRPr="00880A59">
              <w:rPr>
                <w:rFonts w:hint="eastAsia"/>
              </w:rPr>
              <w:t>④</w:t>
            </w:r>
            <w:r w:rsidRPr="00D34966">
              <w:rPr>
                <w:vertAlign w:val="subscript"/>
              </w:rPr>
              <w:t>2</w:t>
            </w:r>
          </w:p>
        </w:tc>
        <w:tc>
          <w:tcPr>
            <w:tcW w:w="0" w:type="auto"/>
          </w:tcPr>
          <w:p w14:paraId="020D7EC0" w14:textId="77777777" w:rsidR="0055208E" w:rsidRPr="00880A59" w:rsidRDefault="0055208E" w:rsidP="00880A59">
            <w:pPr>
              <w:pStyle w:val="ad"/>
            </w:pPr>
            <w:r w:rsidRPr="00880A59">
              <w:t>砂质黏性土</w:t>
            </w:r>
          </w:p>
        </w:tc>
        <w:tc>
          <w:tcPr>
            <w:tcW w:w="0" w:type="auto"/>
          </w:tcPr>
          <w:p w14:paraId="5AC42B25" w14:textId="77777777" w:rsidR="0055208E" w:rsidRPr="00880A59" w:rsidRDefault="0055208E" w:rsidP="00880A59">
            <w:pPr>
              <w:pStyle w:val="ad"/>
            </w:pPr>
            <w:r w:rsidRPr="00880A59">
              <w:t>1.96</w:t>
            </w:r>
          </w:p>
        </w:tc>
        <w:tc>
          <w:tcPr>
            <w:tcW w:w="0" w:type="auto"/>
          </w:tcPr>
          <w:p w14:paraId="32B80868" w14:textId="77777777" w:rsidR="0055208E" w:rsidRPr="00880A59" w:rsidRDefault="0055208E" w:rsidP="00880A59">
            <w:pPr>
              <w:pStyle w:val="ad"/>
            </w:pPr>
            <w:r w:rsidRPr="00880A59">
              <w:t>7.86</w:t>
            </w:r>
          </w:p>
        </w:tc>
        <w:tc>
          <w:tcPr>
            <w:tcW w:w="0" w:type="auto"/>
          </w:tcPr>
          <w:p w14:paraId="59273FB8" w14:textId="77777777" w:rsidR="0055208E" w:rsidRPr="00880A59" w:rsidRDefault="0055208E" w:rsidP="00880A59">
            <w:pPr>
              <w:pStyle w:val="ad"/>
            </w:pPr>
            <w:r w:rsidRPr="00880A59">
              <w:t>22.5</w:t>
            </w:r>
          </w:p>
        </w:tc>
        <w:tc>
          <w:tcPr>
            <w:tcW w:w="0" w:type="auto"/>
          </w:tcPr>
          <w:p w14:paraId="51C449B0" w14:textId="77777777" w:rsidR="0055208E" w:rsidRPr="00880A59" w:rsidRDefault="0055208E" w:rsidP="00880A59">
            <w:pPr>
              <w:pStyle w:val="ad"/>
            </w:pPr>
            <w:r w:rsidRPr="00880A59">
              <w:t>10.8</w:t>
            </w:r>
          </w:p>
        </w:tc>
        <w:tc>
          <w:tcPr>
            <w:tcW w:w="0" w:type="auto"/>
          </w:tcPr>
          <w:p w14:paraId="724BC897" w14:textId="77777777" w:rsidR="0055208E" w:rsidRPr="00880A59" w:rsidRDefault="0055208E" w:rsidP="00880A59">
            <w:pPr>
              <w:pStyle w:val="ad"/>
            </w:pPr>
            <w:r w:rsidRPr="00880A59">
              <w:t>0.3</w:t>
            </w:r>
          </w:p>
        </w:tc>
      </w:tr>
      <w:tr w:rsidR="0055208E" w14:paraId="4C08042A" w14:textId="77777777" w:rsidTr="00220758">
        <w:trPr>
          <w:trHeight w:val="454"/>
        </w:trPr>
        <w:tc>
          <w:tcPr>
            <w:tcW w:w="0" w:type="auto"/>
          </w:tcPr>
          <w:p w14:paraId="26A771E0" w14:textId="77777777" w:rsidR="0055208E" w:rsidRPr="00880A59" w:rsidRDefault="0055208E" w:rsidP="00880A59">
            <w:pPr>
              <w:pStyle w:val="ad"/>
            </w:pPr>
            <w:r w:rsidRPr="00880A59">
              <w:rPr>
                <w:rFonts w:hint="eastAsia"/>
              </w:rPr>
              <w:t>7</w:t>
            </w:r>
          </w:p>
        </w:tc>
        <w:tc>
          <w:tcPr>
            <w:tcW w:w="0" w:type="auto"/>
          </w:tcPr>
          <w:p w14:paraId="00C857ED" w14:textId="77777777" w:rsidR="0055208E" w:rsidRPr="00880A59" w:rsidRDefault="0055208E" w:rsidP="00880A59">
            <w:pPr>
              <w:pStyle w:val="ad"/>
            </w:pPr>
            <w:r w:rsidRPr="00880A59">
              <w:rPr>
                <w:rFonts w:hint="eastAsia"/>
              </w:rPr>
              <w:t>⑤</w:t>
            </w:r>
            <w:r w:rsidRPr="00D34966">
              <w:rPr>
                <w:vertAlign w:val="subscript"/>
              </w:rPr>
              <w:t>0</w:t>
            </w:r>
          </w:p>
        </w:tc>
        <w:tc>
          <w:tcPr>
            <w:tcW w:w="0" w:type="auto"/>
          </w:tcPr>
          <w:p w14:paraId="20E1BF65" w14:textId="77777777" w:rsidR="0055208E" w:rsidRPr="00880A59" w:rsidRDefault="0055208E" w:rsidP="00880A59">
            <w:pPr>
              <w:pStyle w:val="ad"/>
            </w:pPr>
            <w:r w:rsidRPr="00880A59">
              <w:t>全风化中细粒黑云母二长花岗岩</w:t>
            </w:r>
          </w:p>
        </w:tc>
        <w:tc>
          <w:tcPr>
            <w:tcW w:w="0" w:type="auto"/>
          </w:tcPr>
          <w:p w14:paraId="0F784430" w14:textId="77777777" w:rsidR="0055208E" w:rsidRPr="00880A59" w:rsidRDefault="0055208E" w:rsidP="00880A59">
            <w:pPr>
              <w:pStyle w:val="ad"/>
            </w:pPr>
            <w:r w:rsidRPr="00880A59">
              <w:t>1.91</w:t>
            </w:r>
          </w:p>
        </w:tc>
        <w:tc>
          <w:tcPr>
            <w:tcW w:w="0" w:type="auto"/>
          </w:tcPr>
          <w:p w14:paraId="13DC90C9" w14:textId="77777777" w:rsidR="0055208E" w:rsidRPr="00880A59" w:rsidRDefault="0055208E" w:rsidP="00880A59">
            <w:pPr>
              <w:pStyle w:val="ad"/>
            </w:pPr>
            <w:r w:rsidRPr="00880A59">
              <w:t>14</w:t>
            </w:r>
          </w:p>
        </w:tc>
        <w:tc>
          <w:tcPr>
            <w:tcW w:w="0" w:type="auto"/>
          </w:tcPr>
          <w:p w14:paraId="0FAB38B7" w14:textId="77777777" w:rsidR="0055208E" w:rsidRPr="00880A59" w:rsidRDefault="0055208E" w:rsidP="00880A59">
            <w:pPr>
              <w:pStyle w:val="ad"/>
            </w:pPr>
            <w:r w:rsidRPr="00880A59">
              <w:t>18</w:t>
            </w:r>
          </w:p>
        </w:tc>
        <w:tc>
          <w:tcPr>
            <w:tcW w:w="0" w:type="auto"/>
          </w:tcPr>
          <w:p w14:paraId="36AB7D77" w14:textId="77777777" w:rsidR="0055208E" w:rsidRPr="00880A59" w:rsidRDefault="0055208E" w:rsidP="00880A59">
            <w:pPr>
              <w:pStyle w:val="ad"/>
            </w:pPr>
            <w:r w:rsidRPr="00880A59">
              <w:t>13.5</w:t>
            </w:r>
          </w:p>
        </w:tc>
        <w:tc>
          <w:tcPr>
            <w:tcW w:w="0" w:type="auto"/>
          </w:tcPr>
          <w:p w14:paraId="6BF90A2B" w14:textId="77777777" w:rsidR="0055208E" w:rsidRPr="00880A59" w:rsidRDefault="0055208E" w:rsidP="00880A59">
            <w:pPr>
              <w:pStyle w:val="ad"/>
            </w:pPr>
            <w:r w:rsidRPr="00880A59">
              <w:t>0.4</w:t>
            </w:r>
          </w:p>
        </w:tc>
      </w:tr>
      <w:tr w:rsidR="0055208E" w14:paraId="376E26F0" w14:textId="77777777" w:rsidTr="00220758">
        <w:trPr>
          <w:trHeight w:val="454"/>
        </w:trPr>
        <w:tc>
          <w:tcPr>
            <w:tcW w:w="0" w:type="auto"/>
          </w:tcPr>
          <w:p w14:paraId="6A949280" w14:textId="77777777" w:rsidR="0055208E" w:rsidRPr="00880A59" w:rsidRDefault="0055208E" w:rsidP="00880A59">
            <w:pPr>
              <w:pStyle w:val="ad"/>
            </w:pPr>
            <w:r w:rsidRPr="00880A59">
              <w:rPr>
                <w:rFonts w:hint="eastAsia"/>
              </w:rPr>
              <w:t>8</w:t>
            </w:r>
          </w:p>
        </w:tc>
        <w:tc>
          <w:tcPr>
            <w:tcW w:w="0" w:type="auto"/>
          </w:tcPr>
          <w:p w14:paraId="60C53122" w14:textId="77777777" w:rsidR="0055208E" w:rsidRPr="00880A59" w:rsidRDefault="0055208E" w:rsidP="00880A59">
            <w:pPr>
              <w:pStyle w:val="ad"/>
            </w:pPr>
            <w:r w:rsidRPr="00880A59">
              <w:rPr>
                <w:rFonts w:hint="eastAsia"/>
              </w:rPr>
              <w:t>⑤</w:t>
            </w:r>
            <w:r w:rsidRPr="00D34966">
              <w:rPr>
                <w:vertAlign w:val="subscript"/>
              </w:rPr>
              <w:t>1</w:t>
            </w:r>
          </w:p>
        </w:tc>
        <w:tc>
          <w:tcPr>
            <w:tcW w:w="0" w:type="auto"/>
          </w:tcPr>
          <w:p w14:paraId="07FAD021" w14:textId="77777777" w:rsidR="0055208E" w:rsidRPr="00880A59" w:rsidRDefault="0055208E" w:rsidP="00880A59">
            <w:pPr>
              <w:pStyle w:val="ad"/>
            </w:pPr>
            <w:r w:rsidRPr="00880A59">
              <w:t>强风化中细粒黑云母二长花岗岩</w:t>
            </w:r>
          </w:p>
        </w:tc>
        <w:tc>
          <w:tcPr>
            <w:tcW w:w="0" w:type="auto"/>
          </w:tcPr>
          <w:p w14:paraId="3C0F2F3F" w14:textId="77777777" w:rsidR="0055208E" w:rsidRPr="00880A59" w:rsidRDefault="0055208E" w:rsidP="00880A59">
            <w:pPr>
              <w:pStyle w:val="ad"/>
            </w:pPr>
            <w:r w:rsidRPr="00880A59">
              <w:t>2.20</w:t>
            </w:r>
          </w:p>
        </w:tc>
        <w:tc>
          <w:tcPr>
            <w:tcW w:w="0" w:type="auto"/>
          </w:tcPr>
          <w:p w14:paraId="2D9452A3" w14:textId="77777777" w:rsidR="0055208E" w:rsidRPr="00880A59" w:rsidRDefault="0055208E" w:rsidP="00880A59">
            <w:pPr>
              <w:pStyle w:val="ad"/>
            </w:pPr>
            <w:r w:rsidRPr="00880A59">
              <w:t>16</w:t>
            </w:r>
          </w:p>
        </w:tc>
        <w:tc>
          <w:tcPr>
            <w:tcW w:w="0" w:type="auto"/>
          </w:tcPr>
          <w:p w14:paraId="2E330D62" w14:textId="77777777" w:rsidR="0055208E" w:rsidRPr="00880A59" w:rsidRDefault="0055208E" w:rsidP="00880A59">
            <w:pPr>
              <w:pStyle w:val="ad"/>
            </w:pPr>
            <w:r w:rsidRPr="00880A59">
              <w:t>29</w:t>
            </w:r>
          </w:p>
        </w:tc>
        <w:tc>
          <w:tcPr>
            <w:tcW w:w="0" w:type="auto"/>
          </w:tcPr>
          <w:p w14:paraId="77953E17" w14:textId="77777777" w:rsidR="0055208E" w:rsidRPr="00880A59" w:rsidRDefault="0055208E" w:rsidP="00880A59">
            <w:pPr>
              <w:pStyle w:val="ad"/>
            </w:pPr>
            <w:r w:rsidRPr="00880A59">
              <w:t>33.4</w:t>
            </w:r>
          </w:p>
        </w:tc>
        <w:tc>
          <w:tcPr>
            <w:tcW w:w="0" w:type="auto"/>
          </w:tcPr>
          <w:p w14:paraId="337C023A" w14:textId="77777777" w:rsidR="0055208E" w:rsidRPr="00880A59" w:rsidRDefault="0055208E" w:rsidP="00880A59">
            <w:pPr>
              <w:pStyle w:val="ad"/>
            </w:pPr>
            <w:r w:rsidRPr="00880A59">
              <w:t>0.3</w:t>
            </w:r>
          </w:p>
        </w:tc>
      </w:tr>
      <w:tr w:rsidR="0055208E" w14:paraId="3633D448" w14:textId="77777777" w:rsidTr="00220758">
        <w:trPr>
          <w:trHeight w:val="454"/>
        </w:trPr>
        <w:tc>
          <w:tcPr>
            <w:tcW w:w="0" w:type="auto"/>
          </w:tcPr>
          <w:p w14:paraId="17D8A40D" w14:textId="77777777" w:rsidR="0055208E" w:rsidRPr="00880A59" w:rsidRDefault="0055208E" w:rsidP="00880A59">
            <w:pPr>
              <w:pStyle w:val="ad"/>
            </w:pPr>
            <w:r w:rsidRPr="00880A59">
              <w:rPr>
                <w:rFonts w:hint="eastAsia"/>
              </w:rPr>
              <w:t>9</w:t>
            </w:r>
          </w:p>
        </w:tc>
        <w:tc>
          <w:tcPr>
            <w:tcW w:w="0" w:type="auto"/>
          </w:tcPr>
          <w:p w14:paraId="6D1A388C" w14:textId="77777777" w:rsidR="0055208E" w:rsidRPr="00880A59" w:rsidRDefault="0055208E" w:rsidP="00880A59">
            <w:pPr>
              <w:pStyle w:val="ad"/>
            </w:pPr>
            <w:r w:rsidRPr="00880A59">
              <w:rPr>
                <w:rFonts w:hint="eastAsia"/>
              </w:rPr>
              <w:t>⑤</w:t>
            </w:r>
            <w:r w:rsidRPr="00D34966">
              <w:rPr>
                <w:vertAlign w:val="subscript"/>
              </w:rPr>
              <w:t>2</w:t>
            </w:r>
          </w:p>
        </w:tc>
        <w:tc>
          <w:tcPr>
            <w:tcW w:w="0" w:type="auto"/>
          </w:tcPr>
          <w:p w14:paraId="21F84B0C" w14:textId="77777777" w:rsidR="0055208E" w:rsidRPr="00880A59" w:rsidRDefault="0055208E" w:rsidP="00880A59">
            <w:pPr>
              <w:pStyle w:val="ad"/>
            </w:pPr>
            <w:r w:rsidRPr="00880A59">
              <w:t>中风化中细粒黑云母二长花岗岩</w:t>
            </w:r>
          </w:p>
        </w:tc>
        <w:tc>
          <w:tcPr>
            <w:tcW w:w="0" w:type="auto"/>
          </w:tcPr>
          <w:p w14:paraId="4D63CC52" w14:textId="77777777" w:rsidR="0055208E" w:rsidRPr="00880A59" w:rsidRDefault="0055208E" w:rsidP="00880A59">
            <w:pPr>
              <w:pStyle w:val="ad"/>
            </w:pPr>
            <w:r w:rsidRPr="00880A59">
              <w:t>2.62</w:t>
            </w:r>
          </w:p>
        </w:tc>
        <w:tc>
          <w:tcPr>
            <w:tcW w:w="0" w:type="auto"/>
          </w:tcPr>
          <w:p w14:paraId="08A25224" w14:textId="77777777" w:rsidR="0055208E" w:rsidRPr="00880A59" w:rsidRDefault="0055208E" w:rsidP="00880A59">
            <w:pPr>
              <w:pStyle w:val="ad"/>
            </w:pPr>
            <w:r w:rsidRPr="00880A59">
              <w:t>18.82</w:t>
            </w:r>
          </w:p>
        </w:tc>
        <w:tc>
          <w:tcPr>
            <w:tcW w:w="0" w:type="auto"/>
          </w:tcPr>
          <w:p w14:paraId="5635D537" w14:textId="77777777" w:rsidR="0055208E" w:rsidRPr="00880A59" w:rsidRDefault="0055208E" w:rsidP="00880A59">
            <w:pPr>
              <w:pStyle w:val="ad"/>
            </w:pPr>
            <w:r w:rsidRPr="00880A59">
              <w:t>3300</w:t>
            </w:r>
          </w:p>
        </w:tc>
        <w:tc>
          <w:tcPr>
            <w:tcW w:w="0" w:type="auto"/>
          </w:tcPr>
          <w:p w14:paraId="6A418A47" w14:textId="77777777" w:rsidR="0055208E" w:rsidRPr="00880A59" w:rsidRDefault="0055208E" w:rsidP="00880A59">
            <w:pPr>
              <w:pStyle w:val="ad"/>
            </w:pPr>
            <w:r w:rsidRPr="00880A59">
              <w:t>42.85</w:t>
            </w:r>
          </w:p>
        </w:tc>
        <w:tc>
          <w:tcPr>
            <w:tcW w:w="0" w:type="auto"/>
          </w:tcPr>
          <w:p w14:paraId="6F62A3D3" w14:textId="77777777" w:rsidR="0055208E" w:rsidRPr="00880A59" w:rsidRDefault="0055208E" w:rsidP="00880A59">
            <w:pPr>
              <w:pStyle w:val="ad"/>
            </w:pPr>
            <w:r w:rsidRPr="00880A59">
              <w:t>0.21</w:t>
            </w:r>
          </w:p>
        </w:tc>
      </w:tr>
      <w:tr w:rsidR="0055208E" w14:paraId="36D6BFB0" w14:textId="77777777" w:rsidTr="00220758">
        <w:trPr>
          <w:trHeight w:val="454"/>
        </w:trPr>
        <w:tc>
          <w:tcPr>
            <w:tcW w:w="0" w:type="auto"/>
          </w:tcPr>
          <w:p w14:paraId="7D63A718" w14:textId="77777777" w:rsidR="0055208E" w:rsidRPr="00880A59" w:rsidRDefault="0055208E" w:rsidP="00880A59">
            <w:pPr>
              <w:pStyle w:val="ad"/>
            </w:pPr>
            <w:r w:rsidRPr="00880A59">
              <w:rPr>
                <w:rFonts w:hint="eastAsia"/>
              </w:rPr>
              <w:t>10</w:t>
            </w:r>
          </w:p>
        </w:tc>
        <w:tc>
          <w:tcPr>
            <w:tcW w:w="0" w:type="auto"/>
          </w:tcPr>
          <w:p w14:paraId="730E34DC" w14:textId="77777777" w:rsidR="0055208E" w:rsidRPr="00880A59" w:rsidRDefault="0055208E" w:rsidP="00880A59">
            <w:pPr>
              <w:pStyle w:val="ad"/>
            </w:pPr>
            <w:r w:rsidRPr="00880A59">
              <w:rPr>
                <w:rFonts w:hint="eastAsia"/>
              </w:rPr>
              <w:t>⑤</w:t>
            </w:r>
            <w:r w:rsidRPr="00D34966">
              <w:rPr>
                <w:vertAlign w:val="subscript"/>
              </w:rPr>
              <w:t>3</w:t>
            </w:r>
          </w:p>
        </w:tc>
        <w:tc>
          <w:tcPr>
            <w:tcW w:w="0" w:type="auto"/>
          </w:tcPr>
          <w:p w14:paraId="030EC08E" w14:textId="77777777" w:rsidR="0055208E" w:rsidRPr="00880A59" w:rsidRDefault="0055208E" w:rsidP="00880A59">
            <w:pPr>
              <w:pStyle w:val="ad"/>
            </w:pPr>
            <w:r w:rsidRPr="00880A59">
              <w:t>微风化中细粒黑云母二长花岗岩</w:t>
            </w:r>
          </w:p>
        </w:tc>
        <w:tc>
          <w:tcPr>
            <w:tcW w:w="0" w:type="auto"/>
          </w:tcPr>
          <w:p w14:paraId="67FDB8F6" w14:textId="77777777" w:rsidR="0055208E" w:rsidRPr="00880A59" w:rsidRDefault="0055208E" w:rsidP="00880A59">
            <w:pPr>
              <w:pStyle w:val="ad"/>
            </w:pPr>
            <w:r w:rsidRPr="00880A59">
              <w:t>2.67</w:t>
            </w:r>
          </w:p>
        </w:tc>
        <w:tc>
          <w:tcPr>
            <w:tcW w:w="0" w:type="auto"/>
          </w:tcPr>
          <w:p w14:paraId="0BADAA1C" w14:textId="77777777" w:rsidR="0055208E" w:rsidRPr="00880A59" w:rsidRDefault="0055208E" w:rsidP="00880A59">
            <w:pPr>
              <w:pStyle w:val="ad"/>
            </w:pPr>
            <w:r w:rsidRPr="00880A59">
              <w:t>28.8</w:t>
            </w:r>
          </w:p>
        </w:tc>
        <w:tc>
          <w:tcPr>
            <w:tcW w:w="0" w:type="auto"/>
          </w:tcPr>
          <w:p w14:paraId="2063BE81" w14:textId="77777777" w:rsidR="0055208E" w:rsidRPr="00880A59" w:rsidRDefault="0055208E" w:rsidP="00880A59">
            <w:pPr>
              <w:pStyle w:val="ad"/>
            </w:pPr>
            <w:r w:rsidRPr="00880A59">
              <w:t>7200</w:t>
            </w:r>
          </w:p>
        </w:tc>
        <w:tc>
          <w:tcPr>
            <w:tcW w:w="0" w:type="auto"/>
          </w:tcPr>
          <w:p w14:paraId="2D901589" w14:textId="77777777" w:rsidR="0055208E" w:rsidRPr="00880A59" w:rsidRDefault="0055208E" w:rsidP="00880A59">
            <w:pPr>
              <w:pStyle w:val="ad"/>
            </w:pPr>
            <w:r w:rsidRPr="00880A59">
              <w:t>45.83</w:t>
            </w:r>
          </w:p>
        </w:tc>
        <w:tc>
          <w:tcPr>
            <w:tcW w:w="0" w:type="auto"/>
          </w:tcPr>
          <w:p w14:paraId="0B96E4DE" w14:textId="77777777" w:rsidR="0055208E" w:rsidRPr="00880A59" w:rsidRDefault="0055208E" w:rsidP="00201D65">
            <w:pPr>
              <w:pStyle w:val="ad"/>
              <w:keepNext/>
            </w:pPr>
            <w:r w:rsidRPr="00880A59">
              <w:t>0.24</w:t>
            </w:r>
          </w:p>
        </w:tc>
      </w:tr>
    </w:tbl>
    <w:p w14:paraId="67848EC3" w14:textId="77777777" w:rsidR="0055208E" w:rsidRPr="00B94588" w:rsidRDefault="0055208E" w:rsidP="0055208E">
      <w:pPr>
        <w:pStyle w:val="ac"/>
        <w:ind w:firstLine="361"/>
        <w:rPr>
          <w:rFonts w:eastAsia="黑体" w:cs="Times New Roman"/>
          <w:b/>
          <w:sz w:val="18"/>
        </w:rPr>
      </w:pPr>
      <w:bookmarkStart w:id="6" w:name="_Ref177392951"/>
      <w:r w:rsidRPr="00B94588">
        <w:rPr>
          <w:rFonts w:eastAsia="黑体" w:cs="Times New Roman" w:hint="eastAsia"/>
          <w:b/>
          <w:sz w:val="18"/>
        </w:rPr>
        <w:t>表</w:t>
      </w:r>
      <w:r w:rsidRPr="00B94588">
        <w:rPr>
          <w:rFonts w:eastAsia="黑体" w:cs="Times New Roman" w:hint="eastAsia"/>
          <w:b/>
          <w:sz w:val="18"/>
        </w:rPr>
        <w:t xml:space="preserve"> </w:t>
      </w:r>
      <w:r w:rsidRPr="00B94588">
        <w:rPr>
          <w:rFonts w:eastAsia="黑体" w:cs="Times New Roman"/>
          <w:b/>
          <w:sz w:val="18"/>
        </w:rPr>
        <w:fldChar w:fldCharType="begin"/>
      </w:r>
      <w:r w:rsidRPr="00B94588">
        <w:rPr>
          <w:rFonts w:eastAsia="黑体" w:cs="Times New Roman"/>
          <w:b/>
          <w:sz w:val="18"/>
        </w:rPr>
        <w:instrText xml:space="preserve"> </w:instrText>
      </w:r>
      <w:r w:rsidRPr="00B94588">
        <w:rPr>
          <w:rFonts w:eastAsia="黑体" w:cs="Times New Roman" w:hint="eastAsia"/>
          <w:b/>
          <w:sz w:val="18"/>
        </w:rPr>
        <w:instrText xml:space="preserve">SEQ </w:instrText>
      </w:r>
      <w:r w:rsidRPr="00B94588">
        <w:rPr>
          <w:rFonts w:eastAsia="黑体" w:cs="Times New Roman" w:hint="eastAsia"/>
          <w:b/>
          <w:sz w:val="18"/>
        </w:rPr>
        <w:instrText>表</w:instrText>
      </w:r>
      <w:r w:rsidRPr="00B94588">
        <w:rPr>
          <w:rFonts w:eastAsia="黑体" w:cs="Times New Roman" w:hint="eastAsia"/>
          <w:b/>
          <w:sz w:val="18"/>
        </w:rPr>
        <w:instrText xml:space="preserve"> \* ARABIC</w:instrText>
      </w:r>
      <w:r w:rsidRPr="00B94588">
        <w:rPr>
          <w:rFonts w:eastAsia="黑体" w:cs="Times New Roman"/>
          <w:b/>
          <w:sz w:val="18"/>
        </w:rPr>
        <w:instrText xml:space="preserve"> </w:instrText>
      </w:r>
      <w:r w:rsidRPr="00B94588">
        <w:rPr>
          <w:rFonts w:eastAsia="黑体" w:cs="Times New Roman"/>
          <w:b/>
          <w:sz w:val="18"/>
        </w:rPr>
        <w:fldChar w:fldCharType="separate"/>
      </w:r>
      <w:r w:rsidR="00845B5D">
        <w:rPr>
          <w:rFonts w:eastAsia="黑体" w:cs="Times New Roman"/>
          <w:b/>
          <w:noProof/>
          <w:sz w:val="18"/>
        </w:rPr>
        <w:t>2</w:t>
      </w:r>
      <w:r w:rsidRPr="00B94588">
        <w:rPr>
          <w:rFonts w:eastAsia="黑体" w:cs="Times New Roman"/>
          <w:b/>
          <w:sz w:val="18"/>
        </w:rPr>
        <w:fldChar w:fldCharType="end"/>
      </w:r>
      <w:bookmarkEnd w:id="6"/>
      <w:r w:rsidRPr="00B94588">
        <w:rPr>
          <w:rFonts w:eastAsia="黑体" w:cs="Times New Roman" w:hint="eastAsia"/>
          <w:b/>
          <w:sz w:val="18"/>
        </w:rPr>
        <w:t>各断面隧洞顶点深度及涉及的地层厚度</w:t>
      </w:r>
    </w:p>
    <w:p w14:paraId="6365C826" w14:textId="77777777" w:rsidR="00B96F62" w:rsidRPr="00B94588" w:rsidRDefault="00B96F62" w:rsidP="00B96F62">
      <w:pPr>
        <w:pStyle w:val="ac"/>
        <w:ind w:firstLine="361"/>
        <w:rPr>
          <w:rFonts w:eastAsia="黑体" w:cs="Times New Roman"/>
          <w:b/>
          <w:sz w:val="18"/>
        </w:rPr>
      </w:pPr>
      <w:r w:rsidRPr="00B94588">
        <w:rPr>
          <w:rFonts w:eastAsia="黑体" w:cs="Times New Roman"/>
          <w:b/>
          <w:sz w:val="18"/>
        </w:rPr>
        <w:t xml:space="preserve">Table.2 </w:t>
      </w:r>
      <w:r w:rsidR="00B94588" w:rsidRPr="00B94588">
        <w:rPr>
          <w:rFonts w:eastAsia="黑体" w:cs="Times New Roman"/>
          <w:b/>
          <w:sz w:val="18"/>
        </w:rPr>
        <w:t>Depth of each cross-section tunnel vertex and thickness of the strata involved</w:t>
      </w:r>
    </w:p>
    <w:tbl>
      <w:tblPr>
        <w:tblStyle w:val="a9"/>
        <w:tblW w:w="5000"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2"/>
        <w:gridCol w:w="1276"/>
        <w:gridCol w:w="696"/>
        <w:gridCol w:w="696"/>
        <w:gridCol w:w="696"/>
        <w:gridCol w:w="696"/>
        <w:gridCol w:w="696"/>
        <w:gridCol w:w="696"/>
        <w:gridCol w:w="627"/>
        <w:gridCol w:w="694"/>
        <w:gridCol w:w="692"/>
        <w:gridCol w:w="692"/>
      </w:tblGrid>
      <w:tr w:rsidR="00B96F62" w14:paraId="0920357E" w14:textId="77777777" w:rsidTr="00220758">
        <w:trPr>
          <w:trHeight w:val="340"/>
          <w:jc w:val="center"/>
        </w:trPr>
        <w:tc>
          <w:tcPr>
            <w:tcW w:w="768" w:type="pct"/>
            <w:tcBorders>
              <w:top w:val="single" w:sz="4" w:space="0" w:color="auto"/>
              <w:bottom w:val="single" w:sz="4" w:space="0" w:color="auto"/>
            </w:tcBorders>
            <w:vAlign w:val="center"/>
          </w:tcPr>
          <w:p w14:paraId="52BC3691" w14:textId="77777777" w:rsidR="00B96F62" w:rsidRDefault="00B96F62" w:rsidP="00220758">
            <w:pPr>
              <w:pStyle w:val="ad"/>
            </w:pPr>
            <w:r>
              <w:t>断面编号</w:t>
            </w:r>
          </w:p>
        </w:tc>
        <w:tc>
          <w:tcPr>
            <w:tcW w:w="662" w:type="pct"/>
            <w:tcBorders>
              <w:top w:val="single" w:sz="4" w:space="0" w:color="auto"/>
              <w:bottom w:val="single" w:sz="4" w:space="0" w:color="auto"/>
            </w:tcBorders>
            <w:vAlign w:val="center"/>
          </w:tcPr>
          <w:p w14:paraId="19862D92" w14:textId="77777777" w:rsidR="00B96F62" w:rsidRDefault="00B96F62" w:rsidP="00220758">
            <w:pPr>
              <w:pStyle w:val="ad"/>
            </w:pPr>
            <w:r>
              <w:t>h</w:t>
            </w:r>
            <w:r>
              <w:rPr>
                <w:rFonts w:hint="eastAsia"/>
              </w:rPr>
              <w:t>（</w:t>
            </w:r>
            <w:r>
              <w:rPr>
                <w:rFonts w:hint="eastAsia"/>
              </w:rPr>
              <w:t>m</w:t>
            </w:r>
            <w:r>
              <w:rPr>
                <w:rFonts w:hint="eastAsia"/>
              </w:rPr>
              <w:t>）</w:t>
            </w:r>
          </w:p>
        </w:tc>
        <w:tc>
          <w:tcPr>
            <w:tcW w:w="361" w:type="pct"/>
            <w:tcBorders>
              <w:top w:val="single" w:sz="4" w:space="0" w:color="auto"/>
              <w:bottom w:val="single" w:sz="4" w:space="0" w:color="auto"/>
            </w:tcBorders>
            <w:vAlign w:val="center"/>
          </w:tcPr>
          <w:p w14:paraId="4B8F0C29" w14:textId="77777777" w:rsidR="00B96F62" w:rsidRDefault="00B96F62" w:rsidP="00220758">
            <w:pPr>
              <w:pStyle w:val="ad"/>
            </w:pPr>
            <w:r>
              <w:rPr>
                <w:rFonts w:ascii="宋体" w:hAnsi="宋体" w:cs="宋体" w:hint="eastAsia"/>
              </w:rPr>
              <w:t>②</w:t>
            </w:r>
            <w:r>
              <w:rPr>
                <w:vertAlign w:val="subscript"/>
              </w:rPr>
              <w:t>1</w:t>
            </w:r>
          </w:p>
        </w:tc>
        <w:tc>
          <w:tcPr>
            <w:tcW w:w="361" w:type="pct"/>
            <w:tcBorders>
              <w:top w:val="single" w:sz="4" w:space="0" w:color="auto"/>
              <w:bottom w:val="single" w:sz="4" w:space="0" w:color="auto"/>
            </w:tcBorders>
            <w:vAlign w:val="center"/>
          </w:tcPr>
          <w:p w14:paraId="49D25DBB" w14:textId="77777777" w:rsidR="00B96F62" w:rsidRDefault="00B96F62" w:rsidP="00220758">
            <w:pPr>
              <w:pStyle w:val="ad"/>
            </w:pPr>
            <w:r>
              <w:rPr>
                <w:rFonts w:ascii="宋体" w:hAnsi="宋体" w:cs="宋体" w:hint="eastAsia"/>
              </w:rPr>
              <w:t>②</w:t>
            </w:r>
            <w:r>
              <w:rPr>
                <w:vertAlign w:val="subscript"/>
              </w:rPr>
              <w:t>4</w:t>
            </w:r>
          </w:p>
        </w:tc>
        <w:tc>
          <w:tcPr>
            <w:tcW w:w="361" w:type="pct"/>
            <w:tcBorders>
              <w:top w:val="single" w:sz="4" w:space="0" w:color="auto"/>
              <w:bottom w:val="single" w:sz="4" w:space="0" w:color="auto"/>
            </w:tcBorders>
            <w:vAlign w:val="center"/>
          </w:tcPr>
          <w:p w14:paraId="2662AACC" w14:textId="77777777" w:rsidR="00B96F62" w:rsidRDefault="00B96F62" w:rsidP="00220758">
            <w:pPr>
              <w:pStyle w:val="ad"/>
            </w:pPr>
            <w:r>
              <w:rPr>
                <w:rFonts w:ascii="宋体" w:hAnsi="宋体" w:cs="宋体" w:hint="eastAsia"/>
              </w:rPr>
              <w:t>③</w:t>
            </w:r>
            <w:r>
              <w:rPr>
                <w:vertAlign w:val="subscript"/>
              </w:rPr>
              <w:t>2</w:t>
            </w:r>
          </w:p>
        </w:tc>
        <w:tc>
          <w:tcPr>
            <w:tcW w:w="361" w:type="pct"/>
            <w:tcBorders>
              <w:top w:val="single" w:sz="4" w:space="0" w:color="auto"/>
              <w:bottom w:val="single" w:sz="4" w:space="0" w:color="auto"/>
            </w:tcBorders>
            <w:vAlign w:val="center"/>
          </w:tcPr>
          <w:p w14:paraId="323F221C" w14:textId="77777777" w:rsidR="00B96F62" w:rsidRDefault="00B96F62" w:rsidP="00220758">
            <w:pPr>
              <w:pStyle w:val="ad"/>
            </w:pPr>
            <w:r>
              <w:rPr>
                <w:rFonts w:ascii="宋体" w:hAnsi="宋体" w:cs="宋体" w:hint="eastAsia"/>
              </w:rPr>
              <w:t>③</w:t>
            </w:r>
            <w:r>
              <w:rPr>
                <w:vertAlign w:val="subscript"/>
              </w:rPr>
              <w:t>4</w:t>
            </w:r>
          </w:p>
        </w:tc>
        <w:tc>
          <w:tcPr>
            <w:tcW w:w="361" w:type="pct"/>
            <w:tcBorders>
              <w:top w:val="single" w:sz="4" w:space="0" w:color="auto"/>
              <w:bottom w:val="single" w:sz="4" w:space="0" w:color="auto"/>
            </w:tcBorders>
            <w:vAlign w:val="center"/>
          </w:tcPr>
          <w:p w14:paraId="3B0C6962" w14:textId="77777777" w:rsidR="00B96F62" w:rsidRDefault="00B96F62" w:rsidP="00220758">
            <w:pPr>
              <w:pStyle w:val="ad"/>
            </w:pPr>
            <w:r>
              <w:rPr>
                <w:rFonts w:ascii="宋体" w:hAnsi="宋体" w:cs="宋体" w:hint="eastAsia"/>
              </w:rPr>
              <w:t>③</w:t>
            </w:r>
            <w:r>
              <w:rPr>
                <w:vertAlign w:val="subscript"/>
              </w:rPr>
              <w:t>6</w:t>
            </w:r>
          </w:p>
        </w:tc>
        <w:tc>
          <w:tcPr>
            <w:tcW w:w="361" w:type="pct"/>
            <w:tcBorders>
              <w:top w:val="single" w:sz="4" w:space="0" w:color="auto"/>
              <w:bottom w:val="single" w:sz="4" w:space="0" w:color="auto"/>
            </w:tcBorders>
            <w:vAlign w:val="center"/>
          </w:tcPr>
          <w:p w14:paraId="6633ACF1" w14:textId="77777777" w:rsidR="00B96F62" w:rsidRDefault="00B96F62" w:rsidP="00220758">
            <w:pPr>
              <w:pStyle w:val="ad"/>
            </w:pPr>
            <w:r>
              <w:rPr>
                <w:rFonts w:ascii="宋体" w:hAnsi="宋体" w:cs="宋体" w:hint="eastAsia"/>
              </w:rPr>
              <w:t>④</w:t>
            </w:r>
            <w:r>
              <w:rPr>
                <w:vertAlign w:val="subscript"/>
              </w:rPr>
              <w:t>2</w:t>
            </w:r>
          </w:p>
        </w:tc>
        <w:tc>
          <w:tcPr>
            <w:tcW w:w="325" w:type="pct"/>
            <w:tcBorders>
              <w:top w:val="single" w:sz="4" w:space="0" w:color="auto"/>
              <w:bottom w:val="single" w:sz="4" w:space="0" w:color="auto"/>
            </w:tcBorders>
            <w:vAlign w:val="center"/>
          </w:tcPr>
          <w:p w14:paraId="677E794F" w14:textId="77777777" w:rsidR="00B96F62" w:rsidRDefault="00B96F62" w:rsidP="00220758">
            <w:pPr>
              <w:pStyle w:val="ad"/>
            </w:pPr>
            <w:r>
              <w:rPr>
                <w:rFonts w:ascii="宋体" w:hAnsi="宋体" w:cs="宋体" w:hint="eastAsia"/>
              </w:rPr>
              <w:t>⑤</w:t>
            </w:r>
            <w:r>
              <w:rPr>
                <w:vertAlign w:val="subscript"/>
              </w:rPr>
              <w:t>0</w:t>
            </w:r>
          </w:p>
        </w:tc>
        <w:tc>
          <w:tcPr>
            <w:tcW w:w="360" w:type="pct"/>
            <w:tcBorders>
              <w:top w:val="single" w:sz="4" w:space="0" w:color="auto"/>
              <w:bottom w:val="single" w:sz="4" w:space="0" w:color="auto"/>
            </w:tcBorders>
            <w:vAlign w:val="center"/>
          </w:tcPr>
          <w:p w14:paraId="7A00AAC8" w14:textId="77777777" w:rsidR="00B96F62" w:rsidRDefault="00B96F62" w:rsidP="00220758">
            <w:pPr>
              <w:pStyle w:val="ad"/>
            </w:pPr>
            <w:r>
              <w:rPr>
                <w:rFonts w:ascii="宋体" w:hAnsi="宋体" w:cs="宋体" w:hint="eastAsia"/>
              </w:rPr>
              <w:t>⑤</w:t>
            </w:r>
            <w:r>
              <w:rPr>
                <w:vertAlign w:val="subscript"/>
              </w:rPr>
              <w:t>1</w:t>
            </w:r>
          </w:p>
        </w:tc>
        <w:tc>
          <w:tcPr>
            <w:tcW w:w="359" w:type="pct"/>
            <w:tcBorders>
              <w:top w:val="single" w:sz="4" w:space="0" w:color="auto"/>
              <w:bottom w:val="single" w:sz="4" w:space="0" w:color="auto"/>
            </w:tcBorders>
            <w:vAlign w:val="center"/>
          </w:tcPr>
          <w:p w14:paraId="06A4A7C1" w14:textId="77777777" w:rsidR="00B96F62" w:rsidRDefault="00B96F62" w:rsidP="00220758">
            <w:pPr>
              <w:pStyle w:val="ad"/>
            </w:pPr>
            <w:r>
              <w:rPr>
                <w:rFonts w:hint="eastAsia"/>
              </w:rPr>
              <w:t>⑤</w:t>
            </w:r>
            <w:r>
              <w:rPr>
                <w:vertAlign w:val="subscript"/>
              </w:rPr>
              <w:t>2</w:t>
            </w:r>
          </w:p>
        </w:tc>
        <w:tc>
          <w:tcPr>
            <w:tcW w:w="359" w:type="pct"/>
            <w:tcBorders>
              <w:top w:val="single" w:sz="4" w:space="0" w:color="auto"/>
              <w:bottom w:val="single" w:sz="4" w:space="0" w:color="auto"/>
            </w:tcBorders>
            <w:vAlign w:val="center"/>
          </w:tcPr>
          <w:p w14:paraId="75C45C92" w14:textId="77777777" w:rsidR="00B96F62" w:rsidRDefault="00B96F62" w:rsidP="00220758">
            <w:pPr>
              <w:pStyle w:val="ad"/>
            </w:pPr>
            <w:r>
              <w:rPr>
                <w:rFonts w:hint="eastAsia"/>
              </w:rPr>
              <w:t>⑤</w:t>
            </w:r>
            <w:r>
              <w:rPr>
                <w:vertAlign w:val="subscript"/>
              </w:rPr>
              <w:t>3</w:t>
            </w:r>
          </w:p>
        </w:tc>
      </w:tr>
      <w:tr w:rsidR="00B96F62" w14:paraId="1B465196" w14:textId="77777777" w:rsidTr="00220758">
        <w:trPr>
          <w:trHeight w:val="340"/>
          <w:jc w:val="center"/>
        </w:trPr>
        <w:tc>
          <w:tcPr>
            <w:tcW w:w="768" w:type="pct"/>
            <w:tcBorders>
              <w:top w:val="single" w:sz="4" w:space="0" w:color="auto"/>
            </w:tcBorders>
            <w:vAlign w:val="center"/>
          </w:tcPr>
          <w:p w14:paraId="33B0DE58" w14:textId="77777777" w:rsidR="00B96F62" w:rsidRDefault="00B96F62" w:rsidP="00220758">
            <w:pPr>
              <w:pStyle w:val="ad"/>
            </w:pPr>
            <w:r>
              <w:t>断面</w:t>
            </w:r>
            <w:r>
              <w:t>1</w:t>
            </w:r>
          </w:p>
        </w:tc>
        <w:tc>
          <w:tcPr>
            <w:tcW w:w="662" w:type="pct"/>
            <w:tcBorders>
              <w:top w:val="single" w:sz="4" w:space="0" w:color="auto"/>
            </w:tcBorders>
            <w:vAlign w:val="center"/>
          </w:tcPr>
          <w:p w14:paraId="234E98F5" w14:textId="77777777" w:rsidR="00B96F62" w:rsidRDefault="00B96F62" w:rsidP="00220758">
            <w:pPr>
              <w:pStyle w:val="ad"/>
            </w:pPr>
            <w:r>
              <w:rPr>
                <w:rFonts w:hint="eastAsia"/>
              </w:rPr>
              <w:t>8</w:t>
            </w:r>
          </w:p>
        </w:tc>
        <w:tc>
          <w:tcPr>
            <w:tcW w:w="361" w:type="pct"/>
            <w:tcBorders>
              <w:top w:val="single" w:sz="4" w:space="0" w:color="auto"/>
            </w:tcBorders>
            <w:vAlign w:val="center"/>
          </w:tcPr>
          <w:p w14:paraId="194EB151" w14:textId="77777777" w:rsidR="00B96F62" w:rsidRDefault="00B96F62" w:rsidP="00220758">
            <w:pPr>
              <w:pStyle w:val="ad"/>
            </w:pPr>
            <w:r>
              <w:rPr>
                <w:rFonts w:hint="eastAsia"/>
              </w:rPr>
              <w:t>1</w:t>
            </w:r>
            <w:r>
              <w:t>.7</w:t>
            </w:r>
          </w:p>
        </w:tc>
        <w:tc>
          <w:tcPr>
            <w:tcW w:w="361" w:type="pct"/>
            <w:tcBorders>
              <w:top w:val="single" w:sz="4" w:space="0" w:color="auto"/>
            </w:tcBorders>
            <w:vAlign w:val="center"/>
          </w:tcPr>
          <w:p w14:paraId="7AF540BF" w14:textId="77777777" w:rsidR="00B96F62" w:rsidRDefault="00B96F62" w:rsidP="00220758">
            <w:pPr>
              <w:pStyle w:val="ad"/>
            </w:pPr>
            <w:r>
              <w:rPr>
                <w:rFonts w:hint="eastAsia"/>
              </w:rPr>
              <w:t>0</w:t>
            </w:r>
          </w:p>
        </w:tc>
        <w:tc>
          <w:tcPr>
            <w:tcW w:w="361" w:type="pct"/>
            <w:tcBorders>
              <w:top w:val="single" w:sz="4" w:space="0" w:color="auto"/>
            </w:tcBorders>
            <w:vAlign w:val="center"/>
          </w:tcPr>
          <w:p w14:paraId="2DC1D4CD" w14:textId="77777777" w:rsidR="00B96F62" w:rsidRDefault="00B96F62" w:rsidP="00220758">
            <w:pPr>
              <w:pStyle w:val="ad"/>
            </w:pPr>
            <w:r>
              <w:rPr>
                <w:rFonts w:hint="eastAsia"/>
              </w:rPr>
              <w:t>0</w:t>
            </w:r>
          </w:p>
        </w:tc>
        <w:tc>
          <w:tcPr>
            <w:tcW w:w="361" w:type="pct"/>
            <w:tcBorders>
              <w:top w:val="single" w:sz="4" w:space="0" w:color="auto"/>
            </w:tcBorders>
            <w:vAlign w:val="center"/>
          </w:tcPr>
          <w:p w14:paraId="000D883B" w14:textId="77777777" w:rsidR="00B96F62" w:rsidRDefault="00B96F62" w:rsidP="00220758">
            <w:pPr>
              <w:pStyle w:val="ad"/>
            </w:pPr>
            <w:r>
              <w:rPr>
                <w:rFonts w:hint="eastAsia"/>
              </w:rPr>
              <w:t>0</w:t>
            </w:r>
          </w:p>
        </w:tc>
        <w:tc>
          <w:tcPr>
            <w:tcW w:w="361" w:type="pct"/>
            <w:tcBorders>
              <w:top w:val="single" w:sz="4" w:space="0" w:color="auto"/>
            </w:tcBorders>
            <w:vAlign w:val="center"/>
          </w:tcPr>
          <w:p w14:paraId="222FE50D" w14:textId="77777777" w:rsidR="00B96F62" w:rsidRDefault="00B96F62" w:rsidP="00220758">
            <w:pPr>
              <w:pStyle w:val="ad"/>
            </w:pPr>
            <w:r>
              <w:rPr>
                <w:rFonts w:hint="eastAsia"/>
              </w:rPr>
              <w:t>0</w:t>
            </w:r>
          </w:p>
        </w:tc>
        <w:tc>
          <w:tcPr>
            <w:tcW w:w="361" w:type="pct"/>
            <w:tcBorders>
              <w:top w:val="single" w:sz="4" w:space="0" w:color="auto"/>
            </w:tcBorders>
            <w:vAlign w:val="center"/>
          </w:tcPr>
          <w:p w14:paraId="2272DE3F" w14:textId="77777777" w:rsidR="00B96F62" w:rsidRDefault="00B96F62" w:rsidP="00220758">
            <w:pPr>
              <w:pStyle w:val="ad"/>
            </w:pPr>
            <w:r>
              <w:rPr>
                <w:rFonts w:hint="eastAsia"/>
              </w:rPr>
              <w:t>2</w:t>
            </w:r>
            <w:r>
              <w:t>.3</w:t>
            </w:r>
          </w:p>
        </w:tc>
        <w:tc>
          <w:tcPr>
            <w:tcW w:w="325" w:type="pct"/>
            <w:tcBorders>
              <w:top w:val="single" w:sz="4" w:space="0" w:color="auto"/>
            </w:tcBorders>
            <w:vAlign w:val="center"/>
          </w:tcPr>
          <w:p w14:paraId="2BC4D2AE" w14:textId="77777777" w:rsidR="00B96F62" w:rsidRDefault="00B96F62" w:rsidP="00220758">
            <w:pPr>
              <w:pStyle w:val="ad"/>
            </w:pPr>
            <w:r>
              <w:rPr>
                <w:rFonts w:hint="eastAsia"/>
              </w:rPr>
              <w:t>0</w:t>
            </w:r>
          </w:p>
        </w:tc>
        <w:tc>
          <w:tcPr>
            <w:tcW w:w="360" w:type="pct"/>
            <w:tcBorders>
              <w:top w:val="single" w:sz="4" w:space="0" w:color="auto"/>
            </w:tcBorders>
            <w:vAlign w:val="center"/>
          </w:tcPr>
          <w:p w14:paraId="38D3351A" w14:textId="77777777" w:rsidR="00B96F62" w:rsidRDefault="00B96F62" w:rsidP="00220758">
            <w:pPr>
              <w:pStyle w:val="ad"/>
            </w:pPr>
            <w:r>
              <w:t>16</w:t>
            </w:r>
          </w:p>
        </w:tc>
        <w:tc>
          <w:tcPr>
            <w:tcW w:w="359" w:type="pct"/>
            <w:tcBorders>
              <w:top w:val="single" w:sz="4" w:space="0" w:color="auto"/>
            </w:tcBorders>
            <w:vAlign w:val="center"/>
          </w:tcPr>
          <w:p w14:paraId="19A902C2" w14:textId="77777777" w:rsidR="00B96F62" w:rsidRDefault="00B96F62" w:rsidP="00220758">
            <w:pPr>
              <w:pStyle w:val="ad"/>
            </w:pPr>
            <w:r>
              <w:rPr>
                <w:rFonts w:hint="eastAsia"/>
              </w:rPr>
              <w:t>0</w:t>
            </w:r>
          </w:p>
        </w:tc>
        <w:tc>
          <w:tcPr>
            <w:tcW w:w="359" w:type="pct"/>
            <w:tcBorders>
              <w:top w:val="single" w:sz="4" w:space="0" w:color="auto"/>
            </w:tcBorders>
            <w:vAlign w:val="center"/>
          </w:tcPr>
          <w:p w14:paraId="03DB9DED" w14:textId="77777777" w:rsidR="00B96F62" w:rsidRDefault="00B96F62" w:rsidP="00220758">
            <w:pPr>
              <w:pStyle w:val="ad"/>
            </w:pPr>
            <w:r>
              <w:rPr>
                <w:rFonts w:hint="eastAsia"/>
              </w:rPr>
              <w:t>0</w:t>
            </w:r>
          </w:p>
        </w:tc>
      </w:tr>
      <w:tr w:rsidR="00B96F62" w14:paraId="243E91B7" w14:textId="77777777" w:rsidTr="00220758">
        <w:trPr>
          <w:trHeight w:val="340"/>
          <w:jc w:val="center"/>
        </w:trPr>
        <w:tc>
          <w:tcPr>
            <w:tcW w:w="768" w:type="pct"/>
            <w:vAlign w:val="center"/>
          </w:tcPr>
          <w:p w14:paraId="73B49BB7" w14:textId="77777777" w:rsidR="00B96F62" w:rsidRDefault="00B96F62" w:rsidP="00220758">
            <w:pPr>
              <w:pStyle w:val="ad"/>
            </w:pPr>
            <w:r>
              <w:t>断面</w:t>
            </w:r>
            <w:r>
              <w:t>2</w:t>
            </w:r>
          </w:p>
        </w:tc>
        <w:tc>
          <w:tcPr>
            <w:tcW w:w="662" w:type="pct"/>
            <w:vAlign w:val="center"/>
          </w:tcPr>
          <w:p w14:paraId="72C6AC78" w14:textId="77777777" w:rsidR="00B96F62" w:rsidRDefault="00B96F62" w:rsidP="00220758">
            <w:pPr>
              <w:pStyle w:val="ad"/>
            </w:pPr>
            <w:r>
              <w:rPr>
                <w:rFonts w:hint="eastAsia"/>
              </w:rPr>
              <w:t>8</w:t>
            </w:r>
            <w:r>
              <w:t>.3</w:t>
            </w:r>
          </w:p>
        </w:tc>
        <w:tc>
          <w:tcPr>
            <w:tcW w:w="361" w:type="pct"/>
            <w:vAlign w:val="center"/>
          </w:tcPr>
          <w:p w14:paraId="4AD37480" w14:textId="77777777" w:rsidR="00B96F62" w:rsidRDefault="00B96F62" w:rsidP="00220758">
            <w:pPr>
              <w:pStyle w:val="ad"/>
            </w:pPr>
            <w:r>
              <w:rPr>
                <w:rFonts w:hint="eastAsia"/>
              </w:rPr>
              <w:t>4</w:t>
            </w:r>
            <w:r>
              <w:t>.8</w:t>
            </w:r>
          </w:p>
        </w:tc>
        <w:tc>
          <w:tcPr>
            <w:tcW w:w="361" w:type="pct"/>
            <w:vAlign w:val="center"/>
          </w:tcPr>
          <w:p w14:paraId="2D29248C" w14:textId="77777777" w:rsidR="00B96F62" w:rsidRDefault="00B96F62" w:rsidP="00220758">
            <w:pPr>
              <w:pStyle w:val="ad"/>
            </w:pPr>
            <w:r>
              <w:rPr>
                <w:rFonts w:hint="eastAsia"/>
              </w:rPr>
              <w:t>0</w:t>
            </w:r>
          </w:p>
        </w:tc>
        <w:tc>
          <w:tcPr>
            <w:tcW w:w="361" w:type="pct"/>
            <w:vAlign w:val="center"/>
          </w:tcPr>
          <w:p w14:paraId="1E6BE4BB" w14:textId="77777777" w:rsidR="00B96F62" w:rsidRDefault="00B96F62" w:rsidP="00220758">
            <w:pPr>
              <w:pStyle w:val="ad"/>
            </w:pPr>
            <w:r>
              <w:rPr>
                <w:rFonts w:hint="eastAsia"/>
              </w:rPr>
              <w:t>0</w:t>
            </w:r>
          </w:p>
        </w:tc>
        <w:tc>
          <w:tcPr>
            <w:tcW w:w="361" w:type="pct"/>
            <w:vAlign w:val="center"/>
          </w:tcPr>
          <w:p w14:paraId="2C32938E" w14:textId="77777777" w:rsidR="00B96F62" w:rsidRDefault="00B96F62" w:rsidP="00220758">
            <w:pPr>
              <w:pStyle w:val="ad"/>
            </w:pPr>
            <w:r>
              <w:rPr>
                <w:rFonts w:hint="eastAsia"/>
              </w:rPr>
              <w:t>0</w:t>
            </w:r>
          </w:p>
        </w:tc>
        <w:tc>
          <w:tcPr>
            <w:tcW w:w="361" w:type="pct"/>
            <w:vAlign w:val="center"/>
          </w:tcPr>
          <w:p w14:paraId="2B537C37" w14:textId="77777777" w:rsidR="00B96F62" w:rsidRDefault="00B96F62" w:rsidP="00220758">
            <w:pPr>
              <w:pStyle w:val="ad"/>
            </w:pPr>
            <w:r>
              <w:rPr>
                <w:rFonts w:hint="eastAsia"/>
              </w:rPr>
              <w:t>0</w:t>
            </w:r>
          </w:p>
        </w:tc>
        <w:tc>
          <w:tcPr>
            <w:tcW w:w="361" w:type="pct"/>
            <w:vAlign w:val="center"/>
          </w:tcPr>
          <w:p w14:paraId="3CD1045A" w14:textId="77777777" w:rsidR="00B96F62" w:rsidRDefault="00B96F62" w:rsidP="00220758">
            <w:pPr>
              <w:pStyle w:val="ad"/>
            </w:pPr>
            <w:r>
              <w:rPr>
                <w:rFonts w:hint="eastAsia"/>
              </w:rPr>
              <w:t>2</w:t>
            </w:r>
            <w:r>
              <w:t>.2</w:t>
            </w:r>
          </w:p>
        </w:tc>
        <w:tc>
          <w:tcPr>
            <w:tcW w:w="325" w:type="pct"/>
            <w:vAlign w:val="center"/>
          </w:tcPr>
          <w:p w14:paraId="39A0B747" w14:textId="77777777" w:rsidR="00B96F62" w:rsidRDefault="00B96F62" w:rsidP="00220758">
            <w:pPr>
              <w:pStyle w:val="ad"/>
            </w:pPr>
            <w:r>
              <w:t>11</w:t>
            </w:r>
          </w:p>
        </w:tc>
        <w:tc>
          <w:tcPr>
            <w:tcW w:w="360" w:type="pct"/>
            <w:vAlign w:val="center"/>
          </w:tcPr>
          <w:p w14:paraId="65A3FCAD" w14:textId="77777777" w:rsidR="00B96F62" w:rsidRDefault="00B96F62" w:rsidP="00220758">
            <w:pPr>
              <w:pStyle w:val="ad"/>
            </w:pPr>
            <w:r>
              <w:t>6.5</w:t>
            </w:r>
          </w:p>
        </w:tc>
        <w:tc>
          <w:tcPr>
            <w:tcW w:w="359" w:type="pct"/>
            <w:vAlign w:val="center"/>
          </w:tcPr>
          <w:p w14:paraId="5F21698A" w14:textId="77777777" w:rsidR="00B96F62" w:rsidRDefault="00B96F62" w:rsidP="00220758">
            <w:pPr>
              <w:pStyle w:val="ad"/>
            </w:pPr>
            <w:r>
              <w:rPr>
                <w:rFonts w:hint="eastAsia"/>
              </w:rPr>
              <w:t>0</w:t>
            </w:r>
          </w:p>
        </w:tc>
        <w:tc>
          <w:tcPr>
            <w:tcW w:w="359" w:type="pct"/>
            <w:vAlign w:val="center"/>
          </w:tcPr>
          <w:p w14:paraId="1FDAB42B" w14:textId="77777777" w:rsidR="00B96F62" w:rsidRDefault="00B96F62" w:rsidP="00220758">
            <w:pPr>
              <w:pStyle w:val="ad"/>
            </w:pPr>
            <w:r>
              <w:rPr>
                <w:rFonts w:hint="eastAsia"/>
              </w:rPr>
              <w:t>0</w:t>
            </w:r>
          </w:p>
        </w:tc>
      </w:tr>
      <w:tr w:rsidR="00B96F62" w14:paraId="125BDED7" w14:textId="77777777" w:rsidTr="00220758">
        <w:trPr>
          <w:trHeight w:val="340"/>
          <w:jc w:val="center"/>
        </w:trPr>
        <w:tc>
          <w:tcPr>
            <w:tcW w:w="768" w:type="pct"/>
            <w:vAlign w:val="center"/>
          </w:tcPr>
          <w:p w14:paraId="0F68E6E2" w14:textId="77777777" w:rsidR="00B96F62" w:rsidRDefault="00B96F62" w:rsidP="00220758">
            <w:pPr>
              <w:pStyle w:val="ad"/>
            </w:pPr>
            <w:r>
              <w:t>断面</w:t>
            </w:r>
            <w:r>
              <w:t>3</w:t>
            </w:r>
          </w:p>
        </w:tc>
        <w:tc>
          <w:tcPr>
            <w:tcW w:w="662" w:type="pct"/>
            <w:vAlign w:val="center"/>
          </w:tcPr>
          <w:p w14:paraId="466E37EE" w14:textId="77777777" w:rsidR="00B96F62" w:rsidRDefault="00B96F62" w:rsidP="00220758">
            <w:pPr>
              <w:pStyle w:val="ad"/>
            </w:pPr>
            <w:r>
              <w:rPr>
                <w:rFonts w:hint="eastAsia"/>
              </w:rPr>
              <w:t>1</w:t>
            </w:r>
            <w:r>
              <w:t>0.8</w:t>
            </w:r>
          </w:p>
        </w:tc>
        <w:tc>
          <w:tcPr>
            <w:tcW w:w="361" w:type="pct"/>
            <w:vAlign w:val="center"/>
          </w:tcPr>
          <w:p w14:paraId="0D647869" w14:textId="77777777" w:rsidR="00B96F62" w:rsidRDefault="00B96F62" w:rsidP="00220758">
            <w:pPr>
              <w:pStyle w:val="ad"/>
            </w:pPr>
            <w:r>
              <w:rPr>
                <w:rFonts w:hint="eastAsia"/>
              </w:rPr>
              <w:t>5</w:t>
            </w:r>
            <w:r>
              <w:t>.5</w:t>
            </w:r>
          </w:p>
        </w:tc>
        <w:tc>
          <w:tcPr>
            <w:tcW w:w="361" w:type="pct"/>
            <w:vAlign w:val="center"/>
          </w:tcPr>
          <w:p w14:paraId="626C0A8A" w14:textId="77777777" w:rsidR="00B96F62" w:rsidRDefault="00B96F62" w:rsidP="00220758">
            <w:pPr>
              <w:pStyle w:val="ad"/>
            </w:pPr>
            <w:r>
              <w:rPr>
                <w:rFonts w:hint="eastAsia"/>
              </w:rPr>
              <w:t>2</w:t>
            </w:r>
            <w:r>
              <w:t>.5</w:t>
            </w:r>
          </w:p>
        </w:tc>
        <w:tc>
          <w:tcPr>
            <w:tcW w:w="361" w:type="pct"/>
            <w:vAlign w:val="center"/>
          </w:tcPr>
          <w:p w14:paraId="65DD4B63" w14:textId="77777777" w:rsidR="00B96F62" w:rsidRDefault="00B96F62" w:rsidP="00220758">
            <w:pPr>
              <w:pStyle w:val="ad"/>
            </w:pPr>
            <w:r>
              <w:rPr>
                <w:rFonts w:hint="eastAsia"/>
              </w:rPr>
              <w:t>2</w:t>
            </w:r>
            <w:r>
              <w:t>.5</w:t>
            </w:r>
          </w:p>
        </w:tc>
        <w:tc>
          <w:tcPr>
            <w:tcW w:w="361" w:type="pct"/>
            <w:vAlign w:val="center"/>
          </w:tcPr>
          <w:p w14:paraId="75A20D72" w14:textId="77777777" w:rsidR="00B96F62" w:rsidRDefault="00B96F62" w:rsidP="00220758">
            <w:pPr>
              <w:pStyle w:val="ad"/>
            </w:pPr>
            <w:r>
              <w:rPr>
                <w:rFonts w:hint="eastAsia"/>
              </w:rPr>
              <w:t>0</w:t>
            </w:r>
          </w:p>
        </w:tc>
        <w:tc>
          <w:tcPr>
            <w:tcW w:w="361" w:type="pct"/>
            <w:vAlign w:val="center"/>
          </w:tcPr>
          <w:p w14:paraId="64EAD19D" w14:textId="77777777" w:rsidR="00B96F62" w:rsidRDefault="00B96F62" w:rsidP="00220758">
            <w:pPr>
              <w:pStyle w:val="ad"/>
            </w:pPr>
            <w:r>
              <w:t>2</w:t>
            </w:r>
          </w:p>
        </w:tc>
        <w:tc>
          <w:tcPr>
            <w:tcW w:w="361" w:type="pct"/>
            <w:vAlign w:val="center"/>
          </w:tcPr>
          <w:p w14:paraId="1F784FF9" w14:textId="77777777" w:rsidR="00B96F62" w:rsidRDefault="00B96F62" w:rsidP="00220758">
            <w:pPr>
              <w:pStyle w:val="ad"/>
            </w:pPr>
            <w:r>
              <w:rPr>
                <w:rFonts w:hint="eastAsia"/>
              </w:rPr>
              <w:t>6</w:t>
            </w:r>
            <w:r>
              <w:t>.2</w:t>
            </w:r>
          </w:p>
        </w:tc>
        <w:tc>
          <w:tcPr>
            <w:tcW w:w="325" w:type="pct"/>
            <w:vAlign w:val="center"/>
          </w:tcPr>
          <w:p w14:paraId="65A0D86C" w14:textId="77777777" w:rsidR="00B96F62" w:rsidRDefault="00B96F62" w:rsidP="00220758">
            <w:pPr>
              <w:pStyle w:val="ad"/>
            </w:pPr>
            <w:r>
              <w:rPr>
                <w:rFonts w:hint="eastAsia"/>
              </w:rPr>
              <w:t>0</w:t>
            </w:r>
          </w:p>
        </w:tc>
        <w:tc>
          <w:tcPr>
            <w:tcW w:w="360" w:type="pct"/>
            <w:vAlign w:val="center"/>
          </w:tcPr>
          <w:p w14:paraId="669BA6AF" w14:textId="77777777" w:rsidR="00B96F62" w:rsidRDefault="00B96F62" w:rsidP="00220758">
            <w:pPr>
              <w:pStyle w:val="ad"/>
            </w:pPr>
            <w:r>
              <w:rPr>
                <w:rFonts w:hint="eastAsia"/>
              </w:rPr>
              <w:t>0</w:t>
            </w:r>
          </w:p>
        </w:tc>
        <w:tc>
          <w:tcPr>
            <w:tcW w:w="359" w:type="pct"/>
            <w:vAlign w:val="center"/>
          </w:tcPr>
          <w:p w14:paraId="7C5686A6" w14:textId="77777777" w:rsidR="00B96F62" w:rsidRDefault="00B96F62" w:rsidP="00220758">
            <w:pPr>
              <w:pStyle w:val="ad"/>
            </w:pPr>
            <w:r>
              <w:rPr>
                <w:rFonts w:hint="eastAsia"/>
              </w:rPr>
              <w:t>0</w:t>
            </w:r>
          </w:p>
        </w:tc>
        <w:tc>
          <w:tcPr>
            <w:tcW w:w="359" w:type="pct"/>
            <w:vAlign w:val="center"/>
          </w:tcPr>
          <w:p w14:paraId="1E7890E8" w14:textId="77777777" w:rsidR="00B96F62" w:rsidRDefault="00B96F62" w:rsidP="00220758">
            <w:pPr>
              <w:pStyle w:val="ad"/>
            </w:pPr>
            <w:r>
              <w:rPr>
                <w:rFonts w:hint="eastAsia"/>
              </w:rPr>
              <w:t>0</w:t>
            </w:r>
          </w:p>
        </w:tc>
      </w:tr>
      <w:tr w:rsidR="00B96F62" w14:paraId="11EFF173" w14:textId="77777777" w:rsidTr="00220758">
        <w:trPr>
          <w:trHeight w:val="340"/>
          <w:jc w:val="center"/>
        </w:trPr>
        <w:tc>
          <w:tcPr>
            <w:tcW w:w="768" w:type="pct"/>
            <w:vAlign w:val="center"/>
          </w:tcPr>
          <w:p w14:paraId="69808750" w14:textId="77777777" w:rsidR="00B96F62" w:rsidRDefault="00B96F62" w:rsidP="00220758">
            <w:pPr>
              <w:pStyle w:val="ad"/>
            </w:pPr>
            <w:r>
              <w:t>断面</w:t>
            </w:r>
            <w:r>
              <w:t>4</w:t>
            </w:r>
          </w:p>
        </w:tc>
        <w:tc>
          <w:tcPr>
            <w:tcW w:w="662" w:type="pct"/>
            <w:vAlign w:val="center"/>
          </w:tcPr>
          <w:p w14:paraId="02D40486" w14:textId="77777777" w:rsidR="00B96F62" w:rsidRDefault="00B96F62" w:rsidP="00220758">
            <w:pPr>
              <w:pStyle w:val="ad"/>
            </w:pPr>
            <w:r>
              <w:rPr>
                <w:rFonts w:hint="eastAsia"/>
              </w:rPr>
              <w:t>1</w:t>
            </w:r>
            <w:r>
              <w:t>1.1</w:t>
            </w:r>
          </w:p>
        </w:tc>
        <w:tc>
          <w:tcPr>
            <w:tcW w:w="361" w:type="pct"/>
            <w:vAlign w:val="center"/>
          </w:tcPr>
          <w:p w14:paraId="1ABE30D8" w14:textId="77777777" w:rsidR="00B96F62" w:rsidRDefault="00B96F62" w:rsidP="00220758">
            <w:pPr>
              <w:pStyle w:val="ad"/>
            </w:pPr>
            <w:r>
              <w:rPr>
                <w:rFonts w:hint="eastAsia"/>
              </w:rPr>
              <w:t>8</w:t>
            </w:r>
          </w:p>
        </w:tc>
        <w:tc>
          <w:tcPr>
            <w:tcW w:w="361" w:type="pct"/>
            <w:vAlign w:val="center"/>
          </w:tcPr>
          <w:p w14:paraId="0D648FBD" w14:textId="77777777" w:rsidR="00B96F62" w:rsidRDefault="00B96F62" w:rsidP="00220758">
            <w:pPr>
              <w:pStyle w:val="ad"/>
            </w:pPr>
            <w:r>
              <w:rPr>
                <w:rFonts w:hint="eastAsia"/>
              </w:rPr>
              <w:t>2</w:t>
            </w:r>
            <w:r>
              <w:t>.3</w:t>
            </w:r>
          </w:p>
        </w:tc>
        <w:tc>
          <w:tcPr>
            <w:tcW w:w="361" w:type="pct"/>
            <w:vAlign w:val="center"/>
          </w:tcPr>
          <w:p w14:paraId="65EAF1CA" w14:textId="77777777" w:rsidR="00B96F62" w:rsidRDefault="00B96F62" w:rsidP="00220758">
            <w:pPr>
              <w:pStyle w:val="ad"/>
            </w:pPr>
            <w:r>
              <w:rPr>
                <w:rFonts w:hint="eastAsia"/>
              </w:rPr>
              <w:t>0</w:t>
            </w:r>
          </w:p>
        </w:tc>
        <w:tc>
          <w:tcPr>
            <w:tcW w:w="361" w:type="pct"/>
            <w:vAlign w:val="center"/>
          </w:tcPr>
          <w:p w14:paraId="014AD211" w14:textId="77777777" w:rsidR="00B96F62" w:rsidRDefault="00B96F62" w:rsidP="00220758">
            <w:pPr>
              <w:pStyle w:val="ad"/>
            </w:pPr>
            <w:r>
              <w:t>1.3</w:t>
            </w:r>
          </w:p>
        </w:tc>
        <w:tc>
          <w:tcPr>
            <w:tcW w:w="361" w:type="pct"/>
            <w:vAlign w:val="center"/>
          </w:tcPr>
          <w:p w14:paraId="2E697712" w14:textId="77777777" w:rsidR="00B96F62" w:rsidRDefault="00B96F62" w:rsidP="00220758">
            <w:pPr>
              <w:pStyle w:val="ad"/>
            </w:pPr>
            <w:r>
              <w:t>1.9</w:t>
            </w:r>
          </w:p>
        </w:tc>
        <w:tc>
          <w:tcPr>
            <w:tcW w:w="361" w:type="pct"/>
            <w:vAlign w:val="center"/>
          </w:tcPr>
          <w:p w14:paraId="1F09BD6B" w14:textId="77777777" w:rsidR="00B96F62" w:rsidRDefault="00B96F62" w:rsidP="00220758">
            <w:pPr>
              <w:pStyle w:val="ad"/>
            </w:pPr>
            <w:r>
              <w:t>5.3</w:t>
            </w:r>
          </w:p>
        </w:tc>
        <w:tc>
          <w:tcPr>
            <w:tcW w:w="325" w:type="pct"/>
            <w:vAlign w:val="center"/>
          </w:tcPr>
          <w:p w14:paraId="53B4629C" w14:textId="77777777" w:rsidR="00B96F62" w:rsidRDefault="00B96F62" w:rsidP="00220758">
            <w:pPr>
              <w:pStyle w:val="ad"/>
            </w:pPr>
            <w:r>
              <w:t>1.2</w:t>
            </w:r>
          </w:p>
        </w:tc>
        <w:tc>
          <w:tcPr>
            <w:tcW w:w="360" w:type="pct"/>
            <w:vAlign w:val="center"/>
          </w:tcPr>
          <w:p w14:paraId="4A37EDB9" w14:textId="77777777" w:rsidR="00B96F62" w:rsidRDefault="00B96F62" w:rsidP="00220758">
            <w:pPr>
              <w:pStyle w:val="ad"/>
            </w:pPr>
            <w:r>
              <w:t>19.1</w:t>
            </w:r>
          </w:p>
        </w:tc>
        <w:tc>
          <w:tcPr>
            <w:tcW w:w="359" w:type="pct"/>
            <w:vAlign w:val="center"/>
          </w:tcPr>
          <w:p w14:paraId="5EA7BBB4" w14:textId="77777777" w:rsidR="00B96F62" w:rsidRDefault="00B96F62" w:rsidP="00220758">
            <w:pPr>
              <w:pStyle w:val="ad"/>
            </w:pPr>
            <w:r>
              <w:rPr>
                <w:rFonts w:hint="eastAsia"/>
              </w:rPr>
              <w:t>0</w:t>
            </w:r>
          </w:p>
        </w:tc>
        <w:tc>
          <w:tcPr>
            <w:tcW w:w="359" w:type="pct"/>
            <w:vAlign w:val="center"/>
          </w:tcPr>
          <w:p w14:paraId="63D8DF00" w14:textId="77777777" w:rsidR="00B96F62" w:rsidRDefault="00B96F62" w:rsidP="00220758">
            <w:pPr>
              <w:pStyle w:val="ad"/>
            </w:pPr>
            <w:r>
              <w:rPr>
                <w:rFonts w:hint="eastAsia"/>
              </w:rPr>
              <w:t>0</w:t>
            </w:r>
          </w:p>
        </w:tc>
      </w:tr>
    </w:tbl>
    <w:p w14:paraId="3D0E7237" w14:textId="77777777" w:rsidR="00B96F62" w:rsidRDefault="00B96F62">
      <w:pPr>
        <w:ind w:firstLine="482"/>
        <w:rPr>
          <w:rFonts w:eastAsia="黑体" w:cs="Times New Roman"/>
          <w:b/>
          <w:color w:val="000000" w:themeColor="text1"/>
          <w:sz w:val="24"/>
          <w:szCs w:val="24"/>
        </w:rPr>
        <w:sectPr w:rsidR="00B96F62" w:rsidSect="00B96F62">
          <w:type w:val="continuous"/>
          <w:pgSz w:w="11906" w:h="16838"/>
          <w:pgMar w:top="2098" w:right="1133" w:bottom="1134" w:left="1134" w:header="1474" w:footer="992" w:gutter="0"/>
          <w:cols w:space="609"/>
          <w:titlePg/>
          <w:docGrid w:type="linesAndChars" w:linePitch="312"/>
        </w:sectPr>
      </w:pPr>
    </w:p>
    <w:p w14:paraId="6E406C9D" w14:textId="77777777" w:rsidR="00B623CF" w:rsidRDefault="00B61F0A" w:rsidP="00B61F0A">
      <w:pPr>
        <w:pStyle w:val="ac"/>
        <w:ind w:firstLine="420"/>
        <w:rPr>
          <w:rFonts w:eastAsia="黑体" w:cs="Times New Roman"/>
          <w:b/>
          <w:color w:val="000000" w:themeColor="text1"/>
          <w:sz w:val="24"/>
          <w:szCs w:val="24"/>
        </w:rPr>
      </w:pPr>
      <w:r>
        <w:rPr>
          <w:noProof/>
        </w:rPr>
        <w:drawing>
          <wp:inline distT="0" distB="0" distL="0" distR="0" wp14:anchorId="3E55AE51" wp14:editId="780D22C7">
            <wp:extent cx="2160000" cy="850282"/>
            <wp:effectExtent l="0" t="0" r="0" b="6985"/>
            <wp:docPr id="1773828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2827" name="图片 1"/>
                    <pic:cNvPicPr>
                      <a:picLocks noChangeAspect="1"/>
                    </pic:cNvPicPr>
                  </pic:nvPicPr>
                  <pic:blipFill>
                    <a:blip r:embed="rId14"/>
                    <a:stretch>
                      <a:fillRect/>
                    </a:stretch>
                  </pic:blipFill>
                  <pic:spPr>
                    <a:xfrm>
                      <a:off x="0" y="0"/>
                      <a:ext cx="2160000" cy="850282"/>
                    </a:xfrm>
                    <a:prstGeom prst="rect">
                      <a:avLst/>
                    </a:prstGeom>
                  </pic:spPr>
                </pic:pic>
              </a:graphicData>
            </a:graphic>
          </wp:inline>
        </w:drawing>
      </w:r>
    </w:p>
    <w:p w14:paraId="3893AB90" w14:textId="3A68FDBE" w:rsidR="00B61F0A" w:rsidRDefault="00B61F0A" w:rsidP="00B61F0A">
      <w:pPr>
        <w:snapToGrid w:val="0"/>
        <w:ind w:firstLine="361"/>
        <w:jc w:val="center"/>
        <w:rPr>
          <w:rFonts w:eastAsia="黑体" w:cs="Times New Roman"/>
          <w:b/>
          <w:sz w:val="18"/>
        </w:rPr>
      </w:pPr>
      <w:r w:rsidRPr="00B61F0A">
        <w:rPr>
          <w:rFonts w:eastAsia="黑体" w:cs="Times New Roman" w:hint="eastAsia"/>
          <w:b/>
          <w:sz w:val="18"/>
        </w:rPr>
        <w:t>图</w:t>
      </w:r>
      <w:r w:rsidRPr="00B61F0A">
        <w:rPr>
          <w:rFonts w:eastAsia="黑体" w:cs="Times New Roman" w:hint="eastAsia"/>
          <w:b/>
          <w:sz w:val="18"/>
        </w:rPr>
        <w:t xml:space="preserve"> </w:t>
      </w:r>
      <w:r w:rsidRPr="00B61F0A">
        <w:rPr>
          <w:rFonts w:eastAsia="黑体" w:cs="Times New Roman"/>
          <w:b/>
          <w:sz w:val="18"/>
        </w:rPr>
        <w:fldChar w:fldCharType="begin"/>
      </w:r>
      <w:r w:rsidRPr="00B61F0A">
        <w:rPr>
          <w:rFonts w:eastAsia="黑体" w:cs="Times New Roman"/>
          <w:b/>
          <w:sz w:val="18"/>
        </w:rPr>
        <w:instrText xml:space="preserve"> </w:instrText>
      </w:r>
      <w:r w:rsidRPr="00B61F0A">
        <w:rPr>
          <w:rFonts w:eastAsia="黑体" w:cs="Times New Roman" w:hint="eastAsia"/>
          <w:b/>
          <w:sz w:val="18"/>
        </w:rPr>
        <w:instrText xml:space="preserve">SEQ </w:instrText>
      </w:r>
      <w:r w:rsidRPr="00B61F0A">
        <w:rPr>
          <w:rFonts w:eastAsia="黑体" w:cs="Times New Roman" w:hint="eastAsia"/>
          <w:b/>
          <w:sz w:val="18"/>
        </w:rPr>
        <w:instrText>图</w:instrText>
      </w:r>
      <w:r w:rsidRPr="00B61F0A">
        <w:rPr>
          <w:rFonts w:eastAsia="黑体" w:cs="Times New Roman" w:hint="eastAsia"/>
          <w:b/>
          <w:sz w:val="18"/>
        </w:rPr>
        <w:instrText xml:space="preserve"> \* ARABIC</w:instrText>
      </w:r>
      <w:r w:rsidRPr="00B61F0A">
        <w:rPr>
          <w:rFonts w:eastAsia="黑体" w:cs="Times New Roman"/>
          <w:b/>
          <w:sz w:val="18"/>
        </w:rPr>
        <w:instrText xml:space="preserve"> </w:instrText>
      </w:r>
      <w:r w:rsidRPr="00B61F0A">
        <w:rPr>
          <w:rFonts w:eastAsia="黑体" w:cs="Times New Roman"/>
          <w:b/>
          <w:sz w:val="18"/>
        </w:rPr>
        <w:fldChar w:fldCharType="separate"/>
      </w:r>
      <w:r w:rsidR="00A16398">
        <w:rPr>
          <w:rFonts w:eastAsia="黑体" w:cs="Times New Roman"/>
          <w:b/>
          <w:noProof/>
          <w:sz w:val="18"/>
        </w:rPr>
        <w:t>2</w:t>
      </w:r>
      <w:r w:rsidRPr="00B61F0A">
        <w:rPr>
          <w:rFonts w:eastAsia="黑体" w:cs="Times New Roman"/>
          <w:b/>
          <w:sz w:val="18"/>
        </w:rPr>
        <w:fldChar w:fldCharType="end"/>
      </w:r>
      <w:r w:rsidRPr="00B61F0A">
        <w:rPr>
          <w:rFonts w:eastAsia="黑体" w:cs="Times New Roman" w:hint="eastAsia"/>
          <w:b/>
          <w:sz w:val="18"/>
        </w:rPr>
        <w:t xml:space="preserve"> </w:t>
      </w:r>
      <w:r w:rsidRPr="00B61F0A">
        <w:rPr>
          <w:rFonts w:eastAsia="黑体" w:cs="Times New Roman" w:hint="eastAsia"/>
          <w:b/>
          <w:sz w:val="18"/>
        </w:rPr>
        <w:t>圆台状微元体受力特征示意图</w:t>
      </w:r>
    </w:p>
    <w:p w14:paraId="142975C7" w14:textId="77777777" w:rsidR="00B94588" w:rsidRPr="00B61F0A" w:rsidRDefault="00B94588" w:rsidP="00B61F0A">
      <w:pPr>
        <w:snapToGrid w:val="0"/>
        <w:ind w:firstLine="361"/>
        <w:jc w:val="center"/>
        <w:rPr>
          <w:rFonts w:eastAsia="黑体" w:cs="Times New Roman"/>
          <w:b/>
          <w:sz w:val="18"/>
        </w:rPr>
      </w:pPr>
      <w:r>
        <w:rPr>
          <w:rFonts w:eastAsia="黑体" w:cs="Times New Roman" w:hint="eastAsia"/>
          <w:b/>
          <w:sz w:val="18"/>
        </w:rPr>
        <w:t>Fig</w:t>
      </w:r>
      <w:r>
        <w:rPr>
          <w:rFonts w:eastAsia="黑体" w:cs="Times New Roman"/>
          <w:b/>
          <w:sz w:val="18"/>
        </w:rPr>
        <w:t xml:space="preserve">.2 </w:t>
      </w:r>
      <w:r w:rsidRPr="00B94588">
        <w:rPr>
          <w:rFonts w:eastAsia="黑体" w:cs="Times New Roman"/>
          <w:b/>
          <w:sz w:val="18"/>
        </w:rPr>
        <w:t>Schematic diagram of force characteristics of conical microelements</w:t>
      </w:r>
    </w:p>
    <w:p w14:paraId="15980B31" w14:textId="1C2B807E" w:rsidR="00B61F0A" w:rsidRDefault="00B61F0A" w:rsidP="00B61F0A">
      <w:pPr>
        <w:ind w:firstLine="420"/>
      </w:pPr>
      <w:r w:rsidRPr="00B61F0A">
        <w:rPr>
          <w:rFonts w:cs="Times New Roman" w:hint="eastAsia"/>
          <w:color w:val="000000" w:themeColor="text1"/>
        </w:rPr>
        <w:t>根据张子新</w:t>
      </w:r>
      <w:r w:rsidRPr="00B61F0A">
        <w:rPr>
          <w:rFonts w:cs="Times New Roman" w:hint="eastAsia"/>
          <w:color w:val="000000" w:themeColor="text1"/>
          <w:vertAlign w:val="superscript"/>
        </w:rPr>
        <w:t>[</w:t>
      </w:r>
      <w:r w:rsidR="00CE550D">
        <w:rPr>
          <w:rFonts w:cs="Times New Roman"/>
          <w:color w:val="000000" w:themeColor="text1"/>
          <w:vertAlign w:val="superscript"/>
        </w:rPr>
        <w:t>2</w:t>
      </w:r>
      <w:r w:rsidR="00EB1E51">
        <w:rPr>
          <w:rFonts w:cs="Times New Roman"/>
          <w:color w:val="000000" w:themeColor="text1"/>
          <w:vertAlign w:val="superscript"/>
        </w:rPr>
        <w:t>5</w:t>
      </w:r>
      <w:r w:rsidRPr="00B61F0A">
        <w:rPr>
          <w:rFonts w:cs="Times New Roman" w:hint="eastAsia"/>
          <w:color w:val="000000" w:themeColor="text1"/>
          <w:vertAlign w:val="superscript"/>
        </w:rPr>
        <w:t>]</w:t>
      </w:r>
      <w:r w:rsidRPr="00B61F0A">
        <w:rPr>
          <w:rFonts w:cs="Times New Roman" w:hint="eastAsia"/>
          <w:color w:val="000000" w:themeColor="text1"/>
        </w:rPr>
        <w:t>的推导可得，开挖面中点支护压力由下式确定：</w:t>
      </w:r>
    </w:p>
    <w:p w14:paraId="04F21D9D" w14:textId="77777777" w:rsidR="00B61F0A" w:rsidRPr="00B61F0A" w:rsidRDefault="00000000" w:rsidP="00B61F0A">
      <w:pPr>
        <w:ind w:firstLine="420"/>
      </w:pPr>
      <m:oMathPara>
        <m:oMath>
          <m:sSub>
            <m:sSubPr>
              <m:ctrlPr>
                <w:rPr>
                  <w:rFonts w:ascii="Cambria Math" w:hAnsi="Cambria Math"/>
                  <w:i/>
                </w:rPr>
              </m:ctrlPr>
            </m:sSubPr>
            <m:e>
              <m:r>
                <w:rPr>
                  <w:rFonts w:ascii="Cambria Math"/>
                </w:rPr>
                <m:t>σ</m:t>
              </m:r>
            </m:e>
            <m:sub>
              <m:r>
                <w:rPr>
                  <w:rFonts w:ascii="Cambria Math"/>
                </w:rPr>
                <m:t>T</m:t>
              </m:r>
            </m:sub>
          </m:sSub>
          <m:r>
            <w:rPr>
              <w:rFonts w:ascii="Cambria Math"/>
            </w:rPr>
            <m:t>=k(</m:t>
          </m:r>
          <m:sSub>
            <m:sSubPr>
              <m:ctrlPr>
                <w:rPr>
                  <w:rFonts w:ascii="Cambria Math" w:hAnsi="Cambria Math"/>
                  <w:i/>
                </w:rPr>
              </m:ctrlPr>
            </m:sSubPr>
            <m:e>
              <m:r>
                <w:rPr>
                  <w:rFonts w:ascii="Cambria Math"/>
                </w:rPr>
                <m:t>σ</m:t>
              </m:r>
            </m:e>
            <m:sub>
              <m:r>
                <w:rPr>
                  <w:rFonts w:ascii="Cambria Math"/>
                </w:rPr>
                <m:t>v</m:t>
              </m:r>
            </m:sub>
          </m:sSub>
          <m:r>
            <w:rPr>
              <w:rFonts w:ascii="Cambria Math"/>
            </w:rPr>
            <m:t>+γD/2)</m:t>
          </m:r>
        </m:oMath>
      </m:oMathPara>
    </w:p>
    <w:p w14:paraId="5766B619" w14:textId="77777777" w:rsidR="00B61F0A" w:rsidRPr="00B61F0A" w:rsidRDefault="00B61F0A" w:rsidP="00B61F0A">
      <w:pPr>
        <w:ind w:firstLineChars="200" w:firstLine="420"/>
        <w:rPr>
          <w:rFonts w:cs="Times New Roman"/>
          <w:color w:val="000000" w:themeColor="text1"/>
        </w:rPr>
      </w:pPr>
      <w:r w:rsidRPr="00B61F0A">
        <w:rPr>
          <w:rFonts w:cs="Times New Roman" w:hint="eastAsia"/>
          <w:color w:val="000000" w:themeColor="text1"/>
        </w:rPr>
        <w:t>其中，</w:t>
      </w:r>
      <m:oMath>
        <m:r>
          <w:rPr>
            <w:rFonts w:ascii="Cambria Math" w:cs="Times New Roman"/>
            <w:color w:val="000000" w:themeColor="text1"/>
          </w:rPr>
          <m:t>k</m:t>
        </m:r>
      </m:oMath>
      <w:r w:rsidRPr="00B61F0A">
        <w:rPr>
          <w:rFonts w:cs="Times New Roman" w:hint="eastAsia"/>
          <w:color w:val="000000" w:themeColor="text1"/>
        </w:rPr>
        <w:t>为侧压力系数，</w:t>
      </w:r>
      <m:oMath>
        <m:r>
          <w:rPr>
            <w:rFonts w:ascii="Cambria Math" w:cs="Times New Roman"/>
            <w:color w:val="000000" w:themeColor="text1"/>
          </w:rPr>
          <m:t>D</m:t>
        </m:r>
      </m:oMath>
      <w:r w:rsidRPr="00B61F0A">
        <w:rPr>
          <w:rFonts w:cs="Times New Roman" w:hint="eastAsia"/>
          <w:color w:val="000000" w:themeColor="text1"/>
        </w:rPr>
        <w:t>为隧道直径（</w:t>
      </w:r>
      <w:r w:rsidRPr="00B61F0A">
        <w:rPr>
          <w:rFonts w:cs="Times New Roman" w:hint="eastAsia"/>
          <w:color w:val="000000" w:themeColor="text1"/>
        </w:rPr>
        <w:t>m</w:t>
      </w:r>
      <w:r w:rsidRPr="00B61F0A">
        <w:rPr>
          <w:rFonts w:cs="Times New Roman" w:hint="eastAsia"/>
          <w:color w:val="000000" w:themeColor="text1"/>
        </w:rPr>
        <w:t>），</w:t>
      </w:r>
      <m:oMath>
        <m:r>
          <w:rPr>
            <w:rFonts w:ascii="Cambria Math" w:cs="Times New Roman"/>
            <w:color w:val="000000" w:themeColor="text1"/>
          </w:rPr>
          <m:t>γ</m:t>
        </m:r>
      </m:oMath>
      <w:r w:rsidRPr="00B61F0A">
        <w:rPr>
          <w:rFonts w:cs="Times New Roman" w:hint="eastAsia"/>
          <w:color w:val="000000" w:themeColor="text1"/>
        </w:rPr>
        <w:t>为土体重度（</w:t>
      </w:r>
      <w:proofErr w:type="spellStart"/>
      <w:r w:rsidRPr="00B61F0A">
        <w:rPr>
          <w:rFonts w:cs="Times New Roman" w:hint="eastAsia"/>
          <w:color w:val="000000" w:themeColor="text1"/>
        </w:rPr>
        <w:t>kN</w:t>
      </w:r>
      <w:proofErr w:type="spellEnd"/>
      <w:r w:rsidRPr="00B61F0A">
        <w:rPr>
          <w:rFonts w:cs="Times New Roman" w:hint="eastAsia"/>
          <w:color w:val="000000" w:themeColor="text1"/>
        </w:rPr>
        <w:t>/m</w:t>
      </w:r>
      <w:r w:rsidRPr="00CC2633">
        <w:rPr>
          <w:rFonts w:cs="Times New Roman" w:hint="eastAsia"/>
          <w:color w:val="000000" w:themeColor="text1"/>
          <w:vertAlign w:val="superscript"/>
        </w:rPr>
        <w:t>3</w:t>
      </w:r>
      <w:r w:rsidRPr="00B61F0A">
        <w:rPr>
          <w:rFonts w:cs="Times New Roman" w:hint="eastAsia"/>
          <w:color w:val="000000" w:themeColor="text1"/>
        </w:rPr>
        <w:t>），</w:t>
      </w:r>
      <m:oMath>
        <m:sSub>
          <m:sSubPr>
            <m:ctrlPr>
              <w:rPr>
                <w:rFonts w:ascii="Cambria Math" w:hAnsi="Cambria Math" w:cs="Times New Roman"/>
                <w:i/>
                <w:color w:val="000000" w:themeColor="text1"/>
              </w:rPr>
            </m:ctrlPr>
          </m:sSubPr>
          <m:e>
            <m:r>
              <w:rPr>
                <w:rFonts w:ascii="Cambria Math" w:cs="Times New Roman"/>
                <w:color w:val="000000" w:themeColor="text1"/>
              </w:rPr>
              <m:t>σ</m:t>
            </m:r>
          </m:e>
          <m:sub>
            <m:r>
              <w:rPr>
                <w:rFonts w:ascii="Cambria Math" w:cs="Times New Roman"/>
                <w:color w:val="000000" w:themeColor="text1"/>
              </w:rPr>
              <m:t>v</m:t>
            </m:r>
          </m:sub>
        </m:sSub>
      </m:oMath>
      <w:r w:rsidRPr="00B61F0A">
        <w:rPr>
          <w:rFonts w:cs="Times New Roman" w:hint="eastAsia"/>
          <w:color w:val="000000" w:themeColor="text1"/>
        </w:rPr>
        <w:t>为隧道顶部竖向土压力，其公式根据下式获得：</w:t>
      </w:r>
    </w:p>
    <w:p w14:paraId="1A64C16A" w14:textId="77777777" w:rsidR="00B61F0A" w:rsidRPr="00B61F0A" w:rsidRDefault="00000000" w:rsidP="00B61F0A">
      <w:pPr>
        <w:ind w:firstLine="420"/>
      </w:pPr>
      <m:oMathPara>
        <m:oMath>
          <m:sSub>
            <m:sSubPr>
              <m:ctrlPr>
                <w:rPr>
                  <w:rFonts w:ascii="Cambria Math" w:hAnsi="Cambria Math"/>
                  <w:i/>
                </w:rPr>
              </m:ctrlPr>
            </m:sSubPr>
            <m:e>
              <m:r>
                <w:rPr>
                  <w:rFonts w:ascii="Cambria Math" w:hAnsi="Cambria Math"/>
                </w:rPr>
                <m:t>σ</m:t>
              </m:r>
            </m:e>
            <m:sub>
              <m:r>
                <w:rPr>
                  <w:rFonts w:ascii="Cambria Math" w:hAnsi="Cambria Math"/>
                </w:rPr>
                <m:t>v</m:t>
              </m:r>
            </m:sub>
          </m:sSub>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n,down</m:t>
              </m:r>
            </m:sub>
          </m:sSub>
          <m:r>
            <w:rPr>
              <w:rFonts w:ascii="Cambria Math" w:hAnsi="Cambria Math"/>
            </w:rPr>
            <m:t>=B)=</m:t>
          </m:r>
          <m:func>
            <m:funcPr>
              <m:ctrlPr>
                <w:rPr>
                  <w:rFonts w:ascii="Cambria Math" w:hAnsi="Cambria Math"/>
                  <w:i/>
                </w:rPr>
              </m:ctrlPr>
            </m:funcPr>
            <m:fName>
              <m:r>
                <w:rPr>
                  <w:rFonts w:ascii="Cambria Math" w:hAnsi="Cambria Math"/>
                </w:rPr>
                <m:t>tan</m:t>
              </m:r>
            </m:fName>
            <m:e>
              <m:sSub>
                <m:sSubPr>
                  <m:ctrlPr>
                    <w:rPr>
                      <w:rFonts w:ascii="Cambria Math" w:hAnsi="Cambria Math"/>
                      <w:i/>
                    </w:rPr>
                  </m:ctrlPr>
                </m:sSubPr>
                <m:e>
                  <m:r>
                    <w:rPr>
                      <w:rFonts w:ascii="Cambria Math" w:hAnsi="Cambria Math"/>
                    </w:rPr>
                    <m:t>α</m:t>
                  </m:r>
                </m:e>
                <m:sub>
                  <m:r>
                    <w:rPr>
                      <w:rFonts w:ascii="Cambria Math" w:hAnsi="Cambria Math"/>
                    </w:rPr>
                    <m:t>n</m:t>
                  </m:r>
                </m:sub>
              </m:sSub>
            </m:e>
          </m:func>
          <m:r>
            <w:rPr>
              <w:rFonts w:ascii="Cambria Math" w:hAnsi="Cambria Math"/>
            </w:rPr>
            <m:t>(</m:t>
          </m:r>
          <m:f>
            <m:fPr>
              <m:ctrlPr>
                <w:rPr>
                  <w:rFonts w:ascii="Cambria Math" w:hAnsi="Cambria Math"/>
                  <w:i/>
                </w:rPr>
              </m:ctrlPr>
            </m:fPr>
            <m:num>
              <m:r>
                <w:rPr>
                  <w:rFonts w:ascii="Cambria Math" w:hAnsi="Cambria Math"/>
                </w:rPr>
                <m:t>2η</m:t>
              </m:r>
              <m:sSub>
                <m:sSubPr>
                  <m:ctrlPr>
                    <w:rPr>
                      <w:rFonts w:ascii="Cambria Math" w:hAnsi="Cambria Math"/>
                      <w:i/>
                    </w:rPr>
                  </m:ctrlPr>
                </m:sSubPr>
                <m:e>
                  <m:r>
                    <w:rPr>
                      <w:rFonts w:ascii="Cambria Math" w:hAnsi="Cambria Math"/>
                    </w:rPr>
                    <m:t>c</m:t>
                  </m:r>
                </m:e>
                <m:sub>
                  <m:r>
                    <w:rPr>
                      <w:rFonts w:ascii="Cambria Math" w:hAnsi="Cambria Math"/>
                    </w:rPr>
                    <m:t>n</m:t>
                  </m:r>
                </m:sub>
              </m:sSub>
            </m:num>
            <m:den>
              <m:sSub>
                <m:sSubPr>
                  <m:ctrlPr>
                    <w:rPr>
                      <w:rFonts w:ascii="Cambria Math" w:hAnsi="Cambria Math"/>
                      <w:i/>
                    </w:rPr>
                  </m:ctrlPr>
                </m:sSubPr>
                <m:e>
                  <m:r>
                    <w:rPr>
                      <w:rFonts w:ascii="Cambria Math" w:hAnsi="Cambria Math"/>
                    </w:rPr>
                    <m:t>F</m:t>
                  </m:r>
                </m:e>
                <m:sub>
                  <m:r>
                    <w:rPr>
                      <w:rFonts w:ascii="Cambria Math" w:hAnsi="Cambria Math"/>
                    </w:rPr>
                    <m:t>n</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γ</m:t>
                  </m:r>
                </m:e>
                <m:sub>
                  <m:r>
                    <w:rPr>
                      <w:rFonts w:ascii="Cambria Math" w:hAnsi="Cambria Math"/>
                    </w:rPr>
                    <m:t>n</m:t>
                  </m:r>
                </m:sub>
              </m:sSub>
              <m:r>
                <w:rPr>
                  <w:rFonts w:ascii="Cambria Math" w:hAnsi="Cambria Math"/>
                </w:rPr>
                <m:t>B</m:t>
              </m:r>
            </m:num>
            <m:den>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+1</m:t>
              </m:r>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0,n</m:t>
              </m:r>
            </m:sub>
          </m:sSub>
          <m:sSup>
            <m:sSupPr>
              <m:ctrlPr>
                <w:rPr>
                  <w:rFonts w:ascii="Cambria Math" w:hAnsi="Cambria Math"/>
                  <w:i/>
                </w:rPr>
              </m:ctrlPr>
            </m:sSupPr>
            <m:e>
              <m:r>
                <w:rPr>
                  <w:rFonts w:ascii="Cambria Math" w:hAnsi="Cambria Math"/>
                </w:rPr>
                <m:t>B</m:t>
              </m:r>
            </m:e>
            <m:sup>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n</m:t>
                  </m:r>
                </m:sub>
              </m:sSub>
            </m:sup>
          </m:sSup>
        </m:oMath>
      </m:oMathPara>
    </w:p>
    <w:p w14:paraId="265CBB4D" w14:textId="77777777" w:rsidR="00B61F0A" w:rsidRPr="00B61F0A" w:rsidRDefault="00B61F0A" w:rsidP="00B61F0A">
      <w:pPr>
        <w:ind w:firstLine="420"/>
        <w:rPr>
          <w:rFonts w:cs="Times New Roman"/>
          <w:color w:val="000000" w:themeColor="text1"/>
        </w:rPr>
      </w:pPr>
      <w:r w:rsidRPr="00B61F0A">
        <w:rPr>
          <w:rFonts w:cs="Times New Roman" w:hint="eastAsia"/>
          <w:color w:val="000000" w:themeColor="text1"/>
        </w:rPr>
        <w:t>其中，</w:t>
      </w:r>
      <m:oMath>
        <m:sSub>
          <m:sSubPr>
            <m:ctrlPr>
              <w:rPr>
                <w:rFonts w:ascii="Cambria Math" w:hAnsi="Cambria Math" w:cs="Times New Roman"/>
                <w:color w:val="000000" w:themeColor="text1"/>
              </w:rPr>
            </m:ctrlPr>
          </m:sSubPr>
          <m:e>
            <m:r>
              <w:rPr>
                <w:rFonts w:ascii="Cambria Math" w:cs="Times New Roman"/>
                <w:color w:val="000000" w:themeColor="text1"/>
              </w:rPr>
              <m:t>α</m:t>
            </m:r>
          </m:e>
          <m:sub>
            <m:r>
              <w:rPr>
                <w:rFonts w:ascii="Cambria Math" w:cs="Times New Roman"/>
                <w:color w:val="000000" w:themeColor="text1"/>
              </w:rPr>
              <m:t>n</m:t>
            </m:r>
          </m:sub>
        </m:sSub>
      </m:oMath>
      <w:r w:rsidRPr="00B61F0A">
        <w:rPr>
          <w:rFonts w:cs="Times New Roman" w:hint="eastAsia"/>
          <w:color w:val="000000" w:themeColor="text1"/>
        </w:rPr>
        <w:t>为第</w:t>
      </w:r>
      <w:r w:rsidRPr="00B61F0A">
        <w:rPr>
          <w:rFonts w:cs="Times New Roman" w:hint="eastAsia"/>
          <w:color w:val="000000" w:themeColor="text1"/>
        </w:rPr>
        <w:t>n</w:t>
      </w:r>
      <w:proofErr w:type="gramStart"/>
      <w:r w:rsidRPr="00B61F0A">
        <w:rPr>
          <w:rFonts w:cs="Times New Roman" w:hint="eastAsia"/>
          <w:color w:val="000000" w:themeColor="text1"/>
        </w:rPr>
        <w:t>层土体</w:t>
      </w:r>
      <w:proofErr w:type="gramEnd"/>
      <w:r w:rsidRPr="00B61F0A">
        <w:rPr>
          <w:rFonts w:cs="Times New Roman" w:hint="eastAsia"/>
          <w:color w:val="000000" w:themeColor="text1"/>
        </w:rPr>
        <w:t>的倾角（°），</w:t>
      </w:r>
      <m:oMath>
        <m:sSub>
          <m:sSubPr>
            <m:ctrlPr>
              <w:rPr>
                <w:rFonts w:ascii="Cambria Math" w:hAnsi="Cambria Math" w:cs="Times New Roman"/>
                <w:color w:val="000000" w:themeColor="text1"/>
              </w:rPr>
            </m:ctrlPr>
          </m:sSubPr>
          <m:e>
            <m:r>
              <w:rPr>
                <w:rFonts w:ascii="Cambria Math" w:cs="Times New Roman"/>
                <w:color w:val="000000" w:themeColor="text1"/>
              </w:rPr>
              <m:t>c</m:t>
            </m:r>
          </m:e>
          <m:sub>
            <m:r>
              <w:rPr>
                <w:rFonts w:ascii="Cambria Math" w:cs="Times New Roman"/>
                <w:color w:val="000000" w:themeColor="text1"/>
              </w:rPr>
              <m:t>n</m:t>
            </m:r>
          </m:sub>
        </m:sSub>
      </m:oMath>
      <w:r w:rsidRPr="00B61F0A">
        <w:rPr>
          <w:rFonts w:cs="Times New Roman" w:hint="eastAsia"/>
          <w:color w:val="000000" w:themeColor="text1"/>
        </w:rPr>
        <w:t>为第</w:t>
      </w:r>
      <w:r w:rsidRPr="00B61F0A">
        <w:rPr>
          <w:rFonts w:cs="Times New Roman" w:hint="eastAsia"/>
          <w:color w:val="000000" w:themeColor="text1"/>
        </w:rPr>
        <w:t>n</w:t>
      </w:r>
      <w:proofErr w:type="gramStart"/>
      <w:r w:rsidRPr="00B61F0A">
        <w:rPr>
          <w:rFonts w:cs="Times New Roman" w:hint="eastAsia"/>
          <w:color w:val="000000" w:themeColor="text1"/>
        </w:rPr>
        <w:t>层土体</w:t>
      </w:r>
      <w:proofErr w:type="gramEnd"/>
      <w:r w:rsidRPr="00B61F0A">
        <w:rPr>
          <w:rFonts w:cs="Times New Roman" w:hint="eastAsia"/>
          <w:color w:val="000000" w:themeColor="text1"/>
        </w:rPr>
        <w:t>的粘聚力（</w:t>
      </w:r>
      <w:r w:rsidRPr="00B61F0A">
        <w:rPr>
          <w:rFonts w:cs="Times New Roman" w:hint="eastAsia"/>
          <w:color w:val="000000" w:themeColor="text1"/>
        </w:rPr>
        <w:t>kPa</w:t>
      </w:r>
      <w:r w:rsidRPr="00B61F0A">
        <w:rPr>
          <w:rFonts w:cs="Times New Roman" w:hint="eastAsia"/>
          <w:color w:val="000000" w:themeColor="text1"/>
        </w:rPr>
        <w:t>）；</w:t>
      </w:r>
      <m:oMath>
        <m:sSub>
          <m:sSubPr>
            <m:ctrlPr>
              <w:rPr>
                <w:rFonts w:ascii="Cambria Math" w:hAnsi="Cambria Math" w:cs="Times New Roman"/>
                <w:color w:val="000000" w:themeColor="text1"/>
              </w:rPr>
            </m:ctrlPr>
          </m:sSubPr>
          <m:e>
            <m:r>
              <w:rPr>
                <w:rFonts w:ascii="Cambria Math" w:cs="Times New Roman"/>
                <w:color w:val="000000" w:themeColor="text1"/>
              </w:rPr>
              <m:t>F</m:t>
            </m:r>
          </m:e>
          <m:sub>
            <m:r>
              <w:rPr>
                <w:rFonts w:ascii="Cambria Math" w:cs="Times New Roman"/>
                <w:color w:val="000000" w:themeColor="text1"/>
              </w:rPr>
              <m:t>n</m:t>
            </m:r>
          </m:sub>
        </m:sSub>
      </m:oMath>
      <w:r w:rsidRPr="00B61F0A">
        <w:rPr>
          <w:rFonts w:cs="Times New Roman" w:hint="eastAsia"/>
          <w:color w:val="000000" w:themeColor="text1"/>
        </w:rPr>
        <w:t>值由下式得出：</w:t>
      </w:r>
    </w:p>
    <w:p w14:paraId="4E8A50DD" w14:textId="77777777" w:rsidR="00B61F0A" w:rsidRPr="00B61F0A" w:rsidRDefault="00000000" w:rsidP="00B61F0A">
      <w:pPr>
        <w:ind w:firstLine="420"/>
        <w:rPr>
          <w:rFonts w:cs="Times New Roman"/>
          <w:color w:val="000000" w:themeColor="text1"/>
        </w:rPr>
      </w:pPr>
      <m:oMathPara>
        <m:oMath>
          <m:sSub>
            <m:sSubPr>
              <m:ctrlPr>
                <w:rPr>
                  <w:rFonts w:ascii="Cambria Math" w:hAnsi="Cambria Math" w:cs="Times New Roman"/>
                  <w:color w:val="000000" w:themeColor="text1"/>
                </w:rPr>
              </m:ctrlPr>
            </m:sSubPr>
            <m:e>
              <m:r>
                <w:rPr>
                  <w:rFonts w:ascii="Cambria Math" w:cs="Times New Roman"/>
                  <w:color w:val="000000" w:themeColor="text1"/>
                </w:rPr>
                <m:t>F</m:t>
              </m:r>
            </m:e>
            <m:sub>
              <m:r>
                <w:rPr>
                  <w:rFonts w:ascii="Cambria Math" w:cs="Times New Roman"/>
                  <w:color w:val="000000" w:themeColor="text1"/>
                </w:rPr>
                <m:t>n</m:t>
              </m:r>
            </m:sub>
          </m:sSub>
          <m:r>
            <m:rPr>
              <m:sty m:val="p"/>
            </m:rPr>
            <w:rPr>
              <w:rFonts w:ascii="Cambria Math" w:cs="Times New Roman"/>
              <w:color w:val="000000" w:themeColor="text1"/>
            </w:rPr>
            <m:t>=2[1</m:t>
          </m:r>
          <m:r>
            <m:rPr>
              <m:sty m:val="p"/>
            </m:rPr>
            <w:rPr>
              <w:rFonts w:ascii="Cambria Math" w:cs="Times New Roman"/>
              <w:color w:val="000000" w:themeColor="text1"/>
            </w:rPr>
            <m:t>-</m:t>
          </m:r>
          <m:r>
            <m:rPr>
              <m:sty m:val="p"/>
            </m:rPr>
            <w:rPr>
              <w:rFonts w:ascii="Cambria Math" w:cs="Times New Roman"/>
              <w:color w:val="000000" w:themeColor="text1"/>
            </w:rPr>
            <m:t>(</m:t>
          </m:r>
          <m:func>
            <m:funcPr>
              <m:ctrlPr>
                <w:rPr>
                  <w:rFonts w:ascii="Cambria Math" w:hAnsi="Cambria Math" w:cs="Times New Roman"/>
                  <w:color w:val="000000" w:themeColor="text1"/>
                </w:rPr>
              </m:ctrlPr>
            </m:funcPr>
            <m:fName>
              <m:sSup>
                <m:sSupPr>
                  <m:ctrlPr>
                    <w:rPr>
                      <w:rFonts w:ascii="Cambria Math" w:hAnsi="Cambria Math" w:cs="Times New Roman"/>
                      <w:color w:val="000000" w:themeColor="text1"/>
                    </w:rPr>
                  </m:ctrlPr>
                </m:sSupPr>
                <m:e>
                  <m:r>
                    <w:rPr>
                      <w:rFonts w:ascii="Cambria Math" w:cs="Times New Roman"/>
                      <w:color w:val="000000" w:themeColor="text1"/>
                    </w:rPr>
                    <m:t>sin</m:t>
                  </m:r>
                </m:e>
                <m:sup>
                  <m:r>
                    <m:rPr>
                      <m:sty m:val="p"/>
                    </m:rPr>
                    <w:rPr>
                      <w:rFonts w:ascii="Cambria Math" w:cs="Times New Roman"/>
                      <w:color w:val="000000" w:themeColor="text1"/>
                    </w:rPr>
                    <m:t>2</m:t>
                  </m:r>
                </m:sup>
              </m:sSup>
            </m:fName>
            <m:e>
              <m:sSub>
                <m:sSubPr>
                  <m:ctrlPr>
                    <w:rPr>
                      <w:rFonts w:ascii="Cambria Math" w:hAnsi="Cambria Math" w:cs="Times New Roman"/>
                      <w:color w:val="000000" w:themeColor="text1"/>
                    </w:rPr>
                  </m:ctrlPr>
                </m:sSubPr>
                <m:e>
                  <m:r>
                    <w:rPr>
                      <w:rFonts w:ascii="Cambria Math" w:cs="Times New Roman"/>
                      <w:color w:val="000000" w:themeColor="text1"/>
                    </w:rPr>
                    <m:t>α</m:t>
                  </m:r>
                </m:e>
                <m:sub>
                  <m:r>
                    <w:rPr>
                      <w:rFonts w:ascii="Cambria Math" w:cs="Times New Roman"/>
                      <w:color w:val="000000" w:themeColor="text1"/>
                    </w:rPr>
                    <m:t>n</m:t>
                  </m:r>
                </m:sub>
              </m:sSub>
            </m:e>
          </m:func>
          <m:sSub>
            <m:sSubPr>
              <m:ctrlPr>
                <w:rPr>
                  <w:rFonts w:ascii="Cambria Math" w:hAnsi="Cambria Math" w:cs="Times New Roman"/>
                  <w:color w:val="000000" w:themeColor="text1"/>
                </w:rPr>
              </m:ctrlPr>
            </m:sSubPr>
            <m:e>
              <m:r>
                <w:rPr>
                  <w:rFonts w:ascii="Cambria Math" w:cs="Times New Roman"/>
                  <w:color w:val="000000" w:themeColor="text1"/>
                </w:rPr>
                <m:t>k</m:t>
              </m:r>
            </m:e>
            <m:sub>
              <m:r>
                <m:rPr>
                  <m:sty m:val="p"/>
                </m:rPr>
                <w:rPr>
                  <w:rFonts w:ascii="Cambria Math" w:cs="Times New Roman"/>
                  <w:color w:val="000000" w:themeColor="text1"/>
                </w:rPr>
                <m:t>0,</m:t>
              </m:r>
              <m:r>
                <w:rPr>
                  <w:rFonts w:ascii="Cambria Math" w:cs="Times New Roman"/>
                  <w:color w:val="000000" w:themeColor="text1"/>
                </w:rPr>
                <m:t>n</m:t>
              </m:r>
            </m:sub>
          </m:sSub>
          <m:r>
            <m:rPr>
              <m:sty m:val="p"/>
            </m:rPr>
            <w:rPr>
              <w:rFonts w:ascii="Cambria Math" w:cs="Times New Roman"/>
              <w:color w:val="000000" w:themeColor="text1"/>
            </w:rPr>
            <m:t>+</m:t>
          </m:r>
          <m:func>
            <m:funcPr>
              <m:ctrlPr>
                <w:rPr>
                  <w:rFonts w:ascii="Cambria Math" w:hAnsi="Cambria Math" w:cs="Times New Roman"/>
                  <w:color w:val="000000" w:themeColor="text1"/>
                </w:rPr>
              </m:ctrlPr>
            </m:funcPr>
            <m:fName>
              <m:sSup>
                <m:sSupPr>
                  <m:ctrlPr>
                    <w:rPr>
                      <w:rFonts w:ascii="Cambria Math" w:hAnsi="Cambria Math" w:cs="Times New Roman"/>
                      <w:color w:val="000000" w:themeColor="text1"/>
                    </w:rPr>
                  </m:ctrlPr>
                </m:sSupPr>
                <m:e>
                  <m:r>
                    <w:rPr>
                      <w:rFonts w:ascii="Cambria Math" w:cs="Times New Roman"/>
                      <w:color w:val="000000" w:themeColor="text1"/>
                    </w:rPr>
                    <m:t>cos</m:t>
                  </m:r>
                </m:e>
                <m:sup>
                  <m:r>
                    <m:rPr>
                      <m:sty m:val="p"/>
                    </m:rPr>
                    <w:rPr>
                      <w:rFonts w:ascii="Cambria Math" w:cs="Times New Roman"/>
                      <w:color w:val="000000" w:themeColor="text1"/>
                    </w:rPr>
                    <m:t>2</m:t>
                  </m:r>
                </m:sup>
              </m:sSup>
            </m:fName>
            <m:e>
              <m:sSub>
                <m:sSubPr>
                  <m:ctrlPr>
                    <w:rPr>
                      <w:rFonts w:ascii="Cambria Math" w:hAnsi="Cambria Math" w:cs="Times New Roman"/>
                      <w:color w:val="000000" w:themeColor="text1"/>
                    </w:rPr>
                  </m:ctrlPr>
                </m:sSubPr>
                <m:e>
                  <m:r>
                    <w:rPr>
                      <w:rFonts w:ascii="Cambria Math" w:cs="Times New Roman"/>
                      <w:color w:val="000000" w:themeColor="text1"/>
                    </w:rPr>
                    <m:t>α</m:t>
                  </m:r>
                </m:e>
                <m:sub>
                  <m:r>
                    <w:rPr>
                      <w:rFonts w:ascii="Cambria Math" w:cs="Times New Roman"/>
                      <w:color w:val="000000" w:themeColor="text1"/>
                    </w:rPr>
                    <m:t>n</m:t>
                  </m:r>
                </m:sub>
              </m:sSub>
            </m:e>
          </m:func>
          <m:r>
            <m:rPr>
              <m:sty m:val="p"/>
            </m:rPr>
            <w:rPr>
              <w:rFonts w:ascii="Cambria Math" w:cs="Times New Roman"/>
              <w:color w:val="000000" w:themeColor="text1"/>
            </w:rPr>
            <m:t>)(1+</m:t>
          </m:r>
          <m:r>
            <w:rPr>
              <w:rFonts w:ascii="Cambria Math" w:cs="Times New Roman"/>
              <w:color w:val="000000" w:themeColor="text1"/>
            </w:rPr>
            <m:t>η</m:t>
          </m:r>
          <m:func>
            <m:funcPr>
              <m:ctrlPr>
                <w:rPr>
                  <w:rFonts w:ascii="Cambria Math" w:hAnsi="Cambria Math" w:cs="Times New Roman"/>
                  <w:color w:val="000000" w:themeColor="text1"/>
                </w:rPr>
              </m:ctrlPr>
            </m:funcPr>
            <m:fName>
              <m:r>
                <w:rPr>
                  <w:rFonts w:ascii="Cambria Math" w:cs="Times New Roman"/>
                  <w:color w:val="000000" w:themeColor="text1"/>
                </w:rPr>
                <m:t>tan</m:t>
              </m:r>
            </m:fName>
            <m:e>
              <m:sSub>
                <m:sSubPr>
                  <m:ctrlPr>
                    <w:rPr>
                      <w:rFonts w:ascii="Cambria Math" w:hAnsi="Cambria Math" w:cs="Times New Roman"/>
                      <w:color w:val="000000" w:themeColor="text1"/>
                    </w:rPr>
                  </m:ctrlPr>
                </m:sSubPr>
                <m:e>
                  <m:r>
                    <w:rPr>
                      <w:rFonts w:ascii="Cambria Math" w:cs="Times New Roman"/>
                      <w:color w:val="000000" w:themeColor="text1"/>
                    </w:rPr>
                    <m:t>ϕ</m:t>
                  </m:r>
                </m:e>
                <m:sub>
                  <m:r>
                    <w:rPr>
                      <w:rFonts w:ascii="Cambria Math" w:cs="Times New Roman"/>
                      <w:color w:val="000000" w:themeColor="text1"/>
                    </w:rPr>
                    <m:t>n</m:t>
                  </m:r>
                </m:sub>
              </m:sSub>
            </m:e>
          </m:func>
          <m:func>
            <m:funcPr>
              <m:ctrlPr>
                <w:rPr>
                  <w:rFonts w:ascii="Cambria Math" w:hAnsi="Cambria Math" w:cs="Times New Roman"/>
                  <w:color w:val="000000" w:themeColor="text1"/>
                </w:rPr>
              </m:ctrlPr>
            </m:funcPr>
            <m:fName>
              <m:r>
                <w:rPr>
                  <w:rFonts w:ascii="Cambria Math" w:cs="Times New Roman"/>
                  <w:color w:val="000000" w:themeColor="text1"/>
                </w:rPr>
                <m:t>tan</m:t>
              </m:r>
            </m:fName>
            <m:e>
              <m:sSub>
                <m:sSubPr>
                  <m:ctrlPr>
                    <w:rPr>
                      <w:rFonts w:ascii="Cambria Math" w:hAnsi="Cambria Math" w:cs="Times New Roman"/>
                      <w:color w:val="000000" w:themeColor="text1"/>
                    </w:rPr>
                  </m:ctrlPr>
                </m:sSubPr>
                <m:e>
                  <m:r>
                    <w:rPr>
                      <w:rFonts w:ascii="Cambria Math" w:cs="Times New Roman"/>
                      <w:color w:val="000000" w:themeColor="text1"/>
                    </w:rPr>
                    <m:t>α</m:t>
                  </m:r>
                </m:e>
                <m:sub>
                  <m:r>
                    <w:rPr>
                      <w:rFonts w:ascii="Cambria Math" w:cs="Times New Roman"/>
                      <w:color w:val="000000" w:themeColor="text1"/>
                    </w:rPr>
                    <m:t>n</m:t>
                  </m:r>
                </m:sub>
              </m:sSub>
            </m:e>
          </m:func>
          <m:r>
            <m:rPr>
              <m:sty m:val="p"/>
            </m:rPr>
            <w:rPr>
              <w:rFonts w:ascii="Cambria Math" w:cs="Times New Roman"/>
              <w:color w:val="000000" w:themeColor="text1"/>
            </w:rPr>
            <m:t>)</m:t>
          </m:r>
          <m:r>
            <m:rPr>
              <m:sty m:val="p"/>
            </m:rPr>
            <w:rPr>
              <w:rFonts w:ascii="Cambria Math" w:cs="Times New Roman"/>
              <w:color w:val="000000" w:themeColor="text1"/>
            </w:rPr>
            <m:t>-</m:t>
          </m:r>
          <m:func>
            <m:funcPr>
              <m:ctrlPr>
                <w:rPr>
                  <w:rFonts w:ascii="Cambria Math" w:hAnsi="Cambria Math" w:cs="Times New Roman"/>
                  <w:color w:val="000000" w:themeColor="text1"/>
                </w:rPr>
              </m:ctrlPr>
            </m:funcPr>
            <m:fName>
              <m:r>
                <w:rPr>
                  <w:rFonts w:ascii="Cambria Math" w:cs="Times New Roman"/>
                  <w:color w:val="000000" w:themeColor="text1"/>
                </w:rPr>
                <m:t>sin</m:t>
              </m:r>
            </m:fName>
            <m:e>
              <m:sSub>
                <m:sSubPr>
                  <m:ctrlPr>
                    <w:rPr>
                      <w:rFonts w:ascii="Cambria Math" w:hAnsi="Cambria Math" w:cs="Times New Roman"/>
                      <w:color w:val="000000" w:themeColor="text1"/>
                    </w:rPr>
                  </m:ctrlPr>
                </m:sSubPr>
                <m:e>
                  <m:r>
                    <w:rPr>
                      <w:rFonts w:ascii="Cambria Math" w:cs="Times New Roman"/>
                      <w:color w:val="000000" w:themeColor="text1"/>
                    </w:rPr>
                    <m:t>α</m:t>
                  </m:r>
                </m:e>
                <m:sub>
                  <m:r>
                    <w:rPr>
                      <w:rFonts w:ascii="Cambria Math" w:cs="Times New Roman"/>
                      <w:color w:val="000000" w:themeColor="text1"/>
                    </w:rPr>
                    <m:t>n</m:t>
                  </m:r>
                </m:sub>
              </m:sSub>
            </m:e>
          </m:func>
          <m:func>
            <m:funcPr>
              <m:ctrlPr>
                <w:rPr>
                  <w:rFonts w:ascii="Cambria Math" w:hAnsi="Cambria Math" w:cs="Times New Roman"/>
                  <w:color w:val="000000" w:themeColor="text1"/>
                </w:rPr>
              </m:ctrlPr>
            </m:funcPr>
            <m:fName>
              <m:r>
                <w:rPr>
                  <w:rFonts w:ascii="Cambria Math" w:cs="Times New Roman"/>
                  <w:color w:val="000000" w:themeColor="text1"/>
                </w:rPr>
                <m:t>cos</m:t>
              </m:r>
            </m:fName>
            <m:e>
              <m:sSub>
                <m:sSubPr>
                  <m:ctrlPr>
                    <w:rPr>
                      <w:rFonts w:ascii="Cambria Math" w:hAnsi="Cambria Math" w:cs="Times New Roman"/>
                      <w:color w:val="000000" w:themeColor="text1"/>
                    </w:rPr>
                  </m:ctrlPr>
                </m:sSubPr>
                <m:e>
                  <m:r>
                    <w:rPr>
                      <w:rFonts w:ascii="Cambria Math" w:cs="Times New Roman"/>
                      <w:color w:val="000000" w:themeColor="text1"/>
                    </w:rPr>
                    <m:t>α</m:t>
                  </m:r>
                </m:e>
                <m:sub>
                  <m:r>
                    <w:rPr>
                      <w:rFonts w:ascii="Cambria Math" w:cs="Times New Roman"/>
                      <w:color w:val="000000" w:themeColor="text1"/>
                    </w:rPr>
                    <m:t>n</m:t>
                  </m:r>
                </m:sub>
              </m:sSub>
            </m:e>
          </m:func>
          <m:r>
            <m:rPr>
              <m:sty m:val="p"/>
            </m:rPr>
            <w:rPr>
              <w:rFonts w:ascii="Cambria Math" w:cs="Times New Roman"/>
              <w:color w:val="000000" w:themeColor="text1"/>
            </w:rPr>
            <m:t>(1</m:t>
          </m:r>
          <m:r>
            <m:rPr>
              <m:sty m:val="p"/>
            </m:rPr>
            <w:rPr>
              <w:rFonts w:ascii="Cambria Math" w:cs="Times New Roman"/>
              <w:color w:val="000000" w:themeColor="text1"/>
            </w:rPr>
            <m:t>-</m:t>
          </m:r>
          <m:sSub>
            <m:sSubPr>
              <m:ctrlPr>
                <w:rPr>
                  <w:rFonts w:ascii="Cambria Math" w:hAnsi="Cambria Math" w:cs="Times New Roman"/>
                  <w:color w:val="000000" w:themeColor="text1"/>
                </w:rPr>
              </m:ctrlPr>
            </m:sSubPr>
            <m:e>
              <m:r>
                <w:rPr>
                  <w:rFonts w:ascii="Cambria Math" w:cs="Times New Roman"/>
                  <w:color w:val="000000" w:themeColor="text1"/>
                </w:rPr>
                <m:t>k</m:t>
              </m:r>
            </m:e>
            <m:sub>
              <m:r>
                <m:rPr>
                  <m:sty m:val="p"/>
                </m:rPr>
                <w:rPr>
                  <w:rFonts w:ascii="Cambria Math" w:cs="Times New Roman"/>
                  <w:color w:val="000000" w:themeColor="text1"/>
                </w:rPr>
                <m:t>0,</m:t>
              </m:r>
              <m:r>
                <w:rPr>
                  <w:rFonts w:ascii="Cambria Math" w:cs="Times New Roman"/>
                  <w:color w:val="000000" w:themeColor="text1"/>
                </w:rPr>
                <m:t>n</m:t>
              </m:r>
            </m:sub>
          </m:sSub>
          <m:r>
            <m:rPr>
              <m:sty m:val="p"/>
            </m:rPr>
            <w:rPr>
              <w:rFonts w:ascii="Cambria Math" w:cs="Times New Roman"/>
              <w:color w:val="000000" w:themeColor="text1"/>
            </w:rPr>
            <m:t>)</m:t>
          </m:r>
          <m:func>
            <m:funcPr>
              <m:ctrlPr>
                <w:rPr>
                  <w:rFonts w:ascii="Cambria Math" w:hAnsi="Cambria Math" w:cs="Times New Roman"/>
                  <w:color w:val="000000" w:themeColor="text1"/>
                </w:rPr>
              </m:ctrlPr>
            </m:funcPr>
            <m:fName>
              <m:r>
                <w:rPr>
                  <w:rFonts w:ascii="Cambria Math" w:cs="Times New Roman"/>
                  <w:color w:val="000000" w:themeColor="text1"/>
                </w:rPr>
                <m:t>tan</m:t>
              </m:r>
            </m:fName>
            <m:e>
              <m:sSub>
                <m:sSubPr>
                  <m:ctrlPr>
                    <w:rPr>
                      <w:rFonts w:ascii="Cambria Math" w:hAnsi="Cambria Math" w:cs="Times New Roman"/>
                      <w:color w:val="000000" w:themeColor="text1"/>
                    </w:rPr>
                  </m:ctrlPr>
                </m:sSubPr>
                <m:e>
                  <m:r>
                    <w:rPr>
                      <w:rFonts w:ascii="Cambria Math" w:cs="Times New Roman"/>
                      <w:color w:val="000000" w:themeColor="text1"/>
                    </w:rPr>
                    <m:t>α</m:t>
                  </m:r>
                </m:e>
                <m:sub>
                  <m:r>
                    <w:rPr>
                      <w:rFonts w:ascii="Cambria Math" w:cs="Times New Roman"/>
                      <w:color w:val="000000" w:themeColor="text1"/>
                    </w:rPr>
                    <m:t>n</m:t>
                  </m:r>
                </m:sub>
              </m:sSub>
            </m:e>
          </m:func>
          <m:r>
            <m:rPr>
              <m:sty m:val="p"/>
            </m:rPr>
            <w:rPr>
              <w:rFonts w:ascii="Cambria Math" w:cs="Times New Roman"/>
              <w:color w:val="000000" w:themeColor="text1"/>
            </w:rPr>
            <m:t>]</m:t>
          </m:r>
        </m:oMath>
      </m:oMathPara>
    </w:p>
    <w:p w14:paraId="2B4D0A99" w14:textId="528D0E86" w:rsidR="00B61F0A" w:rsidRPr="00B61F0A" w:rsidRDefault="00B61F0A" w:rsidP="00B61F0A">
      <w:pPr>
        <w:ind w:firstLine="420"/>
        <w:rPr>
          <w:rFonts w:cs="Times New Roman"/>
          <w:color w:val="000000" w:themeColor="text1"/>
        </w:rPr>
      </w:pPr>
      <m:oMath>
        <m:r>
          <w:rPr>
            <w:rFonts w:ascii="Cambria Math" w:cs="Times New Roman"/>
            <w:color w:val="000000" w:themeColor="text1"/>
          </w:rPr>
          <m:t>η</m:t>
        </m:r>
      </m:oMath>
      <w:proofErr w:type="gramStart"/>
      <w:r w:rsidRPr="00B61F0A">
        <w:rPr>
          <w:rFonts w:cs="Times New Roman" w:hint="eastAsia"/>
          <w:color w:val="000000" w:themeColor="text1"/>
        </w:rPr>
        <w:t>为侧摩阻力</w:t>
      </w:r>
      <w:proofErr w:type="gramEnd"/>
      <w:r w:rsidRPr="00B61F0A">
        <w:rPr>
          <w:rFonts w:cs="Times New Roman" w:hint="eastAsia"/>
          <w:color w:val="000000" w:themeColor="text1"/>
        </w:rPr>
        <w:t>利用系数，取</w:t>
      </w:r>
      <w:r w:rsidRPr="00B61F0A">
        <w:rPr>
          <w:rFonts w:cs="Times New Roman" w:hint="eastAsia"/>
          <w:color w:val="000000" w:themeColor="text1"/>
        </w:rPr>
        <w:t>1</w:t>
      </w:r>
      <w:r w:rsidRPr="00B61F0A">
        <w:rPr>
          <w:rFonts w:cs="Times New Roman" w:hint="eastAsia"/>
          <w:color w:val="000000" w:themeColor="text1"/>
        </w:rPr>
        <w:t>时为坍塌破坏模式下充分利用，取</w:t>
      </w:r>
      <w:r w:rsidRPr="00B61F0A">
        <w:rPr>
          <w:rFonts w:cs="Times New Roman" w:hint="eastAsia"/>
          <w:color w:val="000000" w:themeColor="text1"/>
        </w:rPr>
        <w:t>-1</w:t>
      </w:r>
      <w:r w:rsidRPr="00B61F0A">
        <w:rPr>
          <w:rFonts w:cs="Times New Roman" w:hint="eastAsia"/>
          <w:color w:val="000000" w:themeColor="text1"/>
        </w:rPr>
        <w:t>时为冒顶破坏模式下充分利用。</w:t>
      </w:r>
      <w:r w:rsidR="00985DC1" w:rsidRPr="00985DC1">
        <w:rPr>
          <w:rFonts w:cs="Times New Roman" w:hint="eastAsia"/>
          <w:color w:val="000000" w:themeColor="text1"/>
        </w:rPr>
        <w:t>摩擦力的充分利用程度与潜在滑移趋势密切相关。当开挖面支护力不足时，潜在滑移区域将发生向下滑动，此时该区域与周围地层之间的摩擦力得到充分发挥。然而，当支护力充足时，潜在滑移区域与周围地层之间的相对运动趋于较小，摩擦力未能充分利用。</w:t>
      </w:r>
    </w:p>
    <w:p w14:paraId="459C6107" w14:textId="77777777" w:rsidR="00B61F0A" w:rsidRPr="00B61F0A" w:rsidRDefault="00B61F0A" w:rsidP="00B61F0A">
      <w:pPr>
        <w:ind w:firstLine="420"/>
        <w:rPr>
          <w:rFonts w:cs="Times New Roman"/>
          <w:color w:val="000000" w:themeColor="text1"/>
        </w:rPr>
      </w:pPr>
      <w:r w:rsidRPr="00B61F0A">
        <w:rPr>
          <w:rFonts w:cs="Times New Roman" w:hint="eastAsia"/>
          <w:color w:val="000000" w:themeColor="text1"/>
        </w:rPr>
        <w:t>C</w:t>
      </w:r>
      <w:r w:rsidRPr="00CC2633">
        <w:rPr>
          <w:rFonts w:cs="Times New Roman"/>
          <w:color w:val="000000" w:themeColor="text1"/>
          <w:vertAlign w:val="subscript"/>
        </w:rPr>
        <w:t>0</w:t>
      </w:r>
      <w:r w:rsidRPr="00CC2633">
        <w:rPr>
          <w:rFonts w:cs="Times New Roman" w:hint="eastAsia"/>
          <w:color w:val="000000" w:themeColor="text1"/>
          <w:vertAlign w:val="subscript"/>
        </w:rPr>
        <w:t>,</w:t>
      </w:r>
      <w:r w:rsidRPr="00CC2633">
        <w:rPr>
          <w:rFonts w:cs="Times New Roman"/>
          <w:color w:val="000000" w:themeColor="text1"/>
          <w:vertAlign w:val="subscript"/>
        </w:rPr>
        <w:t>i</w:t>
      </w:r>
      <w:r w:rsidRPr="00B61F0A">
        <w:rPr>
          <w:rFonts w:cs="Times New Roman" w:hint="eastAsia"/>
          <w:color w:val="000000" w:themeColor="text1"/>
        </w:rPr>
        <w:t>为与边界受力情况相关的参数，对于地层分层的情况采用逐步迭代的方法，根据</w:t>
      </w:r>
      <w:proofErr w:type="gramStart"/>
      <w:r w:rsidRPr="00B61F0A">
        <w:rPr>
          <w:rFonts w:cs="Times New Roman" w:hint="eastAsia"/>
          <w:color w:val="000000" w:themeColor="text1"/>
        </w:rPr>
        <w:t>相邻图层分界</w:t>
      </w:r>
      <w:proofErr w:type="gramEnd"/>
      <w:r w:rsidRPr="00B61F0A">
        <w:rPr>
          <w:rFonts w:cs="Times New Roman" w:hint="eastAsia"/>
          <w:color w:val="000000" w:themeColor="text1"/>
        </w:rPr>
        <w:t>面的应力</w:t>
      </w:r>
      <w:proofErr w:type="gramStart"/>
      <w:r w:rsidRPr="00B61F0A">
        <w:rPr>
          <w:rFonts w:cs="Times New Roman" w:hint="eastAsia"/>
          <w:color w:val="000000" w:themeColor="text1"/>
        </w:rPr>
        <w:t>平衡条件</w:t>
      </w:r>
      <w:proofErr w:type="gramEnd"/>
      <w:r w:rsidRPr="00B61F0A">
        <w:rPr>
          <w:rFonts w:cs="Times New Roman" w:hint="eastAsia"/>
          <w:color w:val="000000" w:themeColor="text1"/>
        </w:rPr>
        <w:t>求解</w:t>
      </w:r>
      <w:r w:rsidRPr="00B61F0A">
        <w:rPr>
          <w:rFonts w:cs="Times New Roman" w:hint="eastAsia"/>
          <w:color w:val="000000" w:themeColor="text1"/>
        </w:rPr>
        <w:t>C</w:t>
      </w:r>
      <w:r w:rsidRPr="00CC2633">
        <w:rPr>
          <w:rFonts w:cs="Times New Roman"/>
          <w:color w:val="000000" w:themeColor="text1"/>
          <w:vertAlign w:val="subscript"/>
        </w:rPr>
        <w:t>0</w:t>
      </w:r>
      <w:r w:rsidRPr="00CC2633">
        <w:rPr>
          <w:rFonts w:cs="Times New Roman" w:hint="eastAsia"/>
          <w:color w:val="000000" w:themeColor="text1"/>
          <w:vertAlign w:val="subscript"/>
        </w:rPr>
        <w:t>,</w:t>
      </w:r>
      <w:r w:rsidRPr="00CC2633">
        <w:rPr>
          <w:rFonts w:cs="Times New Roman"/>
          <w:color w:val="000000" w:themeColor="text1"/>
          <w:vertAlign w:val="subscript"/>
        </w:rPr>
        <w:t>i</w:t>
      </w:r>
      <w:r w:rsidRPr="00B61F0A">
        <w:rPr>
          <w:rFonts w:cs="Times New Roman" w:hint="eastAsia"/>
          <w:color w:val="000000" w:themeColor="text1"/>
        </w:rPr>
        <w:t>。此数值可以根据实际的地层情况编程计算获得。</w:t>
      </w:r>
    </w:p>
    <w:p w14:paraId="1B433465" w14:textId="77777777" w:rsidR="00134306" w:rsidRDefault="00B61F0A" w:rsidP="00134306">
      <w:pPr>
        <w:ind w:firstLine="420"/>
        <w:rPr>
          <w:rFonts w:cs="Times New Roman"/>
          <w:color w:val="000000" w:themeColor="text1"/>
        </w:rPr>
      </w:pPr>
      <w:r w:rsidRPr="00B61F0A">
        <w:rPr>
          <w:rFonts w:cs="Times New Roman" w:hint="eastAsia"/>
          <w:color w:val="000000" w:themeColor="text1"/>
        </w:rPr>
        <w:t>通过</w:t>
      </w:r>
      <w:proofErr w:type="spellStart"/>
      <w:r w:rsidRPr="00B61F0A">
        <w:rPr>
          <w:rFonts w:cs="Times New Roman" w:hint="eastAsia"/>
          <w:color w:val="000000" w:themeColor="text1"/>
        </w:rPr>
        <w:t>Matlab</w:t>
      </w:r>
      <w:proofErr w:type="spellEnd"/>
      <w:r w:rsidRPr="00B61F0A">
        <w:rPr>
          <w:rFonts w:cs="Times New Roman" w:hint="eastAsia"/>
          <w:color w:val="000000" w:themeColor="text1"/>
        </w:rPr>
        <w:t>编制计算程序，将各个断面的地层参数及隧洞顶点的深度等参数输入计算可得，</w:t>
      </w:r>
      <w:r w:rsidRPr="00B61F0A">
        <w:rPr>
          <w:rFonts w:cs="Times New Roman" w:hint="eastAsia"/>
          <w:color w:val="000000" w:themeColor="text1"/>
        </w:rPr>
        <w:t>4</w:t>
      </w:r>
      <w:r w:rsidRPr="00B61F0A">
        <w:rPr>
          <w:rFonts w:cs="Times New Roman" w:hint="eastAsia"/>
          <w:color w:val="000000" w:themeColor="text1"/>
        </w:rPr>
        <w:t>个断面的隧洞开挖面所需要的支护力</w:t>
      </w:r>
      <w:proofErr w:type="gramStart"/>
      <w:r w:rsidRPr="00B61F0A">
        <w:rPr>
          <w:rFonts w:cs="Times New Roman" w:hint="eastAsia"/>
          <w:color w:val="000000" w:themeColor="text1"/>
        </w:rPr>
        <w:t>分别如</w:t>
      </w:r>
      <w:proofErr w:type="gramEnd"/>
      <w:r w:rsidRPr="00B61F0A">
        <w:rPr>
          <w:rFonts w:cs="Times New Roman"/>
          <w:color w:val="000000" w:themeColor="text1"/>
        </w:rPr>
        <w:fldChar w:fldCharType="begin"/>
      </w:r>
      <w:r w:rsidRPr="00B61F0A">
        <w:rPr>
          <w:rFonts w:cs="Times New Roman"/>
          <w:color w:val="000000" w:themeColor="text1"/>
        </w:rPr>
        <w:instrText xml:space="preserve"> </w:instrText>
      </w:r>
      <w:r w:rsidRPr="00B61F0A">
        <w:rPr>
          <w:rFonts w:cs="Times New Roman" w:hint="eastAsia"/>
          <w:color w:val="000000" w:themeColor="text1"/>
        </w:rPr>
        <w:instrText>REF _Ref177541474 \h</w:instrText>
      </w:r>
      <w:r w:rsidRPr="00B61F0A">
        <w:rPr>
          <w:rFonts w:cs="Times New Roman"/>
          <w:color w:val="000000" w:themeColor="text1"/>
        </w:rPr>
        <w:instrText xml:space="preserve"> </w:instrText>
      </w:r>
      <w:r>
        <w:rPr>
          <w:rFonts w:cs="Times New Roman"/>
          <w:color w:val="000000" w:themeColor="text1"/>
        </w:rPr>
        <w:instrText xml:space="preserve"> \* MERGEFORMAT </w:instrText>
      </w:r>
      <w:r w:rsidRPr="00B61F0A">
        <w:rPr>
          <w:rFonts w:cs="Times New Roman"/>
          <w:color w:val="000000" w:themeColor="text1"/>
        </w:rPr>
      </w:r>
      <w:r w:rsidRPr="00B61F0A">
        <w:rPr>
          <w:rFonts w:cs="Times New Roman"/>
          <w:color w:val="000000" w:themeColor="text1"/>
        </w:rPr>
        <w:fldChar w:fldCharType="separate"/>
      </w:r>
      <w:r w:rsidR="00845B5D" w:rsidRPr="00845B5D">
        <w:rPr>
          <w:rFonts w:cs="Times New Roman" w:hint="eastAsia"/>
          <w:color w:val="000000" w:themeColor="text1"/>
        </w:rPr>
        <w:t>表</w:t>
      </w:r>
      <w:r w:rsidR="00845B5D" w:rsidRPr="00845B5D">
        <w:rPr>
          <w:rFonts w:cs="Times New Roman" w:hint="eastAsia"/>
          <w:color w:val="000000" w:themeColor="text1"/>
        </w:rPr>
        <w:t xml:space="preserve"> </w:t>
      </w:r>
      <w:r w:rsidR="00845B5D" w:rsidRPr="00845B5D">
        <w:rPr>
          <w:rFonts w:cs="Times New Roman"/>
          <w:color w:val="000000" w:themeColor="text1"/>
        </w:rPr>
        <w:t>3</w:t>
      </w:r>
      <w:r w:rsidRPr="00B61F0A">
        <w:rPr>
          <w:rFonts w:cs="Times New Roman"/>
          <w:color w:val="000000" w:themeColor="text1"/>
        </w:rPr>
        <w:fldChar w:fldCharType="end"/>
      </w:r>
      <w:r w:rsidRPr="00B61F0A">
        <w:rPr>
          <w:rFonts w:cs="Times New Roman" w:hint="eastAsia"/>
          <w:color w:val="000000" w:themeColor="text1"/>
        </w:rPr>
        <w:t>所示。</w:t>
      </w:r>
    </w:p>
    <w:p w14:paraId="7C3DBAEA" w14:textId="77777777" w:rsidR="0055208E" w:rsidRPr="00B94588" w:rsidRDefault="0055208E" w:rsidP="0055208E">
      <w:pPr>
        <w:pStyle w:val="ac"/>
        <w:ind w:firstLine="361"/>
        <w:rPr>
          <w:rFonts w:eastAsia="黑体" w:cs="Times New Roman"/>
          <w:b/>
          <w:sz w:val="18"/>
        </w:rPr>
      </w:pPr>
      <w:bookmarkStart w:id="7" w:name="_Ref177541474"/>
      <w:r w:rsidRPr="00B94588">
        <w:rPr>
          <w:rFonts w:eastAsia="黑体" w:cs="Times New Roman" w:hint="eastAsia"/>
          <w:b/>
          <w:sz w:val="18"/>
        </w:rPr>
        <w:t>表</w:t>
      </w:r>
      <w:r w:rsidRPr="00B94588">
        <w:rPr>
          <w:rFonts w:eastAsia="黑体" w:cs="Times New Roman" w:hint="eastAsia"/>
          <w:b/>
          <w:sz w:val="18"/>
        </w:rPr>
        <w:t xml:space="preserve"> </w:t>
      </w:r>
      <w:r w:rsidRPr="00B94588">
        <w:rPr>
          <w:rFonts w:eastAsia="黑体" w:cs="Times New Roman" w:hint="eastAsia"/>
          <w:b/>
          <w:sz w:val="18"/>
        </w:rPr>
        <w:fldChar w:fldCharType="begin"/>
      </w:r>
      <w:r w:rsidRPr="00B94588">
        <w:rPr>
          <w:rFonts w:eastAsia="黑体" w:cs="Times New Roman" w:hint="eastAsia"/>
          <w:b/>
          <w:sz w:val="18"/>
        </w:rPr>
        <w:instrText xml:space="preserve"> SEQ </w:instrText>
      </w:r>
      <w:r w:rsidRPr="00B94588">
        <w:rPr>
          <w:rFonts w:eastAsia="黑体" w:cs="Times New Roman" w:hint="eastAsia"/>
          <w:b/>
          <w:sz w:val="18"/>
        </w:rPr>
        <w:instrText>表</w:instrText>
      </w:r>
      <w:r w:rsidRPr="00B94588">
        <w:rPr>
          <w:rFonts w:eastAsia="黑体" w:cs="Times New Roman" w:hint="eastAsia"/>
          <w:b/>
          <w:sz w:val="18"/>
        </w:rPr>
        <w:instrText xml:space="preserve"> \* ARABIC </w:instrText>
      </w:r>
      <w:r w:rsidRPr="00B94588">
        <w:rPr>
          <w:rFonts w:eastAsia="黑体" w:cs="Times New Roman" w:hint="eastAsia"/>
          <w:b/>
          <w:sz w:val="18"/>
        </w:rPr>
        <w:fldChar w:fldCharType="separate"/>
      </w:r>
      <w:r w:rsidR="00845B5D">
        <w:rPr>
          <w:rFonts w:eastAsia="黑体" w:cs="Times New Roman"/>
          <w:b/>
          <w:noProof/>
          <w:sz w:val="18"/>
        </w:rPr>
        <w:t>3</w:t>
      </w:r>
      <w:r w:rsidRPr="00B94588">
        <w:rPr>
          <w:rFonts w:eastAsia="黑体" w:cs="Times New Roman" w:hint="eastAsia"/>
          <w:b/>
          <w:sz w:val="18"/>
        </w:rPr>
        <w:fldChar w:fldCharType="end"/>
      </w:r>
      <w:bookmarkEnd w:id="7"/>
      <w:r w:rsidRPr="00B94588">
        <w:rPr>
          <w:rFonts w:eastAsia="黑体" w:cs="Times New Roman" w:hint="eastAsia"/>
          <w:b/>
          <w:sz w:val="18"/>
        </w:rPr>
        <w:t xml:space="preserve"> </w:t>
      </w:r>
      <w:proofErr w:type="gramStart"/>
      <w:r w:rsidRPr="00B94588">
        <w:rPr>
          <w:rFonts w:eastAsia="黑体" w:cs="Times New Roman" w:hint="eastAsia"/>
          <w:b/>
          <w:sz w:val="18"/>
        </w:rPr>
        <w:t>各典型</w:t>
      </w:r>
      <w:proofErr w:type="gramEnd"/>
      <w:r w:rsidRPr="00B94588">
        <w:rPr>
          <w:rFonts w:eastAsia="黑体" w:cs="Times New Roman" w:hint="eastAsia"/>
          <w:b/>
          <w:sz w:val="18"/>
        </w:rPr>
        <w:t>断面最大、最小支护力</w:t>
      </w:r>
    </w:p>
    <w:p w14:paraId="673893FF" w14:textId="77777777" w:rsidR="00B94588" w:rsidRPr="00B94588" w:rsidRDefault="00B94588" w:rsidP="00B94588">
      <w:pPr>
        <w:ind w:firstLine="361"/>
        <w:jc w:val="center"/>
        <w:rPr>
          <w:rFonts w:eastAsia="黑体" w:cs="Times New Roman"/>
          <w:b/>
          <w:sz w:val="18"/>
        </w:rPr>
      </w:pPr>
      <w:r w:rsidRPr="00B94588">
        <w:rPr>
          <w:rFonts w:eastAsia="黑体" w:cs="Times New Roman" w:hint="eastAsia"/>
          <w:b/>
          <w:sz w:val="18"/>
        </w:rPr>
        <w:t>T</w:t>
      </w:r>
      <w:r w:rsidRPr="00B94588">
        <w:rPr>
          <w:rFonts w:eastAsia="黑体" w:cs="Times New Roman"/>
          <w:b/>
          <w:sz w:val="18"/>
        </w:rPr>
        <w:t>able.3 Maximum and minimum support forces for each typical cross-section</w:t>
      </w: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6"/>
        <w:gridCol w:w="782"/>
        <w:gridCol w:w="782"/>
        <w:gridCol w:w="782"/>
        <w:gridCol w:w="783"/>
      </w:tblGrid>
      <w:tr w:rsidR="0055208E" w14:paraId="1DC8F77F" w14:textId="77777777" w:rsidTr="00220758">
        <w:trPr>
          <w:jc w:val="center"/>
        </w:trPr>
        <w:tc>
          <w:tcPr>
            <w:tcW w:w="1534" w:type="pct"/>
            <w:tcBorders>
              <w:top w:val="single" w:sz="8" w:space="0" w:color="auto"/>
              <w:bottom w:val="single" w:sz="4" w:space="0" w:color="auto"/>
            </w:tcBorders>
            <w:vAlign w:val="center"/>
          </w:tcPr>
          <w:p w14:paraId="00929A8C" w14:textId="77777777" w:rsidR="0055208E" w:rsidRDefault="0055208E" w:rsidP="00220758">
            <w:pPr>
              <w:pStyle w:val="ad"/>
            </w:pPr>
            <w:r>
              <w:rPr>
                <w:rFonts w:hint="eastAsia"/>
              </w:rPr>
              <w:t>断面编号</w:t>
            </w:r>
          </w:p>
        </w:tc>
        <w:tc>
          <w:tcPr>
            <w:tcW w:w="866" w:type="pct"/>
            <w:tcBorders>
              <w:top w:val="single" w:sz="8" w:space="0" w:color="auto"/>
              <w:bottom w:val="single" w:sz="4" w:space="0" w:color="auto"/>
            </w:tcBorders>
            <w:vAlign w:val="center"/>
          </w:tcPr>
          <w:p w14:paraId="133F9879" w14:textId="77777777" w:rsidR="0055208E" w:rsidRDefault="0055208E" w:rsidP="00220758">
            <w:pPr>
              <w:pStyle w:val="ad"/>
            </w:pPr>
            <w:r>
              <w:t>断面</w:t>
            </w:r>
            <w:r>
              <w:t>1</w:t>
            </w:r>
          </w:p>
        </w:tc>
        <w:tc>
          <w:tcPr>
            <w:tcW w:w="866" w:type="pct"/>
            <w:tcBorders>
              <w:top w:val="single" w:sz="8" w:space="0" w:color="auto"/>
              <w:bottom w:val="single" w:sz="4" w:space="0" w:color="auto"/>
            </w:tcBorders>
            <w:vAlign w:val="center"/>
          </w:tcPr>
          <w:p w14:paraId="09C90280" w14:textId="77777777" w:rsidR="0055208E" w:rsidRDefault="0055208E" w:rsidP="00220758">
            <w:pPr>
              <w:pStyle w:val="ad"/>
            </w:pPr>
            <w:r>
              <w:t>断面</w:t>
            </w:r>
            <w:r>
              <w:rPr>
                <w:rFonts w:hint="eastAsia"/>
              </w:rPr>
              <w:t>2</w:t>
            </w:r>
          </w:p>
        </w:tc>
        <w:tc>
          <w:tcPr>
            <w:tcW w:w="866" w:type="pct"/>
            <w:tcBorders>
              <w:top w:val="single" w:sz="8" w:space="0" w:color="auto"/>
              <w:bottom w:val="single" w:sz="4" w:space="0" w:color="auto"/>
            </w:tcBorders>
            <w:vAlign w:val="center"/>
          </w:tcPr>
          <w:p w14:paraId="7F718B60" w14:textId="77777777" w:rsidR="0055208E" w:rsidRDefault="0055208E" w:rsidP="00220758">
            <w:pPr>
              <w:pStyle w:val="ad"/>
            </w:pPr>
            <w:r>
              <w:t>断面</w:t>
            </w:r>
            <w:r>
              <w:rPr>
                <w:rFonts w:hint="eastAsia"/>
              </w:rPr>
              <w:t>3</w:t>
            </w:r>
          </w:p>
        </w:tc>
        <w:tc>
          <w:tcPr>
            <w:tcW w:w="867" w:type="pct"/>
            <w:tcBorders>
              <w:top w:val="single" w:sz="8" w:space="0" w:color="auto"/>
              <w:bottom w:val="single" w:sz="4" w:space="0" w:color="auto"/>
            </w:tcBorders>
            <w:vAlign w:val="center"/>
          </w:tcPr>
          <w:p w14:paraId="41FCE423" w14:textId="77777777" w:rsidR="0055208E" w:rsidRDefault="0055208E" w:rsidP="00220758">
            <w:pPr>
              <w:pStyle w:val="ad"/>
            </w:pPr>
            <w:r>
              <w:t>断面</w:t>
            </w:r>
            <w:r>
              <w:rPr>
                <w:rFonts w:hint="eastAsia"/>
              </w:rPr>
              <w:t>4</w:t>
            </w:r>
          </w:p>
        </w:tc>
      </w:tr>
      <w:tr w:rsidR="0055208E" w14:paraId="144118AB" w14:textId="77777777" w:rsidTr="00220758">
        <w:trPr>
          <w:jc w:val="center"/>
        </w:trPr>
        <w:tc>
          <w:tcPr>
            <w:tcW w:w="1534" w:type="pct"/>
            <w:tcBorders>
              <w:top w:val="single" w:sz="4" w:space="0" w:color="auto"/>
            </w:tcBorders>
            <w:vAlign w:val="center"/>
          </w:tcPr>
          <w:p w14:paraId="41CB8260" w14:textId="77777777" w:rsidR="0055208E" w:rsidRDefault="0055208E" w:rsidP="00220758">
            <w:pPr>
              <w:pStyle w:val="ad"/>
            </w:pPr>
            <w:r>
              <w:rPr>
                <w:rFonts w:hint="eastAsia"/>
              </w:rPr>
              <w:t>最小支护力（</w:t>
            </w:r>
            <w:r>
              <w:rPr>
                <w:rFonts w:hint="eastAsia"/>
              </w:rPr>
              <w:t>kPa</w:t>
            </w:r>
            <w:r>
              <w:rPr>
                <w:rFonts w:hint="eastAsia"/>
              </w:rPr>
              <w:t>）</w:t>
            </w:r>
          </w:p>
        </w:tc>
        <w:tc>
          <w:tcPr>
            <w:tcW w:w="866" w:type="pct"/>
            <w:tcBorders>
              <w:top w:val="single" w:sz="4" w:space="0" w:color="auto"/>
            </w:tcBorders>
            <w:vAlign w:val="center"/>
          </w:tcPr>
          <w:p w14:paraId="37558267" w14:textId="77777777" w:rsidR="0055208E" w:rsidRDefault="0055208E" w:rsidP="00220758">
            <w:pPr>
              <w:pStyle w:val="ad"/>
            </w:pPr>
            <w:r>
              <w:rPr>
                <w:rFonts w:hint="eastAsia"/>
              </w:rPr>
              <w:t>73</w:t>
            </w:r>
          </w:p>
        </w:tc>
        <w:tc>
          <w:tcPr>
            <w:tcW w:w="866" w:type="pct"/>
            <w:tcBorders>
              <w:top w:val="single" w:sz="4" w:space="0" w:color="auto"/>
            </w:tcBorders>
            <w:vAlign w:val="center"/>
          </w:tcPr>
          <w:p w14:paraId="667887FA" w14:textId="77777777" w:rsidR="0055208E" w:rsidRDefault="0055208E" w:rsidP="00220758">
            <w:pPr>
              <w:pStyle w:val="ad"/>
            </w:pPr>
            <w:r>
              <w:rPr>
                <w:rFonts w:hint="eastAsia"/>
              </w:rPr>
              <w:t>137</w:t>
            </w:r>
          </w:p>
        </w:tc>
        <w:tc>
          <w:tcPr>
            <w:tcW w:w="866" w:type="pct"/>
            <w:tcBorders>
              <w:top w:val="single" w:sz="4" w:space="0" w:color="auto"/>
            </w:tcBorders>
            <w:vAlign w:val="center"/>
          </w:tcPr>
          <w:p w14:paraId="39056480" w14:textId="77777777" w:rsidR="0055208E" w:rsidRDefault="0055208E" w:rsidP="00220758">
            <w:pPr>
              <w:pStyle w:val="ad"/>
            </w:pPr>
            <w:r>
              <w:rPr>
                <w:rFonts w:hint="eastAsia"/>
              </w:rPr>
              <w:t>151</w:t>
            </w:r>
          </w:p>
        </w:tc>
        <w:tc>
          <w:tcPr>
            <w:tcW w:w="867" w:type="pct"/>
            <w:tcBorders>
              <w:top w:val="single" w:sz="4" w:space="0" w:color="auto"/>
            </w:tcBorders>
            <w:vAlign w:val="center"/>
          </w:tcPr>
          <w:p w14:paraId="1EED64CF" w14:textId="77777777" w:rsidR="0055208E" w:rsidRDefault="0055208E" w:rsidP="00220758">
            <w:pPr>
              <w:pStyle w:val="ad"/>
            </w:pPr>
            <w:r>
              <w:rPr>
                <w:rFonts w:hint="eastAsia"/>
              </w:rPr>
              <w:t>182</w:t>
            </w:r>
          </w:p>
        </w:tc>
      </w:tr>
      <w:tr w:rsidR="0055208E" w14:paraId="5F52EDDA" w14:textId="77777777" w:rsidTr="00220758">
        <w:trPr>
          <w:jc w:val="center"/>
        </w:trPr>
        <w:tc>
          <w:tcPr>
            <w:tcW w:w="1534" w:type="pct"/>
            <w:tcBorders>
              <w:bottom w:val="single" w:sz="8" w:space="0" w:color="auto"/>
            </w:tcBorders>
            <w:vAlign w:val="center"/>
          </w:tcPr>
          <w:p w14:paraId="205C05D4" w14:textId="77777777" w:rsidR="0055208E" w:rsidRDefault="0055208E" w:rsidP="00220758">
            <w:pPr>
              <w:pStyle w:val="ad"/>
            </w:pPr>
            <w:r>
              <w:rPr>
                <w:rFonts w:hint="eastAsia"/>
              </w:rPr>
              <w:lastRenderedPageBreak/>
              <w:t>最大支护力（</w:t>
            </w:r>
            <w:r>
              <w:rPr>
                <w:rFonts w:hint="eastAsia"/>
              </w:rPr>
              <w:t>kPa</w:t>
            </w:r>
            <w:r>
              <w:rPr>
                <w:rFonts w:hint="eastAsia"/>
              </w:rPr>
              <w:t>）</w:t>
            </w:r>
          </w:p>
        </w:tc>
        <w:tc>
          <w:tcPr>
            <w:tcW w:w="866" w:type="pct"/>
            <w:tcBorders>
              <w:bottom w:val="single" w:sz="8" w:space="0" w:color="auto"/>
            </w:tcBorders>
            <w:vAlign w:val="center"/>
          </w:tcPr>
          <w:p w14:paraId="05586837" w14:textId="77777777" w:rsidR="0055208E" w:rsidRDefault="0055208E" w:rsidP="00220758">
            <w:pPr>
              <w:pStyle w:val="ad"/>
            </w:pPr>
            <w:r>
              <w:rPr>
                <w:rFonts w:hint="eastAsia"/>
              </w:rPr>
              <w:t>166</w:t>
            </w:r>
          </w:p>
        </w:tc>
        <w:tc>
          <w:tcPr>
            <w:tcW w:w="866" w:type="pct"/>
            <w:tcBorders>
              <w:bottom w:val="single" w:sz="8" w:space="0" w:color="auto"/>
            </w:tcBorders>
            <w:vAlign w:val="center"/>
          </w:tcPr>
          <w:p w14:paraId="2BA2C36C" w14:textId="77777777" w:rsidR="0055208E" w:rsidRDefault="0055208E" w:rsidP="00220758">
            <w:pPr>
              <w:pStyle w:val="ad"/>
            </w:pPr>
            <w:r>
              <w:rPr>
                <w:rFonts w:hint="eastAsia"/>
              </w:rPr>
              <w:t>198</w:t>
            </w:r>
          </w:p>
        </w:tc>
        <w:tc>
          <w:tcPr>
            <w:tcW w:w="866" w:type="pct"/>
            <w:tcBorders>
              <w:bottom w:val="single" w:sz="8" w:space="0" w:color="auto"/>
            </w:tcBorders>
            <w:vAlign w:val="center"/>
          </w:tcPr>
          <w:p w14:paraId="1E2FDDFA" w14:textId="77777777" w:rsidR="0055208E" w:rsidRDefault="0055208E" w:rsidP="00220758">
            <w:pPr>
              <w:pStyle w:val="ad"/>
            </w:pPr>
            <w:r>
              <w:rPr>
                <w:rFonts w:hint="eastAsia"/>
              </w:rPr>
              <w:t>230</w:t>
            </w:r>
          </w:p>
        </w:tc>
        <w:tc>
          <w:tcPr>
            <w:tcW w:w="867" w:type="pct"/>
            <w:tcBorders>
              <w:bottom w:val="single" w:sz="8" w:space="0" w:color="auto"/>
            </w:tcBorders>
            <w:vAlign w:val="center"/>
          </w:tcPr>
          <w:p w14:paraId="2D638E32" w14:textId="77777777" w:rsidR="0055208E" w:rsidRDefault="0055208E" w:rsidP="00220758">
            <w:pPr>
              <w:pStyle w:val="ad"/>
            </w:pPr>
            <w:r>
              <w:rPr>
                <w:rFonts w:hint="eastAsia"/>
              </w:rPr>
              <w:t>237</w:t>
            </w:r>
          </w:p>
        </w:tc>
      </w:tr>
    </w:tbl>
    <w:p w14:paraId="0B7BAE4C" w14:textId="77777777" w:rsidR="00B61F0A" w:rsidRDefault="00B61F0A" w:rsidP="00B61F0A">
      <w:pPr>
        <w:pStyle w:val="ac"/>
        <w:ind w:firstLine="420"/>
      </w:pPr>
      <w:r>
        <w:rPr>
          <w:noProof/>
        </w:rPr>
        <w:drawing>
          <wp:inline distT="0" distB="0" distL="114300" distR="114300" wp14:anchorId="2AFC25D4" wp14:editId="26440178">
            <wp:extent cx="2160000" cy="2262597"/>
            <wp:effectExtent l="0" t="0" r="0" b="4445"/>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15"/>
                    <a:stretch>
                      <a:fillRect/>
                    </a:stretch>
                  </pic:blipFill>
                  <pic:spPr>
                    <a:xfrm>
                      <a:off x="0" y="0"/>
                      <a:ext cx="2160000" cy="2262597"/>
                    </a:xfrm>
                    <a:prstGeom prst="rect">
                      <a:avLst/>
                    </a:prstGeom>
                    <a:noFill/>
                    <a:ln>
                      <a:noFill/>
                    </a:ln>
                  </pic:spPr>
                </pic:pic>
              </a:graphicData>
            </a:graphic>
          </wp:inline>
        </w:drawing>
      </w:r>
    </w:p>
    <w:p w14:paraId="22DA54E1" w14:textId="265B9BDC" w:rsidR="00B61F0A" w:rsidRDefault="00B61F0A" w:rsidP="00880A59">
      <w:pPr>
        <w:pStyle w:val="ac"/>
        <w:ind w:firstLine="361"/>
        <w:rPr>
          <w:rFonts w:eastAsia="黑体" w:cs="Times New Roman"/>
          <w:b/>
          <w:sz w:val="18"/>
        </w:rPr>
      </w:pPr>
      <w:r w:rsidRPr="005426BA">
        <w:rPr>
          <w:rFonts w:eastAsia="黑体" w:cs="Times New Roman" w:hint="eastAsia"/>
          <w:b/>
          <w:sz w:val="18"/>
        </w:rPr>
        <w:t>图</w:t>
      </w:r>
      <w:r w:rsidRPr="005426BA">
        <w:rPr>
          <w:rFonts w:eastAsia="黑体" w:cs="Times New Roman" w:hint="eastAsia"/>
          <w:b/>
          <w:sz w:val="18"/>
        </w:rPr>
        <w:t xml:space="preserve"> </w:t>
      </w:r>
      <w:r w:rsidRPr="005426BA">
        <w:rPr>
          <w:rFonts w:eastAsia="黑体" w:cs="Times New Roman" w:hint="eastAsia"/>
          <w:b/>
          <w:sz w:val="18"/>
        </w:rPr>
        <w:fldChar w:fldCharType="begin"/>
      </w:r>
      <w:r w:rsidRPr="005426BA">
        <w:rPr>
          <w:rFonts w:eastAsia="黑体" w:cs="Times New Roman" w:hint="eastAsia"/>
          <w:b/>
          <w:sz w:val="18"/>
        </w:rPr>
        <w:instrText xml:space="preserve"> SEQ </w:instrText>
      </w:r>
      <w:r w:rsidRPr="005426BA">
        <w:rPr>
          <w:rFonts w:eastAsia="黑体" w:cs="Times New Roman" w:hint="eastAsia"/>
          <w:b/>
          <w:sz w:val="18"/>
        </w:rPr>
        <w:instrText>图</w:instrText>
      </w:r>
      <w:r w:rsidRPr="005426BA">
        <w:rPr>
          <w:rFonts w:eastAsia="黑体" w:cs="Times New Roman" w:hint="eastAsia"/>
          <w:b/>
          <w:sz w:val="18"/>
        </w:rPr>
        <w:instrText xml:space="preserve"> \* ARABIC </w:instrText>
      </w:r>
      <w:r w:rsidRPr="005426BA">
        <w:rPr>
          <w:rFonts w:eastAsia="黑体" w:cs="Times New Roman" w:hint="eastAsia"/>
          <w:b/>
          <w:sz w:val="18"/>
        </w:rPr>
        <w:fldChar w:fldCharType="separate"/>
      </w:r>
      <w:r w:rsidR="00A16398">
        <w:rPr>
          <w:rFonts w:eastAsia="黑体" w:cs="Times New Roman"/>
          <w:b/>
          <w:noProof/>
          <w:sz w:val="18"/>
        </w:rPr>
        <w:t>3</w:t>
      </w:r>
      <w:r w:rsidRPr="005426BA">
        <w:rPr>
          <w:rFonts w:eastAsia="黑体" w:cs="Times New Roman" w:hint="eastAsia"/>
          <w:b/>
          <w:sz w:val="18"/>
        </w:rPr>
        <w:fldChar w:fldCharType="end"/>
      </w:r>
      <w:r w:rsidRPr="005426BA">
        <w:rPr>
          <w:rFonts w:eastAsia="黑体" w:cs="Times New Roman" w:hint="eastAsia"/>
          <w:b/>
          <w:sz w:val="18"/>
        </w:rPr>
        <w:t>土体分层计算示意图</w:t>
      </w:r>
    </w:p>
    <w:p w14:paraId="2CF70937" w14:textId="77777777" w:rsidR="00B94588" w:rsidRPr="00B94588" w:rsidRDefault="00B94588" w:rsidP="00B94588">
      <w:pPr>
        <w:ind w:firstLine="361"/>
        <w:jc w:val="center"/>
        <w:rPr>
          <w:rFonts w:eastAsia="黑体" w:cs="Times New Roman"/>
          <w:b/>
          <w:sz w:val="18"/>
        </w:rPr>
      </w:pPr>
      <w:r w:rsidRPr="00B94588">
        <w:rPr>
          <w:rFonts w:eastAsia="黑体" w:cs="Times New Roman" w:hint="eastAsia"/>
          <w:b/>
          <w:sz w:val="18"/>
        </w:rPr>
        <w:t>F</w:t>
      </w:r>
      <w:r w:rsidRPr="00B94588">
        <w:rPr>
          <w:rFonts w:eastAsia="黑体" w:cs="Times New Roman"/>
          <w:b/>
          <w:sz w:val="18"/>
        </w:rPr>
        <w:t>ig.3 Schematic diagram of soil layering calculation</w:t>
      </w:r>
    </w:p>
    <w:p w14:paraId="1C2955C7" w14:textId="77777777" w:rsidR="00B96F62" w:rsidRPr="00B623CF" w:rsidRDefault="00CE70FB" w:rsidP="00985DC1">
      <w:pPr>
        <w:rPr>
          <w:rFonts w:eastAsia="黑体" w:cs="Times New Roman"/>
          <w:b/>
          <w:color w:val="000000" w:themeColor="text1"/>
          <w:sz w:val="24"/>
          <w:szCs w:val="24"/>
        </w:rPr>
      </w:pPr>
      <w:r>
        <w:rPr>
          <w:rFonts w:eastAsia="黑体" w:cs="Times New Roman"/>
          <w:b/>
          <w:color w:val="000000" w:themeColor="text1"/>
          <w:sz w:val="24"/>
          <w:szCs w:val="24"/>
        </w:rPr>
        <w:t>1</w:t>
      </w:r>
      <w:r w:rsidR="00880A59" w:rsidRPr="00880A59">
        <w:rPr>
          <w:rFonts w:eastAsia="黑体" w:cs="Times New Roman"/>
          <w:b/>
          <w:color w:val="000000" w:themeColor="text1"/>
          <w:sz w:val="24"/>
          <w:szCs w:val="24"/>
        </w:rPr>
        <w:t>.3</w:t>
      </w:r>
      <w:r w:rsidR="00880A59" w:rsidRPr="00880A59">
        <w:rPr>
          <w:rFonts w:eastAsia="黑体" w:cs="Times New Roman"/>
          <w:b/>
          <w:color w:val="000000" w:themeColor="text1"/>
          <w:sz w:val="24"/>
          <w:szCs w:val="24"/>
        </w:rPr>
        <w:t>动态施工参数</w:t>
      </w:r>
      <w:r w:rsidR="00880A59" w:rsidRPr="00880A59">
        <w:rPr>
          <w:rFonts w:eastAsia="黑体" w:cs="Times New Roman" w:hint="eastAsia"/>
          <w:b/>
          <w:color w:val="000000" w:themeColor="text1"/>
          <w:sz w:val="24"/>
          <w:szCs w:val="24"/>
        </w:rPr>
        <w:t>作用分析</w:t>
      </w:r>
    </w:p>
    <w:p w14:paraId="78CC821D" w14:textId="6EE2F2E1" w:rsidR="004D7C46" w:rsidRPr="004D7C46" w:rsidRDefault="004D7C46" w:rsidP="004D7C46">
      <w:pPr>
        <w:ind w:firstLineChars="200" w:firstLine="420"/>
        <w:rPr>
          <w:rFonts w:cs="Times New Roman"/>
          <w:color w:val="000000" w:themeColor="text1"/>
        </w:rPr>
      </w:pPr>
      <w:r w:rsidRPr="004D7C46">
        <w:rPr>
          <w:rFonts w:cs="Times New Roman" w:hint="eastAsia"/>
          <w:color w:val="000000" w:themeColor="text1"/>
        </w:rPr>
        <w:t>在盾构掘进过程中，开挖面支护力主要由两部分组成：①刀盘面板支护力以及②</w:t>
      </w:r>
      <w:proofErr w:type="gramStart"/>
      <w:r w:rsidRPr="004D7C46">
        <w:rPr>
          <w:rFonts w:cs="Times New Roman" w:hint="eastAsia"/>
          <w:color w:val="000000" w:themeColor="text1"/>
        </w:rPr>
        <w:t>土舱压力</w:t>
      </w:r>
      <w:proofErr w:type="gramEnd"/>
      <w:r w:rsidRPr="004D7C46">
        <w:rPr>
          <w:rFonts w:cs="Times New Roman" w:hint="eastAsia"/>
          <w:color w:val="000000" w:themeColor="text1"/>
        </w:rPr>
        <w:t>（泥水舱压力）。其中，</w:t>
      </w:r>
      <w:proofErr w:type="gramStart"/>
      <w:r w:rsidRPr="004D7C46">
        <w:rPr>
          <w:rFonts w:cs="Times New Roman" w:hint="eastAsia"/>
          <w:color w:val="000000" w:themeColor="text1"/>
        </w:rPr>
        <w:t>土舱压力</w:t>
      </w:r>
      <w:proofErr w:type="gramEnd"/>
      <w:r w:rsidRPr="004D7C46">
        <w:rPr>
          <w:rFonts w:cs="Times New Roman" w:hint="eastAsia"/>
          <w:color w:val="000000" w:themeColor="text1"/>
        </w:rPr>
        <w:t>和泥水</w:t>
      </w:r>
      <w:proofErr w:type="gramStart"/>
      <w:r w:rsidRPr="004D7C46">
        <w:rPr>
          <w:rFonts w:cs="Times New Roman" w:hint="eastAsia"/>
          <w:color w:val="000000" w:themeColor="text1"/>
        </w:rPr>
        <w:t>舱压力</w:t>
      </w:r>
      <w:proofErr w:type="gramEnd"/>
      <w:r w:rsidRPr="004D7C46">
        <w:rPr>
          <w:rFonts w:cs="Times New Roman" w:hint="eastAsia"/>
          <w:color w:val="000000" w:themeColor="text1"/>
        </w:rPr>
        <w:t>由舱内土（或泥水）控制，其值与盾构动态施工参数（如推进速度、刀盘转速等）无显著关系。而刀盘面板上刀具对开挖面前方地层由明显的挤压作用。随着动态施工参数的变化，其对地层的挤压作用也将随之变化。一般地，刀具对地层的挤压主要</w:t>
      </w:r>
      <w:proofErr w:type="gramStart"/>
      <w:r w:rsidRPr="004D7C46">
        <w:rPr>
          <w:rFonts w:cs="Times New Roman" w:hint="eastAsia"/>
          <w:color w:val="000000" w:themeColor="text1"/>
        </w:rPr>
        <w:t>由贯入度</w:t>
      </w:r>
      <w:proofErr w:type="gramEnd"/>
      <w:r w:rsidRPr="004D7C46">
        <w:rPr>
          <w:rFonts w:cs="Times New Roman" w:hint="eastAsia"/>
          <w:color w:val="000000" w:themeColor="text1"/>
        </w:rPr>
        <w:t>控制。王洪新</w:t>
      </w:r>
      <w:r w:rsidRPr="004D7C46">
        <w:rPr>
          <w:rFonts w:cs="Times New Roman"/>
          <w:color w:val="000000" w:themeColor="text1"/>
          <w:vertAlign w:val="superscript"/>
        </w:rPr>
        <w:t>[</w:t>
      </w:r>
      <w:r w:rsidR="000A240D">
        <w:rPr>
          <w:rFonts w:cs="Times New Roman"/>
          <w:color w:val="000000" w:themeColor="text1"/>
          <w:vertAlign w:val="superscript"/>
        </w:rPr>
        <w:t>2</w:t>
      </w:r>
      <w:r w:rsidR="00EB1E51">
        <w:rPr>
          <w:rFonts w:cs="Times New Roman"/>
          <w:color w:val="000000" w:themeColor="text1"/>
          <w:vertAlign w:val="superscript"/>
        </w:rPr>
        <w:t>6</w:t>
      </w:r>
      <w:r w:rsidRPr="004D7C46">
        <w:rPr>
          <w:rFonts w:cs="Times New Roman"/>
          <w:color w:val="000000" w:themeColor="text1"/>
          <w:vertAlign w:val="superscript"/>
        </w:rPr>
        <w:t>]</w:t>
      </w:r>
      <w:r w:rsidRPr="004D7C46">
        <w:rPr>
          <w:rFonts w:cs="Times New Roman"/>
          <w:color w:val="000000" w:themeColor="text1"/>
        </w:rPr>
        <w:t>指出，刀盘的旋转对前方土体产生显著的挤压效应，这一效应在盾构掘进过程中起到了关键作用。具体来说，刀盘的挤压量</w:t>
      </w:r>
      <w:r w:rsidRPr="004D7C46">
        <w:rPr>
          <w:rFonts w:cs="Times New Roman"/>
          <w:color w:val="000000" w:themeColor="text1"/>
        </w:rPr>
        <w:t>ΔL</w:t>
      </w:r>
      <w:r w:rsidRPr="004D7C46">
        <w:rPr>
          <w:rFonts w:cs="Times New Roman"/>
          <w:color w:val="000000" w:themeColor="text1"/>
        </w:rPr>
        <w:t>受到多个因素的影响，包括刀盘的开口</w:t>
      </w:r>
      <w:r w:rsidRPr="004D7C46">
        <w:rPr>
          <w:rFonts w:cs="Times New Roman" w:hint="eastAsia"/>
          <w:color w:val="000000" w:themeColor="text1"/>
        </w:rPr>
        <w:t>率</w:t>
      </w:r>
      <w:r w:rsidRPr="00CC2633">
        <w:rPr>
          <w:rFonts w:cs="Times New Roman"/>
          <w:i/>
          <w:color w:val="000000" w:themeColor="text1"/>
        </w:rPr>
        <w:t>α</w:t>
      </w:r>
      <w:r w:rsidRPr="004D7C46">
        <w:rPr>
          <w:rFonts w:cs="Times New Roman" w:hint="eastAsia"/>
          <w:color w:val="000000" w:themeColor="text1"/>
        </w:rPr>
        <w:t>、刀盘的转速</w:t>
      </w:r>
      <w:r w:rsidRPr="00CC2633">
        <w:rPr>
          <w:rFonts w:cs="Times New Roman"/>
          <w:i/>
          <w:color w:val="000000" w:themeColor="text1"/>
        </w:rPr>
        <w:t>ω</w:t>
      </w:r>
      <w:r w:rsidRPr="004D7C46">
        <w:rPr>
          <w:rFonts w:cs="Times New Roman" w:hint="eastAsia"/>
          <w:color w:val="000000" w:themeColor="text1"/>
        </w:rPr>
        <w:t>、推进速度</w:t>
      </w:r>
      <w:r w:rsidRPr="00CC2633">
        <w:rPr>
          <w:rFonts w:cs="Times New Roman"/>
          <w:i/>
          <w:color w:val="000000" w:themeColor="text1"/>
        </w:rPr>
        <w:t>v</w:t>
      </w:r>
      <w:r w:rsidRPr="004D7C46">
        <w:rPr>
          <w:rFonts w:cs="Times New Roman"/>
          <w:color w:val="000000" w:themeColor="text1"/>
        </w:rPr>
        <w:t>以及刀盘闭口部分的</w:t>
      </w:r>
      <w:proofErr w:type="gramStart"/>
      <w:r w:rsidRPr="004D7C46">
        <w:rPr>
          <w:rFonts w:cs="Times New Roman"/>
          <w:color w:val="000000" w:themeColor="text1"/>
        </w:rPr>
        <w:t>辐</w:t>
      </w:r>
      <w:proofErr w:type="gramEnd"/>
      <w:r w:rsidRPr="004D7C46">
        <w:rPr>
          <w:rFonts w:cs="Times New Roman"/>
          <w:color w:val="000000" w:themeColor="text1"/>
        </w:rPr>
        <w:t>数</w:t>
      </w:r>
      <w:r w:rsidRPr="00CC2633">
        <w:rPr>
          <w:rFonts w:cs="Times New Roman"/>
          <w:i/>
          <w:color w:val="000000" w:themeColor="text1"/>
        </w:rPr>
        <w:t>k</w:t>
      </w:r>
      <w:r w:rsidRPr="004D7C46">
        <w:rPr>
          <w:rFonts w:cs="Times New Roman"/>
          <w:color w:val="000000" w:themeColor="text1"/>
        </w:rPr>
        <w:t>。随着这些参数的变化，刀盘对土体的挤压程度也会随之变化，进而影响盾构的整体推进效率和稳定性。</w:t>
      </w:r>
    </w:p>
    <w:p w14:paraId="58A89608" w14:textId="77777777" w:rsidR="004D7C46" w:rsidRDefault="004D7C46" w:rsidP="004D7C46">
      <w:pPr>
        <w:ind w:firstLineChars="200" w:firstLine="420"/>
        <w:rPr>
          <w:rFonts w:cs="Times New Roman"/>
          <w:color w:val="000000" w:themeColor="text1"/>
        </w:rPr>
      </w:pPr>
      <w:r w:rsidRPr="004D7C46">
        <w:rPr>
          <w:rFonts w:cs="Times New Roman" w:hint="eastAsia"/>
          <w:color w:val="000000" w:themeColor="text1"/>
        </w:rPr>
        <w:t>刀盘的挤压作用主要引发两种附加应力。首先是刀盘旋</w:t>
      </w:r>
      <w:proofErr w:type="gramStart"/>
      <w:r w:rsidRPr="004D7C46">
        <w:rPr>
          <w:rFonts w:cs="Times New Roman" w:hint="eastAsia"/>
          <w:color w:val="000000" w:themeColor="text1"/>
        </w:rPr>
        <w:t>转过程</w:t>
      </w:r>
      <w:proofErr w:type="gramEnd"/>
      <w:r w:rsidRPr="004D7C46">
        <w:rPr>
          <w:rFonts w:cs="Times New Roman" w:hint="eastAsia"/>
          <w:color w:val="000000" w:themeColor="text1"/>
        </w:rPr>
        <w:t>中，刀具与土体接触时产生的直接挤压力，这种压力是由于刀具不断切削土体而引发的。其次是刀具在切入土体时，</w:t>
      </w:r>
      <w:proofErr w:type="gramStart"/>
      <w:r w:rsidRPr="004D7C46">
        <w:rPr>
          <w:rFonts w:cs="Times New Roman" w:hint="eastAsia"/>
          <w:color w:val="000000" w:themeColor="text1"/>
        </w:rPr>
        <w:t>土体因受</w:t>
      </w:r>
      <w:proofErr w:type="gramEnd"/>
      <w:r w:rsidRPr="004D7C46">
        <w:rPr>
          <w:rFonts w:cs="Times New Roman" w:hint="eastAsia"/>
          <w:color w:val="000000" w:themeColor="text1"/>
        </w:rPr>
        <w:t>切削作用而产生的压力，该压力主要来自于刀具切削土体时的阻力。两种附加应力共同作用，导致土体在开挖面处承受较大的应力变化。为了对这些附加应力进行准确的计算和分析，王洪新采用了弹性力学中的</w:t>
      </w:r>
      <w:r w:rsidRPr="004D7C46">
        <w:rPr>
          <w:rFonts w:cs="Times New Roman"/>
          <w:color w:val="000000" w:themeColor="text1"/>
        </w:rPr>
        <w:t>Kelvin</w:t>
      </w:r>
      <w:proofErr w:type="gramStart"/>
      <w:r w:rsidRPr="004D7C46">
        <w:rPr>
          <w:rFonts w:cs="Times New Roman"/>
          <w:color w:val="000000" w:themeColor="text1"/>
        </w:rPr>
        <w:t>解进行</w:t>
      </w:r>
      <w:proofErr w:type="gramEnd"/>
      <w:r w:rsidRPr="004D7C46">
        <w:rPr>
          <w:rFonts w:cs="Times New Roman"/>
          <w:color w:val="000000" w:themeColor="text1"/>
        </w:rPr>
        <w:t>理论推导，综合了刀盘旋转和切削过程中对土体产生的应力影响。</w:t>
      </w:r>
      <w:r w:rsidRPr="004D7C46">
        <w:rPr>
          <w:rFonts w:cs="Times New Roman"/>
          <w:color w:val="000000" w:themeColor="text1"/>
        </w:rPr>
        <w:t>通过这一方法，可以推导出盾构在开挖面推进时所产生的总平均附加接触应力：</w:t>
      </w:r>
    </w:p>
    <w:p w14:paraId="5690A8B7" w14:textId="77777777" w:rsidR="004D7C46" w:rsidRDefault="004D7C46" w:rsidP="004D7C46">
      <w:pPr>
        <w:ind w:firstLine="420"/>
      </w:pPr>
      <m:oMathPara>
        <m:oMath>
          <m:r>
            <w:rPr>
              <w:rFonts w:ascii="Cambria Math"/>
            </w:rPr>
            <m:t>Δp=</m:t>
          </m:r>
          <m:f>
            <m:fPr>
              <m:ctrlPr>
                <w:rPr>
                  <w:rFonts w:ascii="Cambria Math" w:hAnsi="Cambria Math"/>
                  <w:i/>
                </w:rPr>
              </m:ctrlPr>
            </m:fPr>
            <m:num>
              <m:r>
                <w:rPr>
                  <w:rFonts w:ascii="Cambria Math"/>
                </w:rPr>
                <m:t>10.13π(1</m:t>
              </m:r>
              <m:r>
                <w:rPr>
                  <w:rFonts w:ascii="Cambria Math"/>
                </w:rPr>
                <m:t>-</m:t>
              </m:r>
              <m:r>
                <w:rPr>
                  <w:rFonts w:ascii="Cambria Math"/>
                </w:rPr>
                <m:t>μ)(1</m:t>
              </m:r>
              <m:r>
                <w:rPr>
                  <w:rFonts w:ascii="Cambria Math"/>
                </w:rPr>
                <m:t>-</m:t>
              </m:r>
              <m:r>
                <w:rPr>
                  <w:rFonts w:ascii="Cambria Math"/>
                </w:rPr>
                <m:t>α</m:t>
              </m:r>
              <m:sSup>
                <m:sSupPr>
                  <m:ctrlPr>
                    <w:rPr>
                      <w:rFonts w:ascii="Cambria Math" w:hAnsi="Cambria Math"/>
                      <w:i/>
                    </w:rPr>
                  </m:ctrlPr>
                </m:sSupPr>
                <m:e>
                  <m:r>
                    <w:rPr>
                      <w:rFonts w:ascii="Cambria Math"/>
                    </w:rPr>
                    <m:t>)</m:t>
                  </m:r>
                </m:e>
                <m:sup>
                  <m:r>
                    <w:rPr>
                      <w:rFonts w:ascii="Cambria Math"/>
                    </w:rPr>
                    <m:t>2</m:t>
                  </m:r>
                </m:sup>
              </m:sSup>
              <m:sSub>
                <m:sSubPr>
                  <m:ctrlPr>
                    <w:rPr>
                      <w:rFonts w:ascii="Cambria Math" w:hAnsi="Cambria Math"/>
                      <w:i/>
                    </w:rPr>
                  </m:ctrlPr>
                </m:sSubPr>
                <m:e>
                  <m:r>
                    <w:rPr>
                      <w:rFonts w:ascii="Cambria Math"/>
                    </w:rPr>
                    <m:t>E</m:t>
                  </m:r>
                </m:e>
                <m:sub>
                  <m:r>
                    <w:rPr>
                      <w:rFonts w:ascii="Cambria Math"/>
                    </w:rPr>
                    <m:t>u</m:t>
                  </m:r>
                </m:sub>
              </m:sSub>
            </m:num>
            <m:den>
              <m:r>
                <w:rPr>
                  <w:rFonts w:ascii="Cambria Math"/>
                </w:rPr>
                <m:t>(1+μ)(3</m:t>
              </m:r>
              <m:r>
                <w:rPr>
                  <w:rFonts w:ascii="Cambria Math"/>
                </w:rPr>
                <m:t>-</m:t>
              </m:r>
              <m:r>
                <w:rPr>
                  <w:rFonts w:ascii="Cambria Math"/>
                </w:rPr>
                <m:t>4μ)Dk</m:t>
              </m:r>
            </m:den>
          </m:f>
          <m:r>
            <w:rPr>
              <w:rFonts w:ascii="Cambria Math" w:hAnsi="Cambria Math" w:cs="Cambria Math"/>
            </w:rPr>
            <m:t>⋅</m:t>
          </m:r>
          <m:f>
            <m:fPr>
              <m:ctrlPr>
                <w:rPr>
                  <w:rFonts w:ascii="Cambria Math" w:hAnsi="Cambria Math"/>
                  <w:i/>
                </w:rPr>
              </m:ctrlPr>
            </m:fPr>
            <m:num>
              <m:r>
                <w:rPr>
                  <w:rFonts w:ascii="Cambria Math"/>
                </w:rPr>
                <m:t>v</m:t>
              </m:r>
            </m:num>
            <m:den>
              <m:r>
                <w:rPr>
                  <w:rFonts w:ascii="Cambria Math"/>
                </w:rPr>
                <m:t>ω</m:t>
              </m:r>
            </m:den>
          </m:f>
          <m:r>
            <w:rPr>
              <w:rFonts w:ascii="Cambria Math"/>
            </w:rPr>
            <m:t>+Δp</m:t>
          </m:r>
          <m:r>
            <w:rPr>
              <w:rFonts w:ascii="Cambria Math"/>
            </w:rPr>
            <m:t>'</m:t>
          </m:r>
        </m:oMath>
      </m:oMathPara>
    </w:p>
    <w:p w14:paraId="06A55F55" w14:textId="77777777" w:rsidR="004D7C46" w:rsidRDefault="004D7C46" w:rsidP="004D7C46">
      <w:pPr>
        <w:ind w:firstLine="420"/>
        <w:rPr>
          <w:rFonts w:cs="Times New Roman"/>
          <w:color w:val="000000" w:themeColor="text1"/>
        </w:rPr>
      </w:pPr>
      <w:r w:rsidRPr="004D7C46">
        <w:rPr>
          <w:rFonts w:cs="Times New Roman" w:hint="eastAsia"/>
          <w:color w:val="000000" w:themeColor="text1"/>
        </w:rPr>
        <w:t>其中，</w:t>
      </w:r>
      <m:oMath>
        <m:r>
          <w:rPr>
            <w:rFonts w:ascii="Cambria Math" w:cs="Times New Roman"/>
            <w:color w:val="000000" w:themeColor="text1"/>
          </w:rPr>
          <m:t>D</m:t>
        </m:r>
      </m:oMath>
      <w:r w:rsidRPr="004D7C46">
        <w:rPr>
          <w:rFonts w:cs="Times New Roman" w:hint="eastAsia"/>
          <w:color w:val="000000" w:themeColor="text1"/>
        </w:rPr>
        <w:t>为刀盘直径（</w:t>
      </w:r>
      <w:r w:rsidRPr="004D7C46">
        <w:rPr>
          <w:rFonts w:cs="Times New Roman" w:hint="eastAsia"/>
          <w:color w:val="000000" w:themeColor="text1"/>
        </w:rPr>
        <w:t>m</w:t>
      </w:r>
      <w:r w:rsidRPr="004D7C46">
        <w:rPr>
          <w:rFonts w:cs="Times New Roman" w:hint="eastAsia"/>
          <w:color w:val="000000" w:themeColor="text1"/>
        </w:rPr>
        <w:t>），</w:t>
      </w:r>
      <m:oMath>
        <m:sSub>
          <m:sSubPr>
            <m:ctrlPr>
              <w:rPr>
                <w:rFonts w:ascii="Cambria Math" w:hAnsi="Cambria Math" w:cs="Times New Roman"/>
                <w:color w:val="000000" w:themeColor="text1"/>
              </w:rPr>
            </m:ctrlPr>
          </m:sSubPr>
          <m:e>
            <m:r>
              <w:rPr>
                <w:rFonts w:ascii="Cambria Math" w:cs="Times New Roman"/>
                <w:color w:val="000000" w:themeColor="text1"/>
              </w:rPr>
              <m:t>E</m:t>
            </m:r>
          </m:e>
          <m:sub>
            <m:r>
              <w:rPr>
                <w:rFonts w:ascii="Cambria Math" w:cs="Times New Roman"/>
                <w:color w:val="000000" w:themeColor="text1"/>
              </w:rPr>
              <m:t>u</m:t>
            </m:r>
          </m:sub>
        </m:sSub>
      </m:oMath>
      <w:r w:rsidRPr="004D7C46">
        <w:rPr>
          <w:rFonts w:cs="Times New Roman" w:hint="eastAsia"/>
          <w:color w:val="000000" w:themeColor="text1"/>
        </w:rPr>
        <w:t>为土体压缩模量（</w:t>
      </w:r>
      <w:r w:rsidRPr="004D7C46">
        <w:rPr>
          <w:rFonts w:cs="Times New Roman" w:hint="eastAsia"/>
          <w:color w:val="000000" w:themeColor="text1"/>
        </w:rPr>
        <w:t>MPa</w:t>
      </w:r>
      <w:r w:rsidRPr="004D7C46">
        <w:rPr>
          <w:rFonts w:cs="Times New Roman" w:hint="eastAsia"/>
          <w:color w:val="000000" w:themeColor="text1"/>
        </w:rPr>
        <w:t>），</w:t>
      </w:r>
      <m:oMath>
        <m:r>
          <w:rPr>
            <w:rFonts w:ascii="Cambria Math" w:cs="Times New Roman"/>
            <w:color w:val="000000" w:themeColor="text1"/>
          </w:rPr>
          <m:t>Δp</m:t>
        </m:r>
        <m:r>
          <m:rPr>
            <m:sty m:val="p"/>
          </m:rPr>
          <w:rPr>
            <w:rFonts w:ascii="Cambria Math" w:cs="Times New Roman"/>
            <w:color w:val="000000" w:themeColor="text1"/>
          </w:rPr>
          <m:t>'</m:t>
        </m:r>
      </m:oMath>
      <w:r w:rsidRPr="004D7C46">
        <w:rPr>
          <w:rFonts w:cs="Times New Roman" w:hint="eastAsia"/>
          <w:color w:val="000000" w:themeColor="text1"/>
        </w:rPr>
        <w:t>为刀具切口切入土体产生的压力（</w:t>
      </w:r>
      <w:r w:rsidRPr="004D7C46">
        <w:rPr>
          <w:rFonts w:cs="Times New Roman" w:hint="eastAsia"/>
          <w:color w:val="000000" w:themeColor="text1"/>
        </w:rPr>
        <w:t>kPa</w:t>
      </w:r>
      <w:r w:rsidRPr="004D7C46">
        <w:rPr>
          <w:rFonts w:cs="Times New Roman" w:hint="eastAsia"/>
          <w:color w:val="000000" w:themeColor="text1"/>
        </w:rPr>
        <w:t>），通常取</w:t>
      </w:r>
      <w:r w:rsidRPr="004D7C46">
        <w:rPr>
          <w:rFonts w:cs="Times New Roman" w:hint="eastAsia"/>
          <w:color w:val="000000" w:themeColor="text1"/>
        </w:rPr>
        <w:t>1</w:t>
      </w:r>
      <w:r w:rsidRPr="004D7C46">
        <w:rPr>
          <w:rFonts w:cs="Times New Roman"/>
          <w:color w:val="000000" w:themeColor="text1"/>
        </w:rPr>
        <w:t>0~25</w:t>
      </w:r>
      <w:r w:rsidRPr="004D7C46">
        <w:rPr>
          <w:rFonts w:cs="Times New Roman" w:hint="eastAsia"/>
          <w:color w:val="000000" w:themeColor="text1"/>
        </w:rPr>
        <w:t>kPa</w:t>
      </w:r>
      <w:r w:rsidRPr="004D7C46">
        <w:rPr>
          <w:rFonts w:cs="Times New Roman" w:hint="eastAsia"/>
          <w:color w:val="000000" w:themeColor="text1"/>
        </w:rPr>
        <w:t>。</w:t>
      </w:r>
    </w:p>
    <w:p w14:paraId="1146F41B" w14:textId="77777777" w:rsidR="004D7C46" w:rsidRDefault="004D7C46" w:rsidP="004D7C46">
      <w:pPr>
        <w:ind w:firstLine="420"/>
        <w:rPr>
          <w:rFonts w:cs="Times New Roman"/>
          <w:color w:val="000000" w:themeColor="text1"/>
        </w:rPr>
      </w:pPr>
      <w:r w:rsidRPr="004D7C46">
        <w:rPr>
          <w:rFonts w:cs="Times New Roman" w:hint="eastAsia"/>
          <w:color w:val="000000" w:themeColor="text1"/>
        </w:rPr>
        <w:t>将泥浆支护作用和刀盘支护作用组合，可以得到开挖面综合支护作用：</w:t>
      </w:r>
    </w:p>
    <w:p w14:paraId="6A0F7A6F" w14:textId="77777777" w:rsidR="004D7C46" w:rsidRDefault="00000000" w:rsidP="004D7C46">
      <w:pPr>
        <w:ind w:firstLine="420"/>
      </w:pPr>
      <m:oMathPara>
        <m:oMath>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rPr>
                    <m:t>σ</m:t>
                  </m:r>
                </m:e>
                <m:sub>
                  <m:r>
                    <w:rPr>
                      <w:rFonts w:ascii="Cambria Math"/>
                    </w:rPr>
                    <m:t>h</m:t>
                  </m:r>
                </m:sub>
              </m:sSub>
            </m:e>
          </m:nary>
          <m:r>
            <w:rPr>
              <w:rFonts w:ascii="Cambria Math"/>
            </w:rPr>
            <m:t>=(1</m:t>
          </m:r>
          <m:r>
            <w:rPr>
              <w:rFonts w:ascii="Cambria Math"/>
            </w:rPr>
            <m:t>-</m:t>
          </m:r>
          <m:r>
            <w:rPr>
              <w:rFonts w:ascii="Cambria Math"/>
            </w:rPr>
            <m:t>α)</m:t>
          </m:r>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rPr>
                    <m:t>σ</m:t>
                  </m:r>
                </m:e>
                <m:sub>
                  <m:r>
                    <w:rPr>
                      <w:rFonts w:ascii="Cambria Math"/>
                    </w:rPr>
                    <m:t>α</m:t>
                  </m:r>
                </m:sub>
              </m:sSub>
            </m:e>
          </m:nary>
          <m:r>
            <w:rPr>
              <w:rFonts w:ascii="Cambria Math"/>
            </w:rPr>
            <m:t>+α</m:t>
          </m:r>
          <m:nary>
            <m:naryPr>
              <m:chr m:val="∬"/>
              <m:subHide m:val="1"/>
              <m:supHide m:val="1"/>
              <m:ctrlPr>
                <w:rPr>
                  <w:rFonts w:ascii="Cambria Math" w:hAnsi="Cambria Math"/>
                  <w:i/>
                </w:rPr>
              </m:ctrlPr>
            </m:naryPr>
            <m:sub/>
            <m:sup/>
            <m:e>
              <m:sSub>
                <m:sSubPr>
                  <m:ctrlPr>
                    <w:rPr>
                      <w:rFonts w:ascii="Cambria Math" w:hAnsi="Cambria Math"/>
                      <w:i/>
                    </w:rPr>
                  </m:ctrlPr>
                </m:sSubPr>
                <m:e>
                  <m:r>
                    <w:rPr>
                      <w:rFonts w:ascii="Cambria Math"/>
                    </w:rPr>
                    <m:t>σ</m:t>
                  </m:r>
                </m:e>
                <m:sub>
                  <m:r>
                    <w:rPr>
                      <w:rFonts w:ascii="Cambria Math"/>
                    </w:rPr>
                    <m:t>s</m:t>
                  </m:r>
                </m:sub>
              </m:sSub>
            </m:e>
          </m:nary>
        </m:oMath>
      </m:oMathPara>
    </w:p>
    <w:p w14:paraId="6ED8F13A" w14:textId="77777777" w:rsidR="004D7C46" w:rsidRDefault="004D7C46" w:rsidP="004D7C46">
      <w:pPr>
        <w:ind w:firstLine="420"/>
        <w:rPr>
          <w:rFonts w:cs="Times New Roman"/>
          <w:color w:val="000000" w:themeColor="text1"/>
        </w:rPr>
      </w:pPr>
      <w:r w:rsidRPr="004D7C46">
        <w:rPr>
          <w:rFonts w:cs="Times New Roman" w:hint="eastAsia"/>
          <w:color w:val="000000" w:themeColor="text1"/>
        </w:rPr>
        <w:t>其中，</w:t>
      </w:r>
      <m:oMath>
        <m:sSub>
          <m:sSubPr>
            <m:ctrlPr>
              <w:rPr>
                <w:rFonts w:ascii="Cambria Math" w:hAnsi="Cambria Math" w:cs="Times New Roman"/>
                <w:color w:val="000000" w:themeColor="text1"/>
              </w:rPr>
            </m:ctrlPr>
          </m:sSubPr>
          <m:e>
            <m:r>
              <w:rPr>
                <w:rFonts w:ascii="Cambria Math" w:cs="Times New Roman"/>
                <w:color w:val="000000" w:themeColor="text1"/>
              </w:rPr>
              <m:t>σ</m:t>
            </m:r>
          </m:e>
          <m:sub>
            <m:r>
              <w:rPr>
                <w:rFonts w:ascii="Cambria Math" w:cs="Times New Roman"/>
                <w:color w:val="000000" w:themeColor="text1"/>
              </w:rPr>
              <m:t>h</m:t>
            </m:r>
          </m:sub>
        </m:sSub>
      </m:oMath>
      <w:r w:rsidRPr="004D7C46">
        <w:rPr>
          <w:rFonts w:cs="Times New Roman" w:hint="eastAsia"/>
          <w:color w:val="000000" w:themeColor="text1"/>
        </w:rPr>
        <w:t>为开挖面前方水土压力（</w:t>
      </w:r>
      <w:r w:rsidRPr="004D7C46">
        <w:rPr>
          <w:rFonts w:cs="Times New Roman" w:hint="eastAsia"/>
          <w:color w:val="000000" w:themeColor="text1"/>
        </w:rPr>
        <w:t>kPa</w:t>
      </w:r>
      <w:r w:rsidRPr="004D7C46">
        <w:rPr>
          <w:rFonts w:cs="Times New Roman" w:hint="eastAsia"/>
          <w:color w:val="000000" w:themeColor="text1"/>
        </w:rPr>
        <w:t>），</w:t>
      </w:r>
      <m:oMath>
        <m:sSub>
          <m:sSubPr>
            <m:ctrlPr>
              <w:rPr>
                <w:rFonts w:ascii="Cambria Math" w:hAnsi="Cambria Math" w:cs="Times New Roman"/>
                <w:color w:val="000000" w:themeColor="text1"/>
              </w:rPr>
            </m:ctrlPr>
          </m:sSubPr>
          <m:e>
            <m:r>
              <w:rPr>
                <w:rFonts w:ascii="Cambria Math" w:cs="Times New Roman"/>
                <w:color w:val="000000" w:themeColor="text1"/>
              </w:rPr>
              <m:t>σ</m:t>
            </m:r>
          </m:e>
          <m:sub>
            <m:r>
              <w:rPr>
                <w:rFonts w:ascii="Cambria Math" w:cs="Times New Roman"/>
                <w:color w:val="000000" w:themeColor="text1"/>
              </w:rPr>
              <m:t>α</m:t>
            </m:r>
          </m:sub>
        </m:sSub>
      </m:oMath>
      <w:r w:rsidRPr="004D7C46">
        <w:rPr>
          <w:rFonts w:cs="Times New Roman" w:hint="eastAsia"/>
          <w:color w:val="000000" w:themeColor="text1"/>
        </w:rPr>
        <w:t>为刀盘正面推力（</w:t>
      </w:r>
      <w:r w:rsidRPr="004D7C46">
        <w:rPr>
          <w:rFonts w:cs="Times New Roman" w:hint="eastAsia"/>
          <w:color w:val="000000" w:themeColor="text1"/>
        </w:rPr>
        <w:t>kPa</w:t>
      </w:r>
      <w:r w:rsidRPr="004D7C46">
        <w:rPr>
          <w:rFonts w:cs="Times New Roman" w:hint="eastAsia"/>
          <w:color w:val="000000" w:themeColor="text1"/>
        </w:rPr>
        <w:t>），</w:t>
      </w:r>
      <m:oMath>
        <m:sSub>
          <m:sSubPr>
            <m:ctrlPr>
              <w:rPr>
                <w:rFonts w:ascii="Cambria Math" w:hAnsi="Cambria Math" w:cs="Times New Roman"/>
                <w:color w:val="000000" w:themeColor="text1"/>
              </w:rPr>
            </m:ctrlPr>
          </m:sSubPr>
          <m:e>
            <m:r>
              <w:rPr>
                <w:rFonts w:ascii="Cambria Math" w:cs="Times New Roman"/>
                <w:color w:val="000000" w:themeColor="text1"/>
              </w:rPr>
              <m:t>σ</m:t>
            </m:r>
          </m:e>
          <m:sub>
            <m:r>
              <w:rPr>
                <w:rFonts w:ascii="Cambria Math" w:cs="Times New Roman"/>
                <w:color w:val="000000" w:themeColor="text1"/>
              </w:rPr>
              <m:t>s</m:t>
            </m:r>
          </m:sub>
        </m:sSub>
      </m:oMath>
      <w:r w:rsidRPr="004D7C46">
        <w:rPr>
          <w:rFonts w:cs="Times New Roman" w:hint="eastAsia"/>
          <w:color w:val="000000" w:themeColor="text1"/>
        </w:rPr>
        <w:t>为泥浆支护压力（</w:t>
      </w:r>
      <w:r w:rsidRPr="004D7C46">
        <w:rPr>
          <w:rFonts w:cs="Times New Roman" w:hint="eastAsia"/>
          <w:color w:val="000000" w:themeColor="text1"/>
        </w:rPr>
        <w:t>k</w:t>
      </w:r>
      <w:r w:rsidRPr="004D7C46">
        <w:rPr>
          <w:rFonts w:cs="Times New Roman"/>
          <w:color w:val="000000" w:themeColor="text1"/>
        </w:rPr>
        <w:t>Pa</w:t>
      </w:r>
      <w:r w:rsidRPr="004D7C46">
        <w:rPr>
          <w:rFonts w:cs="Times New Roman" w:hint="eastAsia"/>
          <w:color w:val="000000" w:themeColor="text1"/>
        </w:rPr>
        <w:t>），</w:t>
      </w:r>
      <m:oMath>
        <m:r>
          <w:rPr>
            <w:rFonts w:ascii="Cambria Math" w:cs="Times New Roman"/>
            <w:color w:val="000000" w:themeColor="text1"/>
          </w:rPr>
          <m:t>α</m:t>
        </m:r>
      </m:oMath>
      <w:r w:rsidRPr="004D7C46">
        <w:rPr>
          <w:rFonts w:cs="Times New Roman" w:hint="eastAsia"/>
          <w:color w:val="000000" w:themeColor="text1"/>
        </w:rPr>
        <w:t>为刀盘开口率。</w:t>
      </w:r>
    </w:p>
    <w:p w14:paraId="13AB3668" w14:textId="77777777" w:rsidR="004D7C46" w:rsidRPr="00985DC1" w:rsidRDefault="00CE70FB" w:rsidP="00985DC1">
      <w:pPr>
        <w:rPr>
          <w:rFonts w:ascii="黑体" w:eastAsia="黑体" w:hAnsi="黑体" w:cs="方正黑体简体" w:hint="eastAsia"/>
          <w:kern w:val="0"/>
          <w:sz w:val="24"/>
        </w:rPr>
      </w:pPr>
      <w:r w:rsidRPr="00985DC1">
        <w:rPr>
          <w:rFonts w:ascii="黑体" w:eastAsia="黑体" w:hAnsi="黑体" w:cs="方正黑体简体"/>
          <w:kern w:val="0"/>
          <w:sz w:val="24"/>
        </w:rPr>
        <w:t>2</w:t>
      </w:r>
      <w:r w:rsidR="004D7C46" w:rsidRPr="00985DC1">
        <w:rPr>
          <w:rFonts w:ascii="黑体" w:eastAsia="黑体" w:hAnsi="黑体" w:cs="方正黑体简体" w:hint="eastAsia"/>
          <w:kern w:val="0"/>
          <w:sz w:val="24"/>
        </w:rPr>
        <w:t>开挖面掘进稳定性模型分析</w:t>
      </w:r>
    </w:p>
    <w:p w14:paraId="2A5302D5" w14:textId="77777777" w:rsidR="004D7C46" w:rsidRDefault="00CE70FB" w:rsidP="00985DC1">
      <w:pPr>
        <w:rPr>
          <w:rFonts w:eastAsia="黑体" w:cs="Times New Roman"/>
          <w:b/>
          <w:color w:val="000000" w:themeColor="text1"/>
          <w:sz w:val="24"/>
          <w:szCs w:val="24"/>
        </w:rPr>
      </w:pPr>
      <w:r>
        <w:rPr>
          <w:rFonts w:eastAsia="黑体" w:cs="Times New Roman"/>
          <w:b/>
          <w:color w:val="000000" w:themeColor="text1"/>
          <w:sz w:val="24"/>
          <w:szCs w:val="24"/>
        </w:rPr>
        <w:t>2</w:t>
      </w:r>
      <w:r w:rsidR="004D7C46">
        <w:rPr>
          <w:rFonts w:eastAsia="黑体" w:cs="Times New Roman"/>
          <w:b/>
          <w:color w:val="000000" w:themeColor="text1"/>
          <w:sz w:val="24"/>
          <w:szCs w:val="24"/>
        </w:rPr>
        <w:t xml:space="preserve">.1 </w:t>
      </w:r>
      <w:r w:rsidR="004D7C46">
        <w:rPr>
          <w:rFonts w:eastAsia="黑体" w:cs="Times New Roman" w:hint="eastAsia"/>
          <w:b/>
          <w:color w:val="000000" w:themeColor="text1"/>
          <w:sz w:val="24"/>
          <w:szCs w:val="24"/>
        </w:rPr>
        <w:t>模型建立</w:t>
      </w:r>
    </w:p>
    <w:p w14:paraId="4DA0710E" w14:textId="77777777" w:rsidR="004D7C46" w:rsidRDefault="004D7C46" w:rsidP="00055282">
      <w:pPr>
        <w:ind w:firstLine="420"/>
        <w:rPr>
          <w:rFonts w:cs="Times New Roman"/>
          <w:color w:val="000000" w:themeColor="text1"/>
        </w:rPr>
      </w:pPr>
      <w:r w:rsidRPr="004D7C46">
        <w:rPr>
          <w:rFonts w:cs="Times New Roman" w:hint="eastAsia"/>
          <w:color w:val="000000" w:themeColor="text1"/>
        </w:rPr>
        <w:t>如</w:t>
      </w:r>
      <w:r w:rsidR="00817447">
        <w:rPr>
          <w:rFonts w:cs="Times New Roman"/>
          <w:color w:val="000000" w:themeColor="text1"/>
        </w:rPr>
        <w:fldChar w:fldCharType="begin"/>
      </w:r>
      <w:r w:rsidR="00817447">
        <w:rPr>
          <w:rFonts w:cs="Times New Roman"/>
          <w:color w:val="000000" w:themeColor="text1"/>
        </w:rPr>
        <w:instrText xml:space="preserve"> </w:instrText>
      </w:r>
      <w:r w:rsidR="00817447">
        <w:rPr>
          <w:rFonts w:cs="Times New Roman" w:hint="eastAsia"/>
          <w:color w:val="000000" w:themeColor="text1"/>
        </w:rPr>
        <w:instrText>REF _Ref180586706 \h</w:instrText>
      </w:r>
      <w:r w:rsidR="00817447">
        <w:rPr>
          <w:rFonts w:cs="Times New Roman"/>
          <w:color w:val="000000" w:themeColor="text1"/>
        </w:rPr>
        <w:instrText xml:space="preserve"> </w:instrText>
      </w:r>
      <w:r w:rsidR="00817447">
        <w:rPr>
          <w:rFonts w:cs="Times New Roman"/>
          <w:color w:val="000000" w:themeColor="text1"/>
        </w:rPr>
      </w:r>
      <w:r w:rsidR="00817447">
        <w:rPr>
          <w:rFonts w:cs="Times New Roman"/>
          <w:color w:val="000000" w:themeColor="text1"/>
        </w:rPr>
        <w:fldChar w:fldCharType="separate"/>
      </w:r>
      <w:r w:rsidR="00845B5D" w:rsidRPr="005426BA">
        <w:rPr>
          <w:rFonts w:eastAsia="黑体" w:cs="Times New Roman" w:hint="eastAsia"/>
          <w:b/>
          <w:sz w:val="18"/>
        </w:rPr>
        <w:t>图</w:t>
      </w:r>
      <w:r w:rsidR="00845B5D" w:rsidRPr="005426BA">
        <w:rPr>
          <w:rFonts w:eastAsia="黑体" w:cs="Times New Roman" w:hint="eastAsia"/>
          <w:b/>
          <w:sz w:val="18"/>
        </w:rPr>
        <w:t xml:space="preserve"> </w:t>
      </w:r>
      <w:r w:rsidR="00845B5D">
        <w:rPr>
          <w:rFonts w:eastAsia="黑体" w:cs="Times New Roman"/>
          <w:b/>
          <w:noProof/>
          <w:sz w:val="18"/>
        </w:rPr>
        <w:t>4</w:t>
      </w:r>
      <w:r w:rsidR="00817447">
        <w:rPr>
          <w:rFonts w:cs="Times New Roman"/>
          <w:color w:val="000000" w:themeColor="text1"/>
        </w:rPr>
        <w:fldChar w:fldCharType="end"/>
      </w:r>
      <w:r w:rsidRPr="004D7C46">
        <w:rPr>
          <w:rFonts w:cs="Times New Roman" w:hint="eastAsia"/>
          <w:color w:val="000000" w:themeColor="text1"/>
        </w:rPr>
        <w:t>所示，为几何模型的建立情况，根据不同的断面特征，在此基础上还进行了不同地层的划分（因四个典型断面分层情况不同，故不再展示，具体参照</w:t>
      </w:r>
      <w:r w:rsidRPr="004D7C46">
        <w:rPr>
          <w:rFonts w:cs="Times New Roman"/>
          <w:color w:val="000000" w:themeColor="text1"/>
        </w:rPr>
        <w:fldChar w:fldCharType="begin"/>
      </w:r>
      <w:r w:rsidRPr="004D7C46">
        <w:rPr>
          <w:rFonts w:cs="Times New Roman"/>
          <w:color w:val="000000" w:themeColor="text1"/>
        </w:rPr>
        <w:instrText xml:space="preserve"> </w:instrText>
      </w:r>
      <w:r w:rsidRPr="004D7C46">
        <w:rPr>
          <w:rFonts w:cs="Times New Roman" w:hint="eastAsia"/>
          <w:color w:val="000000" w:themeColor="text1"/>
        </w:rPr>
        <w:instrText>REF _Ref177395691 \h</w:instrText>
      </w:r>
      <w:r w:rsidRPr="004D7C46">
        <w:rPr>
          <w:rFonts w:cs="Times New Roman"/>
          <w:color w:val="000000" w:themeColor="text1"/>
        </w:rPr>
        <w:instrText xml:space="preserve"> </w:instrText>
      </w:r>
      <w:r>
        <w:rPr>
          <w:rFonts w:cs="Times New Roman"/>
          <w:color w:val="000000" w:themeColor="text1"/>
        </w:rPr>
        <w:instrText xml:space="preserve"> \* MERGEFORMAT </w:instrText>
      </w:r>
      <w:r w:rsidRPr="004D7C46">
        <w:rPr>
          <w:rFonts w:cs="Times New Roman"/>
          <w:color w:val="000000" w:themeColor="text1"/>
        </w:rPr>
      </w:r>
      <w:r w:rsidRPr="004D7C46">
        <w:rPr>
          <w:rFonts w:cs="Times New Roman"/>
          <w:color w:val="000000" w:themeColor="text1"/>
        </w:rPr>
        <w:fldChar w:fldCharType="separate"/>
      </w:r>
      <w:r w:rsidR="00845B5D" w:rsidRPr="00845B5D">
        <w:rPr>
          <w:rFonts w:cs="Times New Roman" w:hint="eastAsia"/>
          <w:color w:val="000000" w:themeColor="text1"/>
        </w:rPr>
        <w:t>图</w:t>
      </w:r>
      <w:r w:rsidR="00845B5D" w:rsidRPr="00845B5D">
        <w:rPr>
          <w:rFonts w:cs="Times New Roman" w:hint="eastAsia"/>
          <w:color w:val="000000" w:themeColor="text1"/>
        </w:rPr>
        <w:t xml:space="preserve"> </w:t>
      </w:r>
      <w:r w:rsidR="00845B5D" w:rsidRPr="00845B5D">
        <w:rPr>
          <w:rFonts w:cs="Times New Roman"/>
          <w:color w:val="000000" w:themeColor="text1"/>
        </w:rPr>
        <w:t>1</w:t>
      </w:r>
      <w:r w:rsidRPr="004D7C46">
        <w:rPr>
          <w:rFonts w:cs="Times New Roman"/>
          <w:color w:val="000000" w:themeColor="text1"/>
        </w:rPr>
        <w:fldChar w:fldCharType="end"/>
      </w:r>
      <w:r w:rsidRPr="004D7C46">
        <w:rPr>
          <w:rFonts w:cs="Times New Roman" w:hint="eastAsia"/>
          <w:color w:val="000000" w:themeColor="text1"/>
        </w:rPr>
        <w:t>）。</w:t>
      </w:r>
    </w:p>
    <w:p w14:paraId="1F1E1176" w14:textId="77777777" w:rsidR="00055282" w:rsidRDefault="00055282" w:rsidP="00985DC1">
      <w:pPr>
        <w:jc w:val="center"/>
        <w:rPr>
          <w:rFonts w:cs="Times New Roman"/>
          <w:color w:val="000000" w:themeColor="text1"/>
        </w:rPr>
      </w:pPr>
      <w:r>
        <w:rPr>
          <w:noProof/>
        </w:rPr>
        <w:drawing>
          <wp:inline distT="0" distB="0" distL="0" distR="0" wp14:anchorId="19F92F10" wp14:editId="078F43D2">
            <wp:extent cx="2160000" cy="2128972"/>
            <wp:effectExtent l="0" t="0" r="0" b="5080"/>
            <wp:docPr id="3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pic:cNvPicPr>
                      <a:picLocks noChangeAspect="1"/>
                    </pic:cNvPicPr>
                  </pic:nvPicPr>
                  <pic:blipFill>
                    <a:blip r:embed="rId16"/>
                    <a:stretch>
                      <a:fillRect/>
                    </a:stretch>
                  </pic:blipFill>
                  <pic:spPr>
                    <a:xfrm>
                      <a:off x="0" y="0"/>
                      <a:ext cx="2160000" cy="2128972"/>
                    </a:xfrm>
                    <a:prstGeom prst="rect">
                      <a:avLst/>
                    </a:prstGeom>
                  </pic:spPr>
                </pic:pic>
              </a:graphicData>
            </a:graphic>
          </wp:inline>
        </w:drawing>
      </w:r>
    </w:p>
    <w:p w14:paraId="5F909A81" w14:textId="1D94C733" w:rsidR="00055282" w:rsidRDefault="00055282" w:rsidP="00985DC1">
      <w:pPr>
        <w:jc w:val="center"/>
        <w:rPr>
          <w:rFonts w:eastAsia="黑体" w:cs="Times New Roman"/>
          <w:b/>
          <w:sz w:val="18"/>
        </w:rPr>
      </w:pPr>
      <w:bookmarkStart w:id="8" w:name="_Ref180586706"/>
      <w:r w:rsidRPr="005426BA">
        <w:rPr>
          <w:rFonts w:eastAsia="黑体" w:cs="Times New Roman" w:hint="eastAsia"/>
          <w:b/>
          <w:sz w:val="18"/>
        </w:rPr>
        <w:t>图</w:t>
      </w:r>
      <w:r w:rsidRPr="005426BA">
        <w:rPr>
          <w:rFonts w:eastAsia="黑体" w:cs="Times New Roman" w:hint="eastAsia"/>
          <w:b/>
          <w:sz w:val="18"/>
        </w:rPr>
        <w:t xml:space="preserve"> </w:t>
      </w:r>
      <w:r w:rsidRPr="005426BA">
        <w:rPr>
          <w:rFonts w:eastAsia="黑体" w:cs="Times New Roman"/>
          <w:b/>
          <w:sz w:val="18"/>
        </w:rPr>
        <w:fldChar w:fldCharType="begin"/>
      </w:r>
      <w:r w:rsidRPr="005426BA">
        <w:rPr>
          <w:rFonts w:eastAsia="黑体" w:cs="Times New Roman"/>
          <w:b/>
          <w:sz w:val="18"/>
        </w:rPr>
        <w:instrText xml:space="preserve"> </w:instrText>
      </w:r>
      <w:r w:rsidRPr="005426BA">
        <w:rPr>
          <w:rFonts w:eastAsia="黑体" w:cs="Times New Roman" w:hint="eastAsia"/>
          <w:b/>
          <w:sz w:val="18"/>
        </w:rPr>
        <w:instrText xml:space="preserve">SEQ </w:instrText>
      </w:r>
      <w:r w:rsidRPr="005426BA">
        <w:rPr>
          <w:rFonts w:eastAsia="黑体" w:cs="Times New Roman" w:hint="eastAsia"/>
          <w:b/>
          <w:sz w:val="18"/>
        </w:rPr>
        <w:instrText>图</w:instrText>
      </w:r>
      <w:r w:rsidRPr="005426BA">
        <w:rPr>
          <w:rFonts w:eastAsia="黑体" w:cs="Times New Roman" w:hint="eastAsia"/>
          <w:b/>
          <w:sz w:val="18"/>
        </w:rPr>
        <w:instrText xml:space="preserve"> \* ARABIC</w:instrText>
      </w:r>
      <w:r w:rsidRPr="005426BA">
        <w:rPr>
          <w:rFonts w:eastAsia="黑体" w:cs="Times New Roman"/>
          <w:b/>
          <w:sz w:val="18"/>
        </w:rPr>
        <w:instrText xml:space="preserve"> </w:instrText>
      </w:r>
      <w:r w:rsidRPr="005426BA">
        <w:rPr>
          <w:rFonts w:eastAsia="黑体" w:cs="Times New Roman"/>
          <w:b/>
          <w:sz w:val="18"/>
        </w:rPr>
        <w:fldChar w:fldCharType="separate"/>
      </w:r>
      <w:r w:rsidR="00A16398">
        <w:rPr>
          <w:rFonts w:eastAsia="黑体" w:cs="Times New Roman"/>
          <w:b/>
          <w:noProof/>
          <w:sz w:val="18"/>
        </w:rPr>
        <w:t>4</w:t>
      </w:r>
      <w:r w:rsidRPr="005426BA">
        <w:rPr>
          <w:rFonts w:eastAsia="黑体" w:cs="Times New Roman"/>
          <w:b/>
          <w:sz w:val="18"/>
        </w:rPr>
        <w:fldChar w:fldCharType="end"/>
      </w:r>
      <w:bookmarkEnd w:id="8"/>
      <w:r w:rsidRPr="005426BA">
        <w:rPr>
          <w:rFonts w:eastAsia="黑体" w:cs="Times New Roman" w:hint="eastAsia"/>
          <w:b/>
          <w:sz w:val="18"/>
        </w:rPr>
        <w:t>几何模型建立情况</w:t>
      </w:r>
    </w:p>
    <w:p w14:paraId="4984415F" w14:textId="77777777" w:rsidR="00B94588" w:rsidRPr="00B94588" w:rsidRDefault="00B94588" w:rsidP="00985DC1">
      <w:pPr>
        <w:jc w:val="center"/>
        <w:rPr>
          <w:rFonts w:eastAsia="黑体" w:cs="Times New Roman"/>
          <w:b/>
          <w:sz w:val="18"/>
        </w:rPr>
      </w:pPr>
      <w:r w:rsidRPr="00B94588">
        <w:rPr>
          <w:rFonts w:eastAsia="黑体" w:cs="Times New Roman" w:hint="eastAsia"/>
          <w:b/>
          <w:sz w:val="18"/>
        </w:rPr>
        <w:t>F</w:t>
      </w:r>
      <w:r w:rsidRPr="00B94588">
        <w:rPr>
          <w:rFonts w:eastAsia="黑体" w:cs="Times New Roman"/>
          <w:b/>
          <w:sz w:val="18"/>
        </w:rPr>
        <w:t>ig.4 Establishment status of geometric model</w:t>
      </w:r>
    </w:p>
    <w:p w14:paraId="71CCB2AC" w14:textId="339C3FAA" w:rsidR="00817447" w:rsidRPr="00817447" w:rsidRDefault="00817447" w:rsidP="00817447">
      <w:pPr>
        <w:ind w:firstLine="420"/>
        <w:rPr>
          <w:rFonts w:cs="Times New Roman"/>
          <w:color w:val="000000" w:themeColor="text1"/>
        </w:rPr>
      </w:pPr>
      <w:r w:rsidRPr="00817447">
        <w:rPr>
          <w:rFonts w:cs="Times New Roman" w:hint="eastAsia"/>
          <w:color w:val="000000" w:themeColor="text1"/>
        </w:rPr>
        <w:t>在分析中，地层的力学行为采用了摩尔</w:t>
      </w:r>
      <w:r w:rsidRPr="00817447">
        <w:rPr>
          <w:rFonts w:cs="Times New Roman" w:hint="eastAsia"/>
          <w:color w:val="000000" w:themeColor="text1"/>
        </w:rPr>
        <w:t>-</w:t>
      </w:r>
      <w:r w:rsidRPr="00817447">
        <w:rPr>
          <w:rFonts w:cs="Times New Roman" w:hint="eastAsia"/>
          <w:color w:val="000000" w:themeColor="text1"/>
        </w:rPr>
        <w:t>库伦（</w:t>
      </w:r>
      <w:r w:rsidRPr="00817447">
        <w:rPr>
          <w:rFonts w:cs="Times New Roman" w:hint="eastAsia"/>
          <w:color w:val="000000" w:themeColor="text1"/>
        </w:rPr>
        <w:t>Mohr-Coulomb</w:t>
      </w:r>
      <w:r w:rsidRPr="00817447">
        <w:rPr>
          <w:rFonts w:cs="Times New Roman" w:hint="eastAsia"/>
          <w:color w:val="000000" w:themeColor="text1"/>
        </w:rPr>
        <w:t>）</w:t>
      </w:r>
      <w:proofErr w:type="gramStart"/>
      <w:r w:rsidRPr="00817447">
        <w:rPr>
          <w:rFonts w:cs="Times New Roman" w:hint="eastAsia"/>
          <w:color w:val="000000" w:themeColor="text1"/>
        </w:rPr>
        <w:t>本构模型</w:t>
      </w:r>
      <w:proofErr w:type="gramEnd"/>
      <w:r w:rsidRPr="00817447">
        <w:rPr>
          <w:rFonts w:cs="Times New Roman" w:hint="eastAsia"/>
          <w:color w:val="000000" w:themeColor="text1"/>
        </w:rPr>
        <w:t>进行描述，该模型能够准确反映土体的剪切强度和塑性变形特性，其物理力学参数具体参考</w:t>
      </w:r>
      <w:r w:rsidR="00845B5D">
        <w:rPr>
          <w:rFonts w:cs="Times New Roman"/>
          <w:color w:val="000000" w:themeColor="text1"/>
        </w:rPr>
        <w:fldChar w:fldCharType="begin"/>
      </w:r>
      <w:r w:rsidR="00845B5D">
        <w:rPr>
          <w:rFonts w:cs="Times New Roman"/>
          <w:color w:val="000000" w:themeColor="text1"/>
        </w:rPr>
        <w:instrText xml:space="preserve"> </w:instrText>
      </w:r>
      <w:r w:rsidR="00845B5D">
        <w:rPr>
          <w:rFonts w:cs="Times New Roman" w:hint="eastAsia"/>
          <w:color w:val="000000" w:themeColor="text1"/>
        </w:rPr>
        <w:instrText>REF _Ref180586949 \h</w:instrText>
      </w:r>
      <w:r w:rsidR="00845B5D">
        <w:rPr>
          <w:rFonts w:cs="Times New Roman"/>
          <w:color w:val="000000" w:themeColor="text1"/>
        </w:rPr>
        <w:instrText xml:space="preserve"> </w:instrText>
      </w:r>
      <w:r w:rsidR="00CC2633">
        <w:rPr>
          <w:rFonts w:cs="Times New Roman"/>
          <w:color w:val="000000" w:themeColor="text1"/>
        </w:rPr>
        <w:instrText xml:space="preserve"> \* MERGEFORMAT </w:instrText>
      </w:r>
      <w:r w:rsidR="00845B5D">
        <w:rPr>
          <w:rFonts w:cs="Times New Roman"/>
          <w:color w:val="000000" w:themeColor="text1"/>
        </w:rPr>
      </w:r>
      <w:r w:rsidR="00845B5D">
        <w:rPr>
          <w:rFonts w:cs="Times New Roman"/>
          <w:color w:val="000000" w:themeColor="text1"/>
        </w:rPr>
        <w:fldChar w:fldCharType="separate"/>
      </w:r>
      <w:r w:rsidR="00845B5D" w:rsidRPr="00CC2633">
        <w:rPr>
          <w:rFonts w:cs="Times New Roman" w:hint="eastAsia"/>
          <w:color w:val="000000" w:themeColor="text1"/>
        </w:rPr>
        <w:t>表</w:t>
      </w:r>
      <w:r w:rsidR="00845B5D" w:rsidRPr="00CC2633">
        <w:rPr>
          <w:rFonts w:cs="Times New Roman" w:hint="eastAsia"/>
          <w:color w:val="000000" w:themeColor="text1"/>
        </w:rPr>
        <w:t xml:space="preserve"> </w:t>
      </w:r>
      <w:r w:rsidR="00845B5D" w:rsidRPr="00CC2633">
        <w:rPr>
          <w:rFonts w:cs="Times New Roman"/>
          <w:color w:val="000000" w:themeColor="text1"/>
        </w:rPr>
        <w:t>1</w:t>
      </w:r>
      <w:r w:rsidR="00845B5D">
        <w:rPr>
          <w:rFonts w:cs="Times New Roman"/>
          <w:color w:val="000000" w:themeColor="text1"/>
        </w:rPr>
        <w:fldChar w:fldCharType="end"/>
      </w:r>
      <w:r w:rsidRPr="00817447">
        <w:rPr>
          <w:rFonts w:cs="Times New Roman" w:hint="eastAsia"/>
          <w:color w:val="000000" w:themeColor="text1"/>
        </w:rPr>
        <w:t>中所列数据。这些参数包括地层的内摩擦角、</w:t>
      </w:r>
      <w:proofErr w:type="gramStart"/>
      <w:r w:rsidRPr="00817447">
        <w:rPr>
          <w:rFonts w:cs="Times New Roman" w:hint="eastAsia"/>
          <w:color w:val="000000" w:themeColor="text1"/>
        </w:rPr>
        <w:t>黏</w:t>
      </w:r>
      <w:proofErr w:type="gramEnd"/>
      <w:r w:rsidRPr="00817447">
        <w:rPr>
          <w:rFonts w:cs="Times New Roman" w:hint="eastAsia"/>
          <w:color w:val="000000" w:themeColor="text1"/>
        </w:rPr>
        <w:t>聚力、弹性模量等重要力学性质，以确保模型在模拟过程中具有足够的准确性和现实性。此外，地层受</w:t>
      </w:r>
      <w:r w:rsidRPr="00817447">
        <w:rPr>
          <w:rFonts w:cs="Times New Roman" w:hint="eastAsia"/>
          <w:color w:val="000000" w:themeColor="text1"/>
        </w:rPr>
        <w:t>9.81m/s</w:t>
      </w:r>
      <w:r w:rsidRPr="00817447">
        <w:rPr>
          <w:rFonts w:cs="Times New Roman" w:hint="eastAsia"/>
          <w:color w:val="000000" w:themeColor="text1"/>
        </w:rPr>
        <w:t>²的重力作用，并于底部和两侧分别限定法向位移。</w:t>
      </w:r>
      <w:r w:rsidRPr="00817447">
        <w:rPr>
          <w:rFonts w:cs="Times New Roman" w:hint="eastAsia"/>
          <w:color w:val="000000" w:themeColor="text1"/>
        </w:rPr>
        <w:t xml:space="preserve"> </w:t>
      </w:r>
    </w:p>
    <w:p w14:paraId="54EF7688" w14:textId="77777777" w:rsidR="00055282" w:rsidRDefault="00817447" w:rsidP="00817447">
      <w:pPr>
        <w:ind w:firstLine="420"/>
        <w:rPr>
          <w:rFonts w:cs="Times New Roman"/>
          <w:color w:val="000000" w:themeColor="text1"/>
        </w:rPr>
      </w:pPr>
      <w:r w:rsidRPr="00817447">
        <w:rPr>
          <w:rFonts w:cs="Times New Roman" w:hint="eastAsia"/>
          <w:color w:val="000000" w:themeColor="text1"/>
        </w:rPr>
        <w:t>在整个数值模拟过程中，地层经历了两个主要阶段。首先是地应力平衡阶段，即在未进行开</w:t>
      </w:r>
      <w:r w:rsidRPr="00817447">
        <w:rPr>
          <w:rFonts w:cs="Times New Roman" w:hint="eastAsia"/>
          <w:color w:val="000000" w:themeColor="text1"/>
        </w:rPr>
        <w:lastRenderedPageBreak/>
        <w:t>挖前，模拟地层在天然状态下的应力场分布。这一阶段的平衡状态为后续的开挖阶段提供了基础。随后进入地层开挖阶段，此时，模型通过模拟盾构掘进过程中的土体扰动，逐步反映出开挖对周围地层的影响。在开挖面处，为确保其稳定性，施加了前文通过理论计算得到的最小支护力。</w:t>
      </w:r>
    </w:p>
    <w:p w14:paraId="01A3179A" w14:textId="77777777" w:rsidR="00860B6A" w:rsidRPr="00300953" w:rsidRDefault="00CE70FB" w:rsidP="00985DC1">
      <w:pPr>
        <w:rPr>
          <w:rFonts w:eastAsia="黑体" w:cs="Times New Roman"/>
          <w:b/>
          <w:color w:val="000000" w:themeColor="text1"/>
          <w:sz w:val="24"/>
          <w:szCs w:val="24"/>
        </w:rPr>
      </w:pPr>
      <w:r>
        <w:rPr>
          <w:rFonts w:eastAsia="黑体" w:cs="Times New Roman"/>
          <w:b/>
          <w:color w:val="000000" w:themeColor="text1"/>
          <w:sz w:val="24"/>
          <w:szCs w:val="24"/>
        </w:rPr>
        <w:t>2</w:t>
      </w:r>
      <w:r w:rsidR="00860B6A" w:rsidRPr="00300953">
        <w:rPr>
          <w:rFonts w:eastAsia="黑体" w:cs="Times New Roman"/>
          <w:b/>
          <w:color w:val="000000" w:themeColor="text1"/>
          <w:sz w:val="24"/>
          <w:szCs w:val="24"/>
        </w:rPr>
        <w:t xml:space="preserve">.2 </w:t>
      </w:r>
      <w:r w:rsidR="00860B6A" w:rsidRPr="00300953">
        <w:rPr>
          <w:rFonts w:eastAsia="黑体" w:cs="Times New Roman" w:hint="eastAsia"/>
          <w:b/>
          <w:color w:val="000000" w:themeColor="text1"/>
          <w:sz w:val="24"/>
          <w:szCs w:val="24"/>
        </w:rPr>
        <w:t>结果分析</w:t>
      </w:r>
    </w:p>
    <w:p w14:paraId="68CD1A67" w14:textId="77777777" w:rsidR="00860B6A" w:rsidRPr="00300953" w:rsidRDefault="00860B6A" w:rsidP="00860B6A">
      <w:pPr>
        <w:ind w:firstLine="420"/>
        <w:rPr>
          <w:rFonts w:cs="Times New Roman"/>
          <w:color w:val="000000" w:themeColor="text1"/>
        </w:rPr>
      </w:pPr>
      <w:r w:rsidRPr="00300953">
        <w:rPr>
          <w:rFonts w:cs="Times New Roman" w:hint="eastAsia"/>
          <w:color w:val="000000" w:themeColor="text1"/>
        </w:rPr>
        <w:t>在海底隧道的挖掘过程中，开挖面失稳引发的坍塌事故对施工安全的影响远远大于冒顶失稳引起的破坏。由于海底隧道的特殊环境，围岩压力与水压力的叠加效应使得开挖面前方的土体在失稳时更容易向隧洞内涌入，从而造成严重的安全隐患和施工风险。因此，确保开挖面稳定是海底隧道施工中的关键问题之一。</w:t>
      </w:r>
    </w:p>
    <w:p w14:paraId="1F7AC8BF" w14:textId="77777777" w:rsidR="00860B6A" w:rsidRPr="00300953" w:rsidRDefault="00860B6A" w:rsidP="00860B6A">
      <w:pPr>
        <w:ind w:firstLine="420"/>
        <w:rPr>
          <w:rFonts w:cs="Times New Roman"/>
          <w:color w:val="000000" w:themeColor="text1"/>
        </w:rPr>
      </w:pPr>
      <w:r w:rsidRPr="00300953">
        <w:rPr>
          <w:rFonts w:cs="Times New Roman" w:hint="eastAsia"/>
          <w:color w:val="000000" w:themeColor="text1"/>
        </w:rPr>
        <w:t>为了提高掘进效率，施工中通常采用欠支护的方式，即适当降低开挖面前方的支护力，允许一定量的土体向盾构机舱内涌入。这种方式可以减少盾构推进时的阻力，提升掘进速度，但同时也增加了开挖面失稳的风险。因此，合理确定最小支护力，既要保证掘进效率，又要防止坍塌事故的发生。</w:t>
      </w:r>
    </w:p>
    <w:p w14:paraId="447418D5" w14:textId="77777777" w:rsidR="00860B6A" w:rsidRDefault="00860B6A" w:rsidP="00860B6A">
      <w:pPr>
        <w:ind w:firstLine="420"/>
        <w:rPr>
          <w:rFonts w:cs="Times New Roman"/>
          <w:color w:val="000000" w:themeColor="text1"/>
        </w:rPr>
      </w:pPr>
      <w:r w:rsidRPr="00300953">
        <w:rPr>
          <w:rFonts w:cs="Times New Roman" w:hint="eastAsia"/>
          <w:color w:val="000000" w:themeColor="text1"/>
        </w:rPr>
        <w:t>本小节基于四个具有代表性的典型断面，选取了前文通过理论分析与数值模拟计算得到的最小支护力作为模型的支护荷载，分别对各断面进行稳定性计算和评价。通过这种方法，可以模拟不同地质条件下欠支护状态下开挖面的稳定性情况，进一步分析开挖面土体涌入对掘进过程的影响，从而为优化支护设计和提高施工安全性提供科学依据。同时，本节的计算结果将为后续的掘进施工提供参考，帮助确定合理的支护力范围，以确保隧道掘进在保证安全的前提下，实现更高的施工效率。</w:t>
      </w:r>
    </w:p>
    <w:p w14:paraId="34E98E3A" w14:textId="2AB7DA90" w:rsidR="00860B6A" w:rsidRDefault="00176181" w:rsidP="00985DC1">
      <w:pPr>
        <w:rPr>
          <w:rFonts w:eastAsia="黑体" w:cs="Times New Roman"/>
          <w:b/>
          <w:color w:val="000000" w:themeColor="text1"/>
          <w:sz w:val="24"/>
          <w:szCs w:val="24"/>
        </w:rPr>
      </w:pPr>
      <w:r w:rsidRPr="00176181">
        <w:rPr>
          <w:rFonts w:eastAsia="黑体" w:cs="Times New Roman" w:hint="eastAsia"/>
          <w:b/>
          <w:color w:val="FF0000"/>
          <w:sz w:val="24"/>
          <w:szCs w:val="24"/>
        </w:rPr>
        <w:t>2.2.1</w:t>
      </w:r>
      <w:r w:rsidR="00860B6A" w:rsidRPr="00300953">
        <w:rPr>
          <w:rFonts w:eastAsia="黑体" w:cs="Times New Roman" w:hint="eastAsia"/>
          <w:b/>
          <w:color w:val="000000" w:themeColor="text1"/>
          <w:sz w:val="24"/>
          <w:szCs w:val="24"/>
        </w:rPr>
        <w:t>断面</w:t>
      </w:r>
      <w:r w:rsidR="00860B6A" w:rsidRPr="00300953">
        <w:rPr>
          <w:rFonts w:eastAsia="黑体" w:cs="Times New Roman" w:hint="eastAsia"/>
          <w:b/>
          <w:color w:val="000000" w:themeColor="text1"/>
          <w:sz w:val="24"/>
          <w:szCs w:val="24"/>
        </w:rPr>
        <w:t>1</w:t>
      </w:r>
    </w:p>
    <w:p w14:paraId="7F0221A8" w14:textId="77777777" w:rsidR="00C85F6A" w:rsidRPr="00C85F6A" w:rsidRDefault="00C85F6A" w:rsidP="00C85F6A">
      <w:pPr>
        <w:ind w:firstLineChars="200" w:firstLine="420"/>
        <w:rPr>
          <w:rFonts w:cs="Times New Roman"/>
          <w:color w:val="000000" w:themeColor="text1"/>
        </w:rPr>
      </w:pPr>
      <w:r w:rsidRPr="00C85F6A">
        <w:rPr>
          <w:rFonts w:cs="Times New Roman" w:hint="eastAsia"/>
          <w:color w:val="000000" w:themeColor="text1"/>
        </w:rPr>
        <w:t>断面</w:t>
      </w:r>
      <w:r w:rsidRPr="00C85F6A">
        <w:rPr>
          <w:rFonts w:cs="Times New Roman"/>
          <w:color w:val="000000" w:themeColor="text1"/>
        </w:rPr>
        <w:t>1</w:t>
      </w:r>
      <w:r w:rsidRPr="00C85F6A">
        <w:rPr>
          <w:rFonts w:cs="Times New Roman"/>
          <w:color w:val="000000" w:themeColor="text1"/>
        </w:rPr>
        <w:t>隧道的全部结构位于强风化的中细粒黑云母二长花岗岩地层中，该地层的土体具有较高的强度和稳定性，其内摩擦角为</w:t>
      </w:r>
      <w:r w:rsidRPr="00C85F6A">
        <w:rPr>
          <w:rFonts w:cs="Times New Roman"/>
          <w:color w:val="000000" w:themeColor="text1"/>
        </w:rPr>
        <w:t>33.4°</w:t>
      </w:r>
      <w:r w:rsidRPr="00C85F6A">
        <w:rPr>
          <w:rFonts w:cs="Times New Roman"/>
          <w:color w:val="000000" w:themeColor="text1"/>
        </w:rPr>
        <w:t>，这表明围岩的</w:t>
      </w:r>
      <w:proofErr w:type="gramStart"/>
      <w:r w:rsidRPr="00C85F6A">
        <w:rPr>
          <w:rFonts w:cs="Times New Roman"/>
          <w:color w:val="000000" w:themeColor="text1"/>
        </w:rPr>
        <w:t>自持</w:t>
      </w:r>
      <w:proofErr w:type="gramEnd"/>
      <w:r w:rsidRPr="00C85F6A">
        <w:rPr>
          <w:rFonts w:cs="Times New Roman"/>
          <w:color w:val="000000" w:themeColor="text1"/>
        </w:rPr>
        <w:t>能力相对较强，能够有效抵御外部压力和变形。在该层内部进行土体开挖时，观察到塑性区的扩展情况较弱，未出现连通的塑性区。这种情况反映出地层在开挖后的稳定性较好，土体的结构完整性保持较高。</w:t>
      </w:r>
    </w:p>
    <w:p w14:paraId="0FD21B07" w14:textId="77777777" w:rsidR="00C85F6A" w:rsidRPr="00C85F6A" w:rsidRDefault="00C85F6A" w:rsidP="00C85F6A">
      <w:pPr>
        <w:ind w:firstLineChars="200" w:firstLine="420"/>
        <w:rPr>
          <w:rFonts w:cs="Times New Roman"/>
          <w:color w:val="000000" w:themeColor="text1"/>
        </w:rPr>
      </w:pPr>
      <w:r w:rsidRPr="00C85F6A">
        <w:rPr>
          <w:rFonts w:cs="Times New Roman" w:hint="eastAsia"/>
          <w:color w:val="000000" w:themeColor="text1"/>
        </w:rPr>
        <w:t>开挖面处测得的最大位移为</w:t>
      </w:r>
      <w:r w:rsidRPr="00C85F6A">
        <w:rPr>
          <w:rFonts w:cs="Times New Roman"/>
          <w:color w:val="000000" w:themeColor="text1"/>
        </w:rPr>
        <w:t>8.87cm</w:t>
      </w:r>
      <w:r w:rsidRPr="00C85F6A">
        <w:rPr>
          <w:rFonts w:cs="Times New Roman"/>
          <w:color w:val="000000" w:themeColor="text1"/>
        </w:rPr>
        <w:t>，随着与开挖</w:t>
      </w:r>
      <w:proofErr w:type="gramStart"/>
      <w:r w:rsidRPr="00C85F6A">
        <w:rPr>
          <w:rFonts w:cs="Times New Roman"/>
          <w:color w:val="000000" w:themeColor="text1"/>
        </w:rPr>
        <w:t>面距离</w:t>
      </w:r>
      <w:proofErr w:type="gramEnd"/>
      <w:r w:rsidRPr="00C85F6A">
        <w:rPr>
          <w:rFonts w:cs="Times New Roman"/>
          <w:color w:val="000000" w:themeColor="text1"/>
        </w:rPr>
        <w:t>的增加，位移的幅度显著减弱。这一</w:t>
      </w:r>
      <w:r w:rsidRPr="00C85F6A">
        <w:rPr>
          <w:rFonts w:cs="Times New Roman"/>
          <w:color w:val="000000" w:themeColor="text1"/>
        </w:rPr>
        <w:t>现象表明，虽然在开挖初期可能会对周围土体产生一定的影响，但随着距离的增加，影响逐渐减小，从而减少了潜在的变形风险</w:t>
      </w:r>
      <w:r>
        <w:rPr>
          <w:rFonts w:cs="Times New Roman" w:hint="eastAsia"/>
          <w:color w:val="000000" w:themeColor="text1"/>
        </w:rPr>
        <w:t>。</w:t>
      </w:r>
    </w:p>
    <w:p w14:paraId="0A638BBA" w14:textId="77777777" w:rsidR="00D34966" w:rsidRPr="00C85F6A" w:rsidRDefault="00C85F6A" w:rsidP="00C85F6A">
      <w:pPr>
        <w:ind w:firstLineChars="200" w:firstLine="420"/>
        <w:rPr>
          <w:rFonts w:cs="Times New Roman"/>
          <w:color w:val="000000" w:themeColor="text1"/>
        </w:rPr>
      </w:pPr>
      <w:r w:rsidRPr="00C85F6A">
        <w:rPr>
          <w:rFonts w:cs="Times New Roman" w:hint="eastAsia"/>
          <w:color w:val="000000" w:themeColor="text1"/>
        </w:rPr>
        <w:t>此外，在开挖面前方出现了</w:t>
      </w:r>
      <w:proofErr w:type="gramStart"/>
      <w:r w:rsidRPr="00C85F6A">
        <w:rPr>
          <w:rFonts w:cs="Times New Roman" w:hint="eastAsia"/>
          <w:color w:val="000000" w:themeColor="text1"/>
        </w:rPr>
        <w:t>负孔压</w:t>
      </w:r>
      <w:proofErr w:type="gramEnd"/>
      <w:r w:rsidRPr="00C85F6A">
        <w:rPr>
          <w:rFonts w:cs="Times New Roman" w:hint="eastAsia"/>
          <w:color w:val="000000" w:themeColor="text1"/>
        </w:rPr>
        <w:t>区。这一现象可以归因于开挖引发的失水现象，导致周围土体中的水分减少，进而影响了土体的有效应力。失水使得周围土体的孔隙压力下降，降低了开挖面的有效应力，从而使其更容易出现塑性变形。这一过程需要特别关注，以确保在后续的施工中采取必要的监测和支护措施，以维持开挖区域的稳定性和安全性。</w:t>
      </w:r>
    </w:p>
    <w:p w14:paraId="27F40A2E" w14:textId="77777777" w:rsidR="00860B6A" w:rsidRDefault="00860B6A" w:rsidP="00985DC1">
      <w:pPr>
        <w:jc w:val="center"/>
        <w:rPr>
          <w:rFonts w:eastAsia="黑体" w:cs="Times New Roman"/>
          <w:color w:val="000000" w:themeColor="text1"/>
          <w:sz w:val="24"/>
          <w:szCs w:val="24"/>
        </w:rPr>
      </w:pPr>
      <w:r>
        <w:rPr>
          <w:noProof/>
        </w:rPr>
        <w:drawing>
          <wp:inline distT="0" distB="0" distL="0" distR="0" wp14:anchorId="1E297BF3" wp14:editId="3884D6A5">
            <wp:extent cx="2159635" cy="1428115"/>
            <wp:effectExtent l="0" t="0" r="0" b="635"/>
            <wp:docPr id="2089551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51938" name="图片 1"/>
                    <pic:cNvPicPr>
                      <a:picLocks noChangeAspect="1"/>
                    </pic:cNvPicPr>
                  </pic:nvPicPr>
                  <pic:blipFill>
                    <a:blip r:embed="rId17"/>
                    <a:stretch>
                      <a:fillRect/>
                    </a:stretch>
                  </pic:blipFill>
                  <pic:spPr>
                    <a:xfrm>
                      <a:off x="0" y="0"/>
                      <a:ext cx="2160000" cy="1428471"/>
                    </a:xfrm>
                    <a:prstGeom prst="rect">
                      <a:avLst/>
                    </a:prstGeom>
                  </pic:spPr>
                </pic:pic>
              </a:graphicData>
            </a:graphic>
          </wp:inline>
        </w:drawing>
      </w:r>
    </w:p>
    <w:p w14:paraId="5837559C" w14:textId="77777777" w:rsidR="00103BBB" w:rsidRPr="00103BBB" w:rsidRDefault="00103BBB" w:rsidP="00985DC1">
      <w:pPr>
        <w:jc w:val="center"/>
        <w:rPr>
          <w:rFonts w:eastAsia="黑体" w:cs="Times New Roman"/>
          <w:sz w:val="18"/>
        </w:rPr>
      </w:pPr>
      <w:r w:rsidRPr="00103BBB">
        <w:rPr>
          <w:rFonts w:eastAsia="黑体" w:cs="Times New Roman" w:hint="eastAsia"/>
          <w:sz w:val="18"/>
        </w:rPr>
        <w:t>（</w:t>
      </w:r>
      <w:r w:rsidRPr="00103BBB">
        <w:rPr>
          <w:rFonts w:eastAsia="黑体" w:cs="Times New Roman" w:hint="eastAsia"/>
          <w:sz w:val="18"/>
        </w:rPr>
        <w:t>a</w:t>
      </w:r>
      <w:r w:rsidRPr="00103BBB">
        <w:rPr>
          <w:rFonts w:eastAsia="黑体" w:cs="Times New Roman" w:hint="eastAsia"/>
          <w:sz w:val="18"/>
        </w:rPr>
        <w:t>）等效塑性应变</w:t>
      </w:r>
    </w:p>
    <w:p w14:paraId="5DDC25C6" w14:textId="77777777" w:rsidR="00860B6A" w:rsidRPr="00103BBB" w:rsidRDefault="00860B6A" w:rsidP="00985DC1">
      <w:pPr>
        <w:jc w:val="center"/>
        <w:rPr>
          <w:rFonts w:eastAsia="黑体" w:cs="Times New Roman"/>
          <w:sz w:val="18"/>
        </w:rPr>
      </w:pPr>
      <w:r w:rsidRPr="00103BBB">
        <w:rPr>
          <w:rFonts w:eastAsia="黑体" w:cs="Times New Roman"/>
          <w:noProof/>
          <w:sz w:val="18"/>
        </w:rPr>
        <w:drawing>
          <wp:inline distT="0" distB="0" distL="0" distR="0" wp14:anchorId="5B2B48B6" wp14:editId="269166FA">
            <wp:extent cx="2159635" cy="1425575"/>
            <wp:effectExtent l="0" t="0" r="0" b="3175"/>
            <wp:docPr id="354300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00817" name="图片 1"/>
                    <pic:cNvPicPr>
                      <a:picLocks noChangeAspect="1"/>
                    </pic:cNvPicPr>
                  </pic:nvPicPr>
                  <pic:blipFill>
                    <a:blip r:embed="rId18"/>
                    <a:stretch>
                      <a:fillRect/>
                    </a:stretch>
                  </pic:blipFill>
                  <pic:spPr>
                    <a:xfrm>
                      <a:off x="0" y="0"/>
                      <a:ext cx="2160000" cy="1425610"/>
                    </a:xfrm>
                    <a:prstGeom prst="rect">
                      <a:avLst/>
                    </a:prstGeom>
                  </pic:spPr>
                </pic:pic>
              </a:graphicData>
            </a:graphic>
          </wp:inline>
        </w:drawing>
      </w:r>
    </w:p>
    <w:p w14:paraId="61A2108B" w14:textId="77777777" w:rsidR="00103BBB" w:rsidRPr="00103BBB" w:rsidRDefault="00103BBB" w:rsidP="00985DC1">
      <w:pPr>
        <w:jc w:val="center"/>
        <w:rPr>
          <w:rFonts w:eastAsia="黑体" w:cs="Times New Roman"/>
          <w:sz w:val="18"/>
        </w:rPr>
      </w:pPr>
      <w:r w:rsidRPr="00103BBB">
        <w:rPr>
          <w:rFonts w:eastAsia="黑体" w:cs="Times New Roman" w:hint="eastAsia"/>
          <w:sz w:val="18"/>
        </w:rPr>
        <w:t>（</w:t>
      </w:r>
      <w:r w:rsidRPr="00103BBB">
        <w:rPr>
          <w:rFonts w:eastAsia="黑体" w:cs="Times New Roman" w:hint="eastAsia"/>
          <w:sz w:val="18"/>
        </w:rPr>
        <w:t>b</w:t>
      </w:r>
      <w:r w:rsidRPr="00103BBB">
        <w:rPr>
          <w:rFonts w:eastAsia="黑体" w:cs="Times New Roman" w:hint="eastAsia"/>
          <w:sz w:val="18"/>
        </w:rPr>
        <w:t>）孔隙水压力</w:t>
      </w:r>
    </w:p>
    <w:p w14:paraId="216188C1" w14:textId="77777777" w:rsidR="007609C2" w:rsidRDefault="00860B6A" w:rsidP="00985DC1">
      <w:pPr>
        <w:jc w:val="center"/>
      </w:pPr>
      <w:r>
        <w:rPr>
          <w:noProof/>
        </w:rPr>
        <w:drawing>
          <wp:inline distT="0" distB="0" distL="0" distR="0" wp14:anchorId="33285E23" wp14:editId="2EB02BF9">
            <wp:extent cx="2159635" cy="1447165"/>
            <wp:effectExtent l="0" t="0" r="0" b="635"/>
            <wp:docPr id="1598841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41796" name="图片 1"/>
                    <pic:cNvPicPr>
                      <a:picLocks noChangeAspect="1"/>
                    </pic:cNvPicPr>
                  </pic:nvPicPr>
                  <pic:blipFill>
                    <a:blip r:embed="rId19"/>
                    <a:stretch>
                      <a:fillRect/>
                    </a:stretch>
                  </pic:blipFill>
                  <pic:spPr>
                    <a:xfrm>
                      <a:off x="0" y="0"/>
                      <a:ext cx="2160000" cy="1447195"/>
                    </a:xfrm>
                    <a:prstGeom prst="rect">
                      <a:avLst/>
                    </a:prstGeom>
                  </pic:spPr>
                </pic:pic>
              </a:graphicData>
            </a:graphic>
          </wp:inline>
        </w:drawing>
      </w:r>
    </w:p>
    <w:p w14:paraId="35C808F0" w14:textId="77777777" w:rsidR="00103BBB" w:rsidRDefault="00103BBB" w:rsidP="00985DC1">
      <w:pPr>
        <w:jc w:val="center"/>
      </w:pPr>
      <w:r w:rsidRPr="00103BBB">
        <w:rPr>
          <w:rFonts w:eastAsia="黑体" w:cs="Times New Roman" w:hint="eastAsia"/>
          <w:sz w:val="18"/>
        </w:rPr>
        <w:t>（</w:t>
      </w:r>
      <w:r w:rsidRPr="00103BBB">
        <w:rPr>
          <w:rFonts w:eastAsia="黑体" w:cs="Times New Roman" w:hint="eastAsia"/>
          <w:sz w:val="18"/>
        </w:rPr>
        <w:t>c</w:t>
      </w:r>
      <w:r w:rsidRPr="00103BBB">
        <w:rPr>
          <w:rFonts w:eastAsia="黑体" w:cs="Times New Roman" w:hint="eastAsia"/>
          <w:sz w:val="18"/>
        </w:rPr>
        <w:t>）总位移矢量</w:t>
      </w:r>
    </w:p>
    <w:p w14:paraId="560BBB33" w14:textId="671204C2" w:rsidR="006B470F" w:rsidRDefault="007609C2" w:rsidP="00985DC1">
      <w:pPr>
        <w:jc w:val="center"/>
        <w:rPr>
          <w:rFonts w:eastAsia="黑体" w:cs="Times New Roman"/>
          <w:sz w:val="18"/>
        </w:rPr>
      </w:pPr>
      <w:r w:rsidRPr="007609C2">
        <w:rPr>
          <w:rFonts w:eastAsia="黑体" w:cs="Times New Roman"/>
          <w:sz w:val="18"/>
        </w:rPr>
        <w:t>图</w:t>
      </w:r>
      <w:r w:rsidRPr="007609C2">
        <w:rPr>
          <w:rFonts w:eastAsia="黑体" w:cs="Times New Roman"/>
          <w:sz w:val="18"/>
        </w:rPr>
        <w:t xml:space="preserve"> </w:t>
      </w:r>
      <w:r w:rsidRPr="007609C2">
        <w:rPr>
          <w:rFonts w:eastAsia="黑体" w:cs="Times New Roman"/>
          <w:sz w:val="18"/>
        </w:rPr>
        <w:fldChar w:fldCharType="begin"/>
      </w:r>
      <w:r w:rsidRPr="007609C2">
        <w:rPr>
          <w:rFonts w:eastAsia="黑体" w:cs="Times New Roman"/>
          <w:sz w:val="18"/>
        </w:rPr>
        <w:instrText xml:space="preserve"> SEQ </w:instrText>
      </w:r>
      <w:r w:rsidRPr="007609C2">
        <w:rPr>
          <w:rFonts w:eastAsia="黑体" w:cs="Times New Roman"/>
          <w:sz w:val="18"/>
        </w:rPr>
        <w:instrText>图</w:instrText>
      </w:r>
      <w:r w:rsidRPr="007609C2">
        <w:rPr>
          <w:rFonts w:eastAsia="黑体" w:cs="Times New Roman"/>
          <w:sz w:val="18"/>
        </w:rPr>
        <w:instrText xml:space="preserve"> \* ARABIC </w:instrText>
      </w:r>
      <w:r w:rsidRPr="007609C2">
        <w:rPr>
          <w:rFonts w:eastAsia="黑体" w:cs="Times New Roman"/>
          <w:sz w:val="18"/>
        </w:rPr>
        <w:fldChar w:fldCharType="separate"/>
      </w:r>
      <w:r w:rsidR="00A16398">
        <w:rPr>
          <w:rFonts w:eastAsia="黑体" w:cs="Times New Roman"/>
          <w:noProof/>
          <w:sz w:val="18"/>
        </w:rPr>
        <w:t>5</w:t>
      </w:r>
      <w:r w:rsidRPr="007609C2">
        <w:rPr>
          <w:rFonts w:eastAsia="黑体" w:cs="Times New Roman"/>
          <w:sz w:val="18"/>
        </w:rPr>
        <w:fldChar w:fldCharType="end"/>
      </w:r>
      <w:r w:rsidR="006B470F" w:rsidRPr="007609C2">
        <w:rPr>
          <w:rFonts w:eastAsia="黑体" w:cs="Times New Roman" w:hint="eastAsia"/>
          <w:sz w:val="18"/>
        </w:rPr>
        <w:t>断面</w:t>
      </w:r>
      <w:r w:rsidR="006B470F" w:rsidRPr="007609C2">
        <w:rPr>
          <w:rFonts w:eastAsia="黑体" w:cs="Times New Roman" w:hint="eastAsia"/>
          <w:sz w:val="18"/>
        </w:rPr>
        <w:t>1</w:t>
      </w:r>
      <w:r w:rsidRPr="007609C2">
        <w:rPr>
          <w:rFonts w:eastAsia="黑体" w:cs="Times New Roman" w:hint="eastAsia"/>
          <w:sz w:val="18"/>
        </w:rPr>
        <w:t>开挖后各项指标分布特征</w:t>
      </w:r>
    </w:p>
    <w:p w14:paraId="1B196F78" w14:textId="77777777" w:rsidR="00B94588" w:rsidRPr="00B94588" w:rsidRDefault="00B94588" w:rsidP="00985DC1">
      <w:pPr>
        <w:jc w:val="center"/>
        <w:rPr>
          <w:rFonts w:eastAsia="黑体" w:cs="Times New Roman"/>
          <w:sz w:val="18"/>
        </w:rPr>
      </w:pPr>
      <w:r w:rsidRPr="00B94588">
        <w:rPr>
          <w:rFonts w:eastAsia="黑体" w:cs="Times New Roman" w:hint="eastAsia"/>
          <w:sz w:val="18"/>
        </w:rPr>
        <w:t>F</w:t>
      </w:r>
      <w:r w:rsidRPr="00B94588">
        <w:rPr>
          <w:rFonts w:eastAsia="黑体" w:cs="Times New Roman"/>
          <w:sz w:val="18"/>
        </w:rPr>
        <w:t>ig.5 Distribution characteristics of various indicators after excavation of section 1</w:t>
      </w:r>
    </w:p>
    <w:p w14:paraId="615F669E" w14:textId="6B3E4A35" w:rsidR="00C85F6A" w:rsidRDefault="00176181" w:rsidP="00985DC1">
      <w:pPr>
        <w:rPr>
          <w:rFonts w:eastAsia="黑体" w:cs="Times New Roman"/>
          <w:b/>
          <w:color w:val="000000" w:themeColor="text1"/>
          <w:sz w:val="24"/>
          <w:szCs w:val="24"/>
        </w:rPr>
      </w:pPr>
      <w:r w:rsidRPr="00176181">
        <w:rPr>
          <w:rFonts w:eastAsia="黑体" w:cs="Times New Roman" w:hint="eastAsia"/>
          <w:b/>
          <w:color w:val="FF0000"/>
          <w:sz w:val="24"/>
          <w:szCs w:val="24"/>
        </w:rPr>
        <w:t>2.2.2</w:t>
      </w:r>
      <w:r w:rsidR="00860B6A" w:rsidRPr="00300953">
        <w:rPr>
          <w:rFonts w:eastAsia="黑体" w:cs="Times New Roman" w:hint="eastAsia"/>
          <w:b/>
          <w:color w:val="000000" w:themeColor="text1"/>
          <w:sz w:val="24"/>
          <w:szCs w:val="24"/>
        </w:rPr>
        <w:t>断面</w:t>
      </w:r>
      <w:r w:rsidR="00860B6A" w:rsidRPr="00300953">
        <w:rPr>
          <w:rFonts w:eastAsia="黑体" w:cs="Times New Roman" w:hint="eastAsia"/>
          <w:b/>
          <w:color w:val="000000" w:themeColor="text1"/>
          <w:sz w:val="24"/>
          <w:szCs w:val="24"/>
        </w:rPr>
        <w:t>2</w:t>
      </w:r>
    </w:p>
    <w:p w14:paraId="23F0941E" w14:textId="77777777" w:rsidR="00A065A5" w:rsidRDefault="006B470F" w:rsidP="00985DC1">
      <w:pPr>
        <w:jc w:val="center"/>
        <w:rPr>
          <w:rFonts w:eastAsia="黑体" w:cs="Times New Roman"/>
          <w:color w:val="000000" w:themeColor="text1"/>
          <w:sz w:val="24"/>
          <w:szCs w:val="24"/>
        </w:rPr>
      </w:pPr>
      <w:r>
        <w:rPr>
          <w:noProof/>
        </w:rPr>
        <w:lastRenderedPageBreak/>
        <w:drawing>
          <wp:inline distT="0" distB="0" distL="0" distR="0" wp14:anchorId="3793BF55" wp14:editId="3A1FEB7B">
            <wp:extent cx="2159635" cy="1428750"/>
            <wp:effectExtent l="0" t="0" r="0" b="0"/>
            <wp:docPr id="1374733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33998" name="图片 1"/>
                    <pic:cNvPicPr>
                      <a:picLocks noChangeAspect="1"/>
                    </pic:cNvPicPr>
                  </pic:nvPicPr>
                  <pic:blipFill>
                    <a:blip r:embed="rId20"/>
                    <a:stretch>
                      <a:fillRect/>
                    </a:stretch>
                  </pic:blipFill>
                  <pic:spPr>
                    <a:xfrm>
                      <a:off x="0" y="0"/>
                      <a:ext cx="2160000" cy="1428991"/>
                    </a:xfrm>
                    <a:prstGeom prst="rect">
                      <a:avLst/>
                    </a:prstGeom>
                  </pic:spPr>
                </pic:pic>
              </a:graphicData>
            </a:graphic>
          </wp:inline>
        </w:drawing>
      </w:r>
    </w:p>
    <w:p w14:paraId="5F6EF8C5" w14:textId="77777777" w:rsidR="00A065A5" w:rsidRPr="00103BBB" w:rsidRDefault="00A065A5" w:rsidP="00985DC1">
      <w:pPr>
        <w:jc w:val="center"/>
        <w:rPr>
          <w:rFonts w:eastAsia="黑体" w:cs="Times New Roman"/>
          <w:sz w:val="18"/>
        </w:rPr>
      </w:pPr>
      <w:r w:rsidRPr="00103BBB">
        <w:rPr>
          <w:rFonts w:eastAsia="黑体" w:cs="Times New Roman" w:hint="eastAsia"/>
          <w:sz w:val="18"/>
        </w:rPr>
        <w:t>（</w:t>
      </w:r>
      <w:r w:rsidRPr="00103BBB">
        <w:rPr>
          <w:rFonts w:eastAsia="黑体" w:cs="Times New Roman" w:hint="eastAsia"/>
          <w:sz w:val="18"/>
        </w:rPr>
        <w:t>a</w:t>
      </w:r>
      <w:r w:rsidRPr="00103BBB">
        <w:rPr>
          <w:rFonts w:eastAsia="黑体" w:cs="Times New Roman" w:hint="eastAsia"/>
          <w:sz w:val="18"/>
        </w:rPr>
        <w:t>）等效塑性应变</w:t>
      </w:r>
    </w:p>
    <w:p w14:paraId="3F4A8E69" w14:textId="77777777" w:rsidR="00A065A5" w:rsidRDefault="006B470F" w:rsidP="00985DC1">
      <w:pPr>
        <w:jc w:val="center"/>
        <w:rPr>
          <w:rFonts w:eastAsia="黑体" w:cs="Times New Roman"/>
          <w:color w:val="000000" w:themeColor="text1"/>
          <w:sz w:val="24"/>
          <w:szCs w:val="24"/>
        </w:rPr>
      </w:pPr>
      <w:r>
        <w:rPr>
          <w:noProof/>
        </w:rPr>
        <w:drawing>
          <wp:inline distT="0" distB="0" distL="0" distR="0" wp14:anchorId="7599B216" wp14:editId="2451DF1E">
            <wp:extent cx="2159635" cy="1417955"/>
            <wp:effectExtent l="0" t="0" r="0" b="0"/>
            <wp:docPr id="1256782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82096" name="图片 1"/>
                    <pic:cNvPicPr>
                      <a:picLocks noChangeAspect="1"/>
                    </pic:cNvPicPr>
                  </pic:nvPicPr>
                  <pic:blipFill>
                    <a:blip r:embed="rId21"/>
                    <a:stretch>
                      <a:fillRect/>
                    </a:stretch>
                  </pic:blipFill>
                  <pic:spPr>
                    <a:xfrm>
                      <a:off x="0" y="0"/>
                      <a:ext cx="2160000" cy="1418589"/>
                    </a:xfrm>
                    <a:prstGeom prst="rect">
                      <a:avLst/>
                    </a:prstGeom>
                  </pic:spPr>
                </pic:pic>
              </a:graphicData>
            </a:graphic>
          </wp:inline>
        </w:drawing>
      </w:r>
    </w:p>
    <w:p w14:paraId="2A461AC0" w14:textId="77777777" w:rsidR="00A065A5" w:rsidRPr="00103BBB" w:rsidRDefault="00A065A5" w:rsidP="00985DC1">
      <w:pPr>
        <w:jc w:val="center"/>
        <w:rPr>
          <w:rFonts w:eastAsia="黑体" w:cs="Times New Roman"/>
          <w:sz w:val="18"/>
        </w:rPr>
      </w:pPr>
      <w:r w:rsidRPr="00103BBB">
        <w:rPr>
          <w:rFonts w:eastAsia="黑体" w:cs="Times New Roman" w:hint="eastAsia"/>
          <w:sz w:val="18"/>
        </w:rPr>
        <w:t>（</w:t>
      </w:r>
      <w:r w:rsidRPr="00103BBB">
        <w:rPr>
          <w:rFonts w:eastAsia="黑体" w:cs="Times New Roman" w:hint="eastAsia"/>
          <w:sz w:val="18"/>
        </w:rPr>
        <w:t>b</w:t>
      </w:r>
      <w:r w:rsidRPr="00103BBB">
        <w:rPr>
          <w:rFonts w:eastAsia="黑体" w:cs="Times New Roman" w:hint="eastAsia"/>
          <w:sz w:val="18"/>
        </w:rPr>
        <w:t>）孔隙水压力</w:t>
      </w:r>
    </w:p>
    <w:p w14:paraId="5E7D11F6" w14:textId="77777777" w:rsidR="006B470F" w:rsidRDefault="006B470F" w:rsidP="00985DC1">
      <w:pPr>
        <w:jc w:val="center"/>
        <w:rPr>
          <w:rFonts w:eastAsia="黑体" w:cs="Times New Roman"/>
          <w:color w:val="000000" w:themeColor="text1"/>
          <w:sz w:val="24"/>
          <w:szCs w:val="24"/>
        </w:rPr>
      </w:pPr>
      <w:r>
        <w:rPr>
          <w:noProof/>
        </w:rPr>
        <w:drawing>
          <wp:inline distT="0" distB="0" distL="0" distR="0" wp14:anchorId="73E955BE" wp14:editId="598B3DAD">
            <wp:extent cx="2159635" cy="1443355"/>
            <wp:effectExtent l="0" t="0" r="0" b="4445"/>
            <wp:docPr id="1040129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29637" name="图片 1"/>
                    <pic:cNvPicPr>
                      <a:picLocks noChangeAspect="1"/>
                    </pic:cNvPicPr>
                  </pic:nvPicPr>
                  <pic:blipFill>
                    <a:blip r:embed="rId22"/>
                    <a:stretch>
                      <a:fillRect/>
                    </a:stretch>
                  </pic:blipFill>
                  <pic:spPr>
                    <a:xfrm>
                      <a:off x="0" y="0"/>
                      <a:ext cx="2160000" cy="1443814"/>
                    </a:xfrm>
                    <a:prstGeom prst="rect">
                      <a:avLst/>
                    </a:prstGeom>
                  </pic:spPr>
                </pic:pic>
              </a:graphicData>
            </a:graphic>
          </wp:inline>
        </w:drawing>
      </w:r>
    </w:p>
    <w:p w14:paraId="7F26FEE1" w14:textId="77777777" w:rsidR="00A065A5" w:rsidRPr="00A065A5" w:rsidRDefault="00A065A5" w:rsidP="00985DC1">
      <w:pPr>
        <w:jc w:val="center"/>
      </w:pPr>
      <w:r w:rsidRPr="00103BBB">
        <w:rPr>
          <w:rFonts w:eastAsia="黑体" w:cs="Times New Roman" w:hint="eastAsia"/>
          <w:sz w:val="18"/>
        </w:rPr>
        <w:t>（</w:t>
      </w:r>
      <w:r w:rsidRPr="00103BBB">
        <w:rPr>
          <w:rFonts w:eastAsia="黑体" w:cs="Times New Roman" w:hint="eastAsia"/>
          <w:sz w:val="18"/>
        </w:rPr>
        <w:t>c</w:t>
      </w:r>
      <w:r w:rsidRPr="00103BBB">
        <w:rPr>
          <w:rFonts w:eastAsia="黑体" w:cs="Times New Roman" w:hint="eastAsia"/>
          <w:sz w:val="18"/>
        </w:rPr>
        <w:t>）总位移矢量</w:t>
      </w:r>
    </w:p>
    <w:p w14:paraId="160CE8E3" w14:textId="224CC4EE" w:rsidR="00103BBB" w:rsidRDefault="00103BBB" w:rsidP="00985DC1">
      <w:pPr>
        <w:jc w:val="center"/>
        <w:rPr>
          <w:rFonts w:eastAsia="黑体" w:cs="Times New Roman"/>
          <w:sz w:val="18"/>
        </w:rPr>
      </w:pPr>
      <w:r w:rsidRPr="007609C2">
        <w:rPr>
          <w:rFonts w:eastAsia="黑体" w:cs="Times New Roman"/>
          <w:sz w:val="18"/>
        </w:rPr>
        <w:t>图</w:t>
      </w:r>
      <w:r w:rsidRPr="007609C2">
        <w:rPr>
          <w:rFonts w:eastAsia="黑体" w:cs="Times New Roman"/>
          <w:sz w:val="18"/>
        </w:rPr>
        <w:t xml:space="preserve"> </w:t>
      </w:r>
      <w:r w:rsidRPr="007609C2">
        <w:rPr>
          <w:rFonts w:eastAsia="黑体" w:cs="Times New Roman"/>
          <w:sz w:val="18"/>
        </w:rPr>
        <w:fldChar w:fldCharType="begin"/>
      </w:r>
      <w:r w:rsidRPr="007609C2">
        <w:rPr>
          <w:rFonts w:eastAsia="黑体" w:cs="Times New Roman"/>
          <w:sz w:val="18"/>
        </w:rPr>
        <w:instrText xml:space="preserve"> SEQ </w:instrText>
      </w:r>
      <w:r w:rsidRPr="007609C2">
        <w:rPr>
          <w:rFonts w:eastAsia="黑体" w:cs="Times New Roman"/>
          <w:sz w:val="18"/>
        </w:rPr>
        <w:instrText>图</w:instrText>
      </w:r>
      <w:r w:rsidRPr="007609C2">
        <w:rPr>
          <w:rFonts w:eastAsia="黑体" w:cs="Times New Roman"/>
          <w:sz w:val="18"/>
        </w:rPr>
        <w:instrText xml:space="preserve"> \* ARABIC </w:instrText>
      </w:r>
      <w:r w:rsidRPr="007609C2">
        <w:rPr>
          <w:rFonts w:eastAsia="黑体" w:cs="Times New Roman"/>
          <w:sz w:val="18"/>
        </w:rPr>
        <w:fldChar w:fldCharType="separate"/>
      </w:r>
      <w:r w:rsidR="00A16398">
        <w:rPr>
          <w:rFonts w:eastAsia="黑体" w:cs="Times New Roman"/>
          <w:noProof/>
          <w:sz w:val="18"/>
        </w:rPr>
        <w:t>6</w:t>
      </w:r>
      <w:r w:rsidRPr="007609C2">
        <w:rPr>
          <w:rFonts w:eastAsia="黑体" w:cs="Times New Roman"/>
          <w:sz w:val="18"/>
        </w:rPr>
        <w:fldChar w:fldCharType="end"/>
      </w:r>
      <w:r w:rsidRPr="007609C2">
        <w:rPr>
          <w:rFonts w:eastAsia="黑体" w:cs="Times New Roman" w:hint="eastAsia"/>
          <w:sz w:val="18"/>
        </w:rPr>
        <w:t>断面</w:t>
      </w:r>
      <w:r>
        <w:rPr>
          <w:rFonts w:eastAsia="黑体" w:cs="Times New Roman"/>
          <w:sz w:val="18"/>
        </w:rPr>
        <w:t>2</w:t>
      </w:r>
      <w:r w:rsidRPr="007609C2">
        <w:rPr>
          <w:rFonts w:eastAsia="黑体" w:cs="Times New Roman" w:hint="eastAsia"/>
          <w:sz w:val="18"/>
        </w:rPr>
        <w:t>开挖后各项指标分布特征</w:t>
      </w:r>
    </w:p>
    <w:p w14:paraId="084F1CB7" w14:textId="77777777" w:rsidR="00B94588" w:rsidRPr="00B94588" w:rsidRDefault="00B94588" w:rsidP="00985DC1">
      <w:pPr>
        <w:jc w:val="center"/>
        <w:rPr>
          <w:rFonts w:eastAsia="黑体" w:cs="Times New Roman"/>
          <w:sz w:val="18"/>
        </w:rPr>
      </w:pPr>
      <w:r w:rsidRPr="00B94588">
        <w:rPr>
          <w:rFonts w:eastAsia="黑体" w:cs="Times New Roman" w:hint="eastAsia"/>
          <w:sz w:val="18"/>
        </w:rPr>
        <w:t>F</w:t>
      </w:r>
      <w:r w:rsidRPr="00B94588">
        <w:rPr>
          <w:rFonts w:eastAsia="黑体" w:cs="Times New Roman"/>
          <w:sz w:val="18"/>
        </w:rPr>
        <w:t>ig.</w:t>
      </w:r>
      <w:r>
        <w:rPr>
          <w:rFonts w:eastAsia="黑体" w:cs="Times New Roman"/>
          <w:sz w:val="18"/>
        </w:rPr>
        <w:t>6</w:t>
      </w:r>
      <w:r w:rsidRPr="00B94588">
        <w:rPr>
          <w:rFonts w:eastAsia="黑体" w:cs="Times New Roman"/>
          <w:sz w:val="18"/>
        </w:rPr>
        <w:t xml:space="preserve"> Distribution characteristics of various indicators after excavation of section </w:t>
      </w:r>
      <w:r>
        <w:rPr>
          <w:rFonts w:eastAsia="黑体" w:cs="Times New Roman"/>
          <w:sz w:val="18"/>
        </w:rPr>
        <w:t>2</w:t>
      </w:r>
    </w:p>
    <w:p w14:paraId="5E0D608F" w14:textId="77777777" w:rsidR="0083628B" w:rsidRPr="0083628B" w:rsidRDefault="0083628B" w:rsidP="0083628B">
      <w:pPr>
        <w:ind w:firstLine="420"/>
        <w:rPr>
          <w:rFonts w:cs="Times New Roman"/>
          <w:color w:val="000000" w:themeColor="text1"/>
        </w:rPr>
      </w:pPr>
      <w:r w:rsidRPr="0083628B">
        <w:rPr>
          <w:rFonts w:cs="Times New Roman" w:hint="eastAsia"/>
          <w:color w:val="000000" w:themeColor="text1"/>
        </w:rPr>
        <w:t>由于断面所在区域存在淤泥质粉质黏土，这种黏性</w:t>
      </w:r>
      <w:proofErr w:type="gramStart"/>
      <w:r w:rsidRPr="0083628B">
        <w:rPr>
          <w:rFonts w:cs="Times New Roman" w:hint="eastAsia"/>
          <w:color w:val="000000" w:themeColor="text1"/>
        </w:rPr>
        <w:t>土具有</w:t>
      </w:r>
      <w:proofErr w:type="gramEnd"/>
      <w:r w:rsidRPr="0083628B">
        <w:rPr>
          <w:rFonts w:cs="Times New Roman" w:hint="eastAsia"/>
          <w:color w:val="000000" w:themeColor="text1"/>
        </w:rPr>
        <w:t>较高的塑性和较低的渗透性，因此在隧道开挖过程中，土体的变形特征较为复杂。开挖面前方已出现一定程度的塑性区延伸，表明土体在受力后产生了局部的塑性变形。然而，尽管塑性区存在延伸，但并未表现出垂直方向上的明显发育趋势，这意味着土体的变形主要集中在水平面内，未形成贯通性的塑性破坏带。因此，尽管有塑性区的延伸特征，但对开挖面的整体稳定性影响较小，仍处于可控范围内。</w:t>
      </w:r>
    </w:p>
    <w:p w14:paraId="423E441C" w14:textId="77777777" w:rsidR="0083628B" w:rsidRPr="0083628B" w:rsidRDefault="0083628B" w:rsidP="0083628B">
      <w:pPr>
        <w:ind w:firstLine="420"/>
        <w:rPr>
          <w:rFonts w:cs="Times New Roman"/>
          <w:color w:val="000000" w:themeColor="text1"/>
        </w:rPr>
      </w:pPr>
      <w:r w:rsidRPr="0083628B">
        <w:rPr>
          <w:rFonts w:cs="Times New Roman" w:hint="eastAsia"/>
          <w:color w:val="000000" w:themeColor="text1"/>
        </w:rPr>
        <w:t>在开挖过程中，监测数据显示开挖面处的最大位移为</w:t>
      </w:r>
      <w:r w:rsidRPr="0083628B">
        <w:rPr>
          <w:rFonts w:cs="Times New Roman"/>
          <w:color w:val="000000" w:themeColor="text1"/>
        </w:rPr>
        <w:t>5.2cm</w:t>
      </w:r>
      <w:r w:rsidRPr="0083628B">
        <w:rPr>
          <w:rFonts w:cs="Times New Roman"/>
          <w:color w:val="000000" w:themeColor="text1"/>
        </w:rPr>
        <w:t>，属于较小的位移范围，表明隧道开挖过程中土体的变形情况相对温和，未出现</w:t>
      </w:r>
      <w:r w:rsidRPr="0083628B">
        <w:rPr>
          <w:rFonts w:cs="Times New Roman"/>
          <w:color w:val="000000" w:themeColor="text1"/>
        </w:rPr>
        <w:t>显著的失稳现象。这种较小的位移可能与开挖方法的选择和施工过程中采取的支护措施有关，说明当前施工技术对土体的扰动有限，有助于保持周围岩土的稳定性。</w:t>
      </w:r>
    </w:p>
    <w:p w14:paraId="69C7D12B" w14:textId="77777777" w:rsidR="0083628B" w:rsidRDefault="0083628B" w:rsidP="0083628B">
      <w:pPr>
        <w:ind w:firstLine="420"/>
        <w:rPr>
          <w:rFonts w:cs="Times New Roman"/>
          <w:color w:val="000000" w:themeColor="text1"/>
        </w:rPr>
      </w:pPr>
      <w:r w:rsidRPr="0083628B">
        <w:rPr>
          <w:rFonts w:cs="Times New Roman" w:hint="eastAsia"/>
          <w:color w:val="000000" w:themeColor="text1"/>
        </w:rPr>
        <w:t>此外，值得注意的是，在开挖区域内并未出现明显的</w:t>
      </w:r>
      <w:proofErr w:type="gramStart"/>
      <w:r w:rsidRPr="0083628B">
        <w:rPr>
          <w:rFonts w:cs="Times New Roman" w:hint="eastAsia"/>
          <w:color w:val="000000" w:themeColor="text1"/>
        </w:rPr>
        <w:t>负孔压</w:t>
      </w:r>
      <w:proofErr w:type="gramEnd"/>
      <w:r w:rsidRPr="0083628B">
        <w:rPr>
          <w:rFonts w:cs="Times New Roman" w:hint="eastAsia"/>
          <w:color w:val="000000" w:themeColor="text1"/>
        </w:rPr>
        <w:t>区。</w:t>
      </w:r>
      <w:proofErr w:type="gramStart"/>
      <w:r w:rsidRPr="0083628B">
        <w:rPr>
          <w:rFonts w:cs="Times New Roman" w:hint="eastAsia"/>
          <w:color w:val="000000" w:themeColor="text1"/>
        </w:rPr>
        <w:t>负孔压</w:t>
      </w:r>
      <w:proofErr w:type="gramEnd"/>
      <w:r w:rsidRPr="0083628B">
        <w:rPr>
          <w:rFonts w:cs="Times New Roman" w:hint="eastAsia"/>
          <w:color w:val="000000" w:themeColor="text1"/>
        </w:rPr>
        <w:t>通常是由于土体中的水分流失或土</w:t>
      </w:r>
      <w:proofErr w:type="gramStart"/>
      <w:r w:rsidRPr="0083628B">
        <w:rPr>
          <w:rFonts w:cs="Times New Roman" w:hint="eastAsia"/>
          <w:color w:val="000000" w:themeColor="text1"/>
        </w:rPr>
        <w:t>体卸荷导致</w:t>
      </w:r>
      <w:proofErr w:type="gramEnd"/>
      <w:r w:rsidRPr="0083628B">
        <w:rPr>
          <w:rFonts w:cs="Times New Roman" w:hint="eastAsia"/>
          <w:color w:val="000000" w:themeColor="text1"/>
        </w:rPr>
        <w:t>的孔隙水压力下降现象，它会减少土体的有效应力，从而增加土体发生塑性变形或失稳的风险。由于开挖面无明显</w:t>
      </w:r>
      <w:proofErr w:type="gramStart"/>
      <w:r w:rsidRPr="0083628B">
        <w:rPr>
          <w:rFonts w:cs="Times New Roman" w:hint="eastAsia"/>
          <w:color w:val="000000" w:themeColor="text1"/>
        </w:rPr>
        <w:t>负孔压</w:t>
      </w:r>
      <w:proofErr w:type="gramEnd"/>
      <w:r w:rsidRPr="0083628B">
        <w:rPr>
          <w:rFonts w:cs="Times New Roman" w:hint="eastAsia"/>
          <w:color w:val="000000" w:themeColor="text1"/>
        </w:rPr>
        <w:t>区，表明该区域的水土环境相对稳定，未发生显著的失水现象，进一步减小了开挖面产生塑性变形的可能性。</w:t>
      </w:r>
    </w:p>
    <w:p w14:paraId="31B04726" w14:textId="690DE42A" w:rsidR="00860B6A" w:rsidRDefault="00176181" w:rsidP="00985DC1">
      <w:pPr>
        <w:rPr>
          <w:rFonts w:eastAsia="黑体" w:cs="Times New Roman"/>
          <w:b/>
          <w:color w:val="000000" w:themeColor="text1"/>
          <w:sz w:val="24"/>
          <w:szCs w:val="24"/>
        </w:rPr>
      </w:pPr>
      <w:r w:rsidRPr="00176181">
        <w:rPr>
          <w:rFonts w:eastAsia="黑体" w:cs="Times New Roman" w:hint="eastAsia"/>
          <w:b/>
          <w:color w:val="FF0000"/>
          <w:sz w:val="24"/>
          <w:szCs w:val="24"/>
        </w:rPr>
        <w:t>2.2.3</w:t>
      </w:r>
      <w:r w:rsidR="00860B6A" w:rsidRPr="00300953">
        <w:rPr>
          <w:rFonts w:eastAsia="黑体" w:cs="Times New Roman" w:hint="eastAsia"/>
          <w:b/>
          <w:color w:val="000000" w:themeColor="text1"/>
          <w:sz w:val="24"/>
          <w:szCs w:val="24"/>
        </w:rPr>
        <w:t>断面</w:t>
      </w:r>
      <w:r w:rsidR="00860B6A" w:rsidRPr="00300953">
        <w:rPr>
          <w:rFonts w:eastAsia="黑体" w:cs="Times New Roman" w:hint="eastAsia"/>
          <w:b/>
          <w:color w:val="000000" w:themeColor="text1"/>
          <w:sz w:val="24"/>
          <w:szCs w:val="24"/>
        </w:rPr>
        <w:t>3</w:t>
      </w:r>
    </w:p>
    <w:p w14:paraId="52A63F31" w14:textId="77777777" w:rsidR="00A065A5" w:rsidRDefault="006B470F" w:rsidP="00985DC1">
      <w:pPr>
        <w:jc w:val="center"/>
        <w:rPr>
          <w:rFonts w:eastAsia="黑体" w:cs="Times New Roman"/>
          <w:color w:val="000000" w:themeColor="text1"/>
          <w:sz w:val="24"/>
          <w:szCs w:val="24"/>
        </w:rPr>
      </w:pPr>
      <w:r>
        <w:rPr>
          <w:noProof/>
        </w:rPr>
        <w:drawing>
          <wp:inline distT="0" distB="0" distL="0" distR="0" wp14:anchorId="4DCA062A" wp14:editId="5A5B5DCF">
            <wp:extent cx="2159635" cy="1423035"/>
            <wp:effectExtent l="0" t="0" r="0" b="5715"/>
            <wp:docPr id="1680526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26633" name="图片 1"/>
                    <pic:cNvPicPr>
                      <a:picLocks noChangeAspect="1"/>
                    </pic:cNvPicPr>
                  </pic:nvPicPr>
                  <pic:blipFill>
                    <a:blip r:embed="rId23"/>
                    <a:stretch>
                      <a:fillRect/>
                    </a:stretch>
                  </pic:blipFill>
                  <pic:spPr>
                    <a:xfrm>
                      <a:off x="0" y="0"/>
                      <a:ext cx="2160000" cy="1423270"/>
                    </a:xfrm>
                    <a:prstGeom prst="rect">
                      <a:avLst/>
                    </a:prstGeom>
                  </pic:spPr>
                </pic:pic>
              </a:graphicData>
            </a:graphic>
          </wp:inline>
        </w:drawing>
      </w:r>
    </w:p>
    <w:p w14:paraId="4ED31217" w14:textId="77777777" w:rsidR="00A065A5" w:rsidRPr="00103BBB" w:rsidRDefault="00A065A5" w:rsidP="00985DC1">
      <w:pPr>
        <w:jc w:val="center"/>
        <w:rPr>
          <w:rFonts w:eastAsia="黑体" w:cs="Times New Roman"/>
          <w:sz w:val="18"/>
        </w:rPr>
      </w:pPr>
      <w:r w:rsidRPr="00103BBB">
        <w:rPr>
          <w:rFonts w:eastAsia="黑体" w:cs="Times New Roman" w:hint="eastAsia"/>
          <w:sz w:val="18"/>
        </w:rPr>
        <w:t>（</w:t>
      </w:r>
      <w:r w:rsidRPr="00103BBB">
        <w:rPr>
          <w:rFonts w:eastAsia="黑体" w:cs="Times New Roman" w:hint="eastAsia"/>
          <w:sz w:val="18"/>
        </w:rPr>
        <w:t>a</w:t>
      </w:r>
      <w:r w:rsidRPr="00103BBB">
        <w:rPr>
          <w:rFonts w:eastAsia="黑体" w:cs="Times New Roman" w:hint="eastAsia"/>
          <w:sz w:val="18"/>
        </w:rPr>
        <w:t>）等效塑性应变</w:t>
      </w:r>
    </w:p>
    <w:p w14:paraId="1269EDA6" w14:textId="77777777" w:rsidR="00A065A5" w:rsidRDefault="006B470F" w:rsidP="00985DC1">
      <w:pPr>
        <w:jc w:val="center"/>
        <w:rPr>
          <w:rFonts w:eastAsia="黑体" w:cs="Times New Roman"/>
          <w:color w:val="000000" w:themeColor="text1"/>
          <w:sz w:val="24"/>
          <w:szCs w:val="24"/>
        </w:rPr>
      </w:pPr>
      <w:r>
        <w:rPr>
          <w:noProof/>
        </w:rPr>
        <w:drawing>
          <wp:inline distT="0" distB="0" distL="0" distR="0" wp14:anchorId="7E2AC542" wp14:editId="49DE66DE">
            <wp:extent cx="2159635" cy="1424305"/>
            <wp:effectExtent l="0" t="0" r="0" b="4445"/>
            <wp:docPr id="1664299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99720" name="图片 1"/>
                    <pic:cNvPicPr>
                      <a:picLocks noChangeAspect="1"/>
                    </pic:cNvPicPr>
                  </pic:nvPicPr>
                  <pic:blipFill>
                    <a:blip r:embed="rId24"/>
                    <a:stretch>
                      <a:fillRect/>
                    </a:stretch>
                  </pic:blipFill>
                  <pic:spPr>
                    <a:xfrm>
                      <a:off x="0" y="0"/>
                      <a:ext cx="2160000" cy="1424310"/>
                    </a:xfrm>
                    <a:prstGeom prst="rect">
                      <a:avLst/>
                    </a:prstGeom>
                  </pic:spPr>
                </pic:pic>
              </a:graphicData>
            </a:graphic>
          </wp:inline>
        </w:drawing>
      </w:r>
    </w:p>
    <w:p w14:paraId="04CEC55C" w14:textId="77777777" w:rsidR="006B470F" w:rsidRDefault="00A065A5" w:rsidP="00985DC1">
      <w:pPr>
        <w:jc w:val="center"/>
        <w:rPr>
          <w:rFonts w:eastAsia="黑体" w:cs="Times New Roman"/>
          <w:sz w:val="18"/>
        </w:rPr>
      </w:pPr>
      <w:r w:rsidRPr="00103BBB">
        <w:rPr>
          <w:rFonts w:eastAsia="黑体" w:cs="Times New Roman" w:hint="eastAsia"/>
          <w:sz w:val="18"/>
        </w:rPr>
        <w:t>（</w:t>
      </w:r>
      <w:r w:rsidRPr="00103BBB">
        <w:rPr>
          <w:rFonts w:eastAsia="黑体" w:cs="Times New Roman" w:hint="eastAsia"/>
          <w:sz w:val="18"/>
        </w:rPr>
        <w:t>b</w:t>
      </w:r>
      <w:r w:rsidRPr="00103BBB">
        <w:rPr>
          <w:rFonts w:eastAsia="黑体" w:cs="Times New Roman" w:hint="eastAsia"/>
          <w:sz w:val="18"/>
        </w:rPr>
        <w:t>）孔隙水压力</w:t>
      </w:r>
      <w:r w:rsidR="006B470F">
        <w:rPr>
          <w:noProof/>
        </w:rPr>
        <w:drawing>
          <wp:inline distT="0" distB="0" distL="0" distR="0" wp14:anchorId="741D3015" wp14:editId="1ECA82E0">
            <wp:extent cx="2159635" cy="1422400"/>
            <wp:effectExtent l="0" t="0" r="0" b="6350"/>
            <wp:docPr id="1821618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18634" name="图片 1"/>
                    <pic:cNvPicPr>
                      <a:picLocks noChangeAspect="1"/>
                    </pic:cNvPicPr>
                  </pic:nvPicPr>
                  <pic:blipFill>
                    <a:blip r:embed="rId25"/>
                    <a:stretch>
                      <a:fillRect/>
                    </a:stretch>
                  </pic:blipFill>
                  <pic:spPr>
                    <a:xfrm>
                      <a:off x="0" y="0"/>
                      <a:ext cx="2160000" cy="1422750"/>
                    </a:xfrm>
                    <a:prstGeom prst="rect">
                      <a:avLst/>
                    </a:prstGeom>
                  </pic:spPr>
                </pic:pic>
              </a:graphicData>
            </a:graphic>
          </wp:inline>
        </w:drawing>
      </w:r>
    </w:p>
    <w:p w14:paraId="0B761BEA" w14:textId="77777777" w:rsidR="00A065A5" w:rsidRPr="00A065A5" w:rsidRDefault="00A065A5" w:rsidP="00985DC1">
      <w:pPr>
        <w:jc w:val="center"/>
      </w:pPr>
      <w:r w:rsidRPr="00103BBB">
        <w:rPr>
          <w:rFonts w:eastAsia="黑体" w:cs="Times New Roman" w:hint="eastAsia"/>
          <w:sz w:val="18"/>
        </w:rPr>
        <w:t>（</w:t>
      </w:r>
      <w:r w:rsidRPr="00103BBB">
        <w:rPr>
          <w:rFonts w:eastAsia="黑体" w:cs="Times New Roman" w:hint="eastAsia"/>
          <w:sz w:val="18"/>
        </w:rPr>
        <w:t>c</w:t>
      </w:r>
      <w:r w:rsidRPr="00103BBB">
        <w:rPr>
          <w:rFonts w:eastAsia="黑体" w:cs="Times New Roman" w:hint="eastAsia"/>
          <w:sz w:val="18"/>
        </w:rPr>
        <w:t>）总位移矢量</w:t>
      </w:r>
    </w:p>
    <w:p w14:paraId="4D198A0B" w14:textId="275FE426" w:rsidR="00103BBB" w:rsidRPr="00300953" w:rsidRDefault="00103BBB" w:rsidP="00985DC1">
      <w:pPr>
        <w:jc w:val="center"/>
        <w:rPr>
          <w:rFonts w:eastAsia="黑体" w:cs="Times New Roman"/>
          <w:color w:val="000000" w:themeColor="text1"/>
          <w:sz w:val="24"/>
          <w:szCs w:val="24"/>
        </w:rPr>
      </w:pPr>
      <w:r w:rsidRPr="007609C2">
        <w:rPr>
          <w:rFonts w:eastAsia="黑体" w:cs="Times New Roman"/>
          <w:sz w:val="18"/>
        </w:rPr>
        <w:t>图</w:t>
      </w:r>
      <w:r w:rsidRPr="007609C2">
        <w:rPr>
          <w:rFonts w:eastAsia="黑体" w:cs="Times New Roman"/>
          <w:sz w:val="18"/>
        </w:rPr>
        <w:t xml:space="preserve"> </w:t>
      </w:r>
      <w:r w:rsidRPr="007609C2">
        <w:rPr>
          <w:rFonts w:eastAsia="黑体" w:cs="Times New Roman"/>
          <w:sz w:val="18"/>
        </w:rPr>
        <w:fldChar w:fldCharType="begin"/>
      </w:r>
      <w:r w:rsidRPr="007609C2">
        <w:rPr>
          <w:rFonts w:eastAsia="黑体" w:cs="Times New Roman"/>
          <w:sz w:val="18"/>
        </w:rPr>
        <w:instrText xml:space="preserve"> SEQ </w:instrText>
      </w:r>
      <w:r w:rsidRPr="007609C2">
        <w:rPr>
          <w:rFonts w:eastAsia="黑体" w:cs="Times New Roman"/>
          <w:sz w:val="18"/>
        </w:rPr>
        <w:instrText>图</w:instrText>
      </w:r>
      <w:r w:rsidRPr="007609C2">
        <w:rPr>
          <w:rFonts w:eastAsia="黑体" w:cs="Times New Roman"/>
          <w:sz w:val="18"/>
        </w:rPr>
        <w:instrText xml:space="preserve"> \* ARABIC </w:instrText>
      </w:r>
      <w:r w:rsidRPr="007609C2">
        <w:rPr>
          <w:rFonts w:eastAsia="黑体" w:cs="Times New Roman"/>
          <w:sz w:val="18"/>
        </w:rPr>
        <w:fldChar w:fldCharType="separate"/>
      </w:r>
      <w:r w:rsidR="00A16398">
        <w:rPr>
          <w:rFonts w:eastAsia="黑体" w:cs="Times New Roman"/>
          <w:noProof/>
          <w:sz w:val="18"/>
        </w:rPr>
        <w:t>7</w:t>
      </w:r>
      <w:r w:rsidRPr="007609C2">
        <w:rPr>
          <w:rFonts w:eastAsia="黑体" w:cs="Times New Roman"/>
          <w:sz w:val="18"/>
        </w:rPr>
        <w:fldChar w:fldCharType="end"/>
      </w:r>
      <w:r w:rsidRPr="007609C2">
        <w:rPr>
          <w:rFonts w:eastAsia="黑体" w:cs="Times New Roman" w:hint="eastAsia"/>
          <w:sz w:val="18"/>
        </w:rPr>
        <w:t>断面</w:t>
      </w:r>
      <w:r>
        <w:rPr>
          <w:rFonts w:eastAsia="黑体" w:cs="Times New Roman"/>
          <w:sz w:val="18"/>
        </w:rPr>
        <w:t>3</w:t>
      </w:r>
      <w:r w:rsidRPr="007609C2">
        <w:rPr>
          <w:rFonts w:eastAsia="黑体" w:cs="Times New Roman" w:hint="eastAsia"/>
          <w:sz w:val="18"/>
        </w:rPr>
        <w:t>开挖后各项指标分布特征</w:t>
      </w:r>
    </w:p>
    <w:p w14:paraId="67D19E03" w14:textId="77777777" w:rsidR="00B94588" w:rsidRPr="00B94588" w:rsidRDefault="00B94588" w:rsidP="00985DC1">
      <w:pPr>
        <w:jc w:val="center"/>
        <w:rPr>
          <w:rFonts w:eastAsia="黑体" w:cs="Times New Roman"/>
          <w:sz w:val="18"/>
        </w:rPr>
      </w:pPr>
      <w:r w:rsidRPr="00B94588">
        <w:rPr>
          <w:rFonts w:eastAsia="黑体" w:cs="Times New Roman" w:hint="eastAsia"/>
          <w:sz w:val="18"/>
        </w:rPr>
        <w:t>F</w:t>
      </w:r>
      <w:r w:rsidRPr="00B94588">
        <w:rPr>
          <w:rFonts w:eastAsia="黑体" w:cs="Times New Roman"/>
          <w:sz w:val="18"/>
        </w:rPr>
        <w:t>ig.</w:t>
      </w:r>
      <w:r>
        <w:rPr>
          <w:rFonts w:eastAsia="黑体" w:cs="Times New Roman"/>
          <w:sz w:val="18"/>
        </w:rPr>
        <w:t>7</w:t>
      </w:r>
      <w:r w:rsidRPr="00B94588">
        <w:rPr>
          <w:rFonts w:eastAsia="黑体" w:cs="Times New Roman"/>
          <w:sz w:val="18"/>
        </w:rPr>
        <w:t xml:space="preserve"> Distribution characteristics of various indicators after excavation of section </w:t>
      </w:r>
      <w:r>
        <w:rPr>
          <w:rFonts w:eastAsia="黑体" w:cs="Times New Roman"/>
          <w:sz w:val="18"/>
        </w:rPr>
        <w:t>3</w:t>
      </w:r>
    </w:p>
    <w:p w14:paraId="6FA7C702" w14:textId="77777777" w:rsidR="00A73629" w:rsidRDefault="00A73629" w:rsidP="00A73629">
      <w:pPr>
        <w:ind w:firstLine="420"/>
        <w:rPr>
          <w:rFonts w:cs="Times New Roman"/>
          <w:color w:val="000000" w:themeColor="text1"/>
        </w:rPr>
      </w:pPr>
      <w:r w:rsidRPr="00A73629">
        <w:rPr>
          <w:rFonts w:cs="Times New Roman" w:hint="eastAsia"/>
          <w:color w:val="000000" w:themeColor="text1"/>
        </w:rPr>
        <w:lastRenderedPageBreak/>
        <w:t>隧道所穿地层主要为淤泥质粉质黏土、粉质黏土和砂质黏土，这些土层的内摩擦角低于</w:t>
      </w:r>
      <w:r w:rsidRPr="00A73629">
        <w:rPr>
          <w:rFonts w:cs="Times New Roman"/>
          <w:color w:val="000000" w:themeColor="text1"/>
        </w:rPr>
        <w:t>10.8°</w:t>
      </w:r>
      <w:r w:rsidRPr="00A73629">
        <w:rPr>
          <w:rFonts w:cs="Times New Roman"/>
          <w:color w:val="000000" w:themeColor="text1"/>
        </w:rPr>
        <w:t>，压缩模量不超过</w:t>
      </w:r>
      <w:r w:rsidRPr="00A73629">
        <w:rPr>
          <w:rFonts w:cs="Times New Roman"/>
          <w:color w:val="000000" w:themeColor="text1"/>
        </w:rPr>
        <w:t>8MPa</w:t>
      </w:r>
      <w:r w:rsidRPr="00A73629">
        <w:rPr>
          <w:rFonts w:cs="Times New Roman"/>
          <w:color w:val="000000" w:themeColor="text1"/>
        </w:rPr>
        <w:t>，显示出土体软弱、围岩自承能力极弱。开挖过程中，严重的失水现象导致负孔隙水压力高达</w:t>
      </w:r>
      <w:r w:rsidRPr="00A73629">
        <w:rPr>
          <w:rFonts w:cs="Times New Roman"/>
          <w:color w:val="000000" w:themeColor="text1"/>
        </w:rPr>
        <w:t>0.4MPa</w:t>
      </w:r>
      <w:r w:rsidRPr="00A73629">
        <w:rPr>
          <w:rFonts w:cs="Times New Roman"/>
          <w:color w:val="000000" w:themeColor="text1"/>
        </w:rPr>
        <w:t>，进一步削弱了土体的稳定性。监测数据显示，开挖面位移超过</w:t>
      </w:r>
      <w:r w:rsidRPr="00A73629">
        <w:rPr>
          <w:rFonts w:cs="Times New Roman"/>
          <w:color w:val="000000" w:themeColor="text1"/>
        </w:rPr>
        <w:t>50cm</w:t>
      </w:r>
      <w:r w:rsidRPr="00A73629">
        <w:rPr>
          <w:rFonts w:cs="Times New Roman"/>
          <w:color w:val="000000" w:themeColor="text1"/>
        </w:rPr>
        <w:t>，表明隧道已处于完全失稳状态。总位移矢量结果显示，失稳区域已连通至地表，带来了地表沉降和坍塌的风险，亟需采取应急加固措施。</w:t>
      </w:r>
    </w:p>
    <w:p w14:paraId="128A837A" w14:textId="751E9A80" w:rsidR="00860B6A" w:rsidRDefault="00176181" w:rsidP="00985DC1">
      <w:pPr>
        <w:rPr>
          <w:rFonts w:eastAsia="黑体" w:cs="Times New Roman"/>
          <w:b/>
          <w:color w:val="000000" w:themeColor="text1"/>
          <w:sz w:val="24"/>
          <w:szCs w:val="24"/>
        </w:rPr>
      </w:pPr>
      <w:r w:rsidRPr="00176181">
        <w:rPr>
          <w:rFonts w:eastAsia="黑体" w:cs="Times New Roman" w:hint="eastAsia"/>
          <w:b/>
          <w:color w:val="FF0000"/>
          <w:sz w:val="24"/>
          <w:szCs w:val="24"/>
        </w:rPr>
        <w:t>2.2.4</w:t>
      </w:r>
      <w:r w:rsidR="00860B6A" w:rsidRPr="00300953">
        <w:rPr>
          <w:rFonts w:eastAsia="黑体" w:cs="Times New Roman" w:hint="eastAsia"/>
          <w:b/>
          <w:color w:val="000000" w:themeColor="text1"/>
          <w:sz w:val="24"/>
          <w:szCs w:val="24"/>
        </w:rPr>
        <w:t>断面</w:t>
      </w:r>
      <w:r w:rsidR="00860B6A" w:rsidRPr="00300953">
        <w:rPr>
          <w:rFonts w:eastAsia="黑体" w:cs="Times New Roman" w:hint="eastAsia"/>
          <w:b/>
          <w:color w:val="000000" w:themeColor="text1"/>
          <w:sz w:val="24"/>
          <w:szCs w:val="24"/>
        </w:rPr>
        <w:t>4</w:t>
      </w:r>
    </w:p>
    <w:p w14:paraId="66E29A96" w14:textId="77777777" w:rsidR="00A065A5" w:rsidRDefault="006B470F" w:rsidP="00985DC1">
      <w:pPr>
        <w:jc w:val="center"/>
        <w:rPr>
          <w:rFonts w:eastAsia="黑体" w:cs="Times New Roman"/>
          <w:color w:val="000000" w:themeColor="text1"/>
          <w:sz w:val="24"/>
          <w:szCs w:val="24"/>
        </w:rPr>
      </w:pPr>
      <w:r>
        <w:rPr>
          <w:noProof/>
        </w:rPr>
        <w:drawing>
          <wp:inline distT="0" distB="0" distL="0" distR="0" wp14:anchorId="5A0B9EEB" wp14:editId="0ADC8B85">
            <wp:extent cx="2159635" cy="1424940"/>
            <wp:effectExtent l="0" t="0" r="0" b="3810"/>
            <wp:docPr id="204311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18851" name="图片 1"/>
                    <pic:cNvPicPr>
                      <a:picLocks noChangeAspect="1"/>
                    </pic:cNvPicPr>
                  </pic:nvPicPr>
                  <pic:blipFill>
                    <a:blip r:embed="rId26"/>
                    <a:stretch>
                      <a:fillRect/>
                    </a:stretch>
                  </pic:blipFill>
                  <pic:spPr>
                    <a:xfrm>
                      <a:off x="0" y="0"/>
                      <a:ext cx="2160000" cy="1425350"/>
                    </a:xfrm>
                    <a:prstGeom prst="rect">
                      <a:avLst/>
                    </a:prstGeom>
                  </pic:spPr>
                </pic:pic>
              </a:graphicData>
            </a:graphic>
          </wp:inline>
        </w:drawing>
      </w:r>
    </w:p>
    <w:p w14:paraId="1E516055" w14:textId="77777777" w:rsidR="00A065A5" w:rsidRPr="00103BBB" w:rsidRDefault="00A065A5" w:rsidP="00985DC1">
      <w:pPr>
        <w:jc w:val="center"/>
        <w:rPr>
          <w:rFonts w:eastAsia="黑体" w:cs="Times New Roman"/>
          <w:sz w:val="18"/>
        </w:rPr>
      </w:pPr>
      <w:r w:rsidRPr="00103BBB">
        <w:rPr>
          <w:rFonts w:eastAsia="黑体" w:cs="Times New Roman" w:hint="eastAsia"/>
          <w:sz w:val="18"/>
        </w:rPr>
        <w:t>（</w:t>
      </w:r>
      <w:r w:rsidRPr="00103BBB">
        <w:rPr>
          <w:rFonts w:eastAsia="黑体" w:cs="Times New Roman" w:hint="eastAsia"/>
          <w:sz w:val="18"/>
        </w:rPr>
        <w:t>a</w:t>
      </w:r>
      <w:r w:rsidRPr="00103BBB">
        <w:rPr>
          <w:rFonts w:eastAsia="黑体" w:cs="Times New Roman" w:hint="eastAsia"/>
          <w:sz w:val="18"/>
        </w:rPr>
        <w:t>）等效塑性应变</w:t>
      </w:r>
    </w:p>
    <w:p w14:paraId="32E96FAD" w14:textId="77777777" w:rsidR="00A065A5" w:rsidRDefault="006B470F" w:rsidP="00985DC1">
      <w:pPr>
        <w:jc w:val="center"/>
        <w:rPr>
          <w:rFonts w:eastAsia="黑体" w:cs="Times New Roman"/>
          <w:color w:val="000000" w:themeColor="text1"/>
          <w:sz w:val="24"/>
          <w:szCs w:val="24"/>
        </w:rPr>
      </w:pPr>
      <w:r>
        <w:rPr>
          <w:noProof/>
        </w:rPr>
        <w:drawing>
          <wp:inline distT="0" distB="0" distL="0" distR="0" wp14:anchorId="49E1213E" wp14:editId="5CC51CA4">
            <wp:extent cx="2159635" cy="1423670"/>
            <wp:effectExtent l="0" t="0" r="0" b="5080"/>
            <wp:docPr id="705714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14602" name="图片 1"/>
                    <pic:cNvPicPr>
                      <a:picLocks noChangeAspect="1"/>
                    </pic:cNvPicPr>
                  </pic:nvPicPr>
                  <pic:blipFill>
                    <a:blip r:embed="rId27"/>
                    <a:stretch>
                      <a:fillRect/>
                    </a:stretch>
                  </pic:blipFill>
                  <pic:spPr>
                    <a:xfrm>
                      <a:off x="0" y="0"/>
                      <a:ext cx="2160000" cy="1424050"/>
                    </a:xfrm>
                    <a:prstGeom prst="rect">
                      <a:avLst/>
                    </a:prstGeom>
                  </pic:spPr>
                </pic:pic>
              </a:graphicData>
            </a:graphic>
          </wp:inline>
        </w:drawing>
      </w:r>
    </w:p>
    <w:p w14:paraId="406E0EAC" w14:textId="77777777" w:rsidR="006B470F" w:rsidRDefault="00A065A5" w:rsidP="00985DC1">
      <w:pPr>
        <w:jc w:val="center"/>
        <w:rPr>
          <w:rFonts w:eastAsia="黑体" w:cs="Times New Roman"/>
          <w:color w:val="000000" w:themeColor="text1"/>
          <w:sz w:val="24"/>
          <w:szCs w:val="24"/>
        </w:rPr>
      </w:pPr>
      <w:r w:rsidRPr="00103BBB">
        <w:rPr>
          <w:rFonts w:eastAsia="黑体" w:cs="Times New Roman" w:hint="eastAsia"/>
          <w:sz w:val="18"/>
        </w:rPr>
        <w:t>（</w:t>
      </w:r>
      <w:r w:rsidRPr="00103BBB">
        <w:rPr>
          <w:rFonts w:eastAsia="黑体" w:cs="Times New Roman" w:hint="eastAsia"/>
          <w:sz w:val="18"/>
        </w:rPr>
        <w:t>b</w:t>
      </w:r>
      <w:r w:rsidRPr="00103BBB">
        <w:rPr>
          <w:rFonts w:eastAsia="黑体" w:cs="Times New Roman" w:hint="eastAsia"/>
          <w:sz w:val="18"/>
        </w:rPr>
        <w:t>）孔隙水压力</w:t>
      </w:r>
      <w:r w:rsidR="006B470F">
        <w:rPr>
          <w:noProof/>
        </w:rPr>
        <w:drawing>
          <wp:inline distT="0" distB="0" distL="0" distR="0" wp14:anchorId="10E8A69C" wp14:editId="484C58C8">
            <wp:extent cx="2159635" cy="1440815"/>
            <wp:effectExtent l="0" t="0" r="0" b="6985"/>
            <wp:docPr id="104391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1237" name="图片 1"/>
                    <pic:cNvPicPr>
                      <a:picLocks noChangeAspect="1"/>
                    </pic:cNvPicPr>
                  </pic:nvPicPr>
                  <pic:blipFill>
                    <a:blip r:embed="rId28"/>
                    <a:stretch>
                      <a:fillRect/>
                    </a:stretch>
                  </pic:blipFill>
                  <pic:spPr>
                    <a:xfrm>
                      <a:off x="0" y="0"/>
                      <a:ext cx="2160000" cy="1441214"/>
                    </a:xfrm>
                    <a:prstGeom prst="rect">
                      <a:avLst/>
                    </a:prstGeom>
                  </pic:spPr>
                </pic:pic>
              </a:graphicData>
            </a:graphic>
          </wp:inline>
        </w:drawing>
      </w:r>
    </w:p>
    <w:p w14:paraId="5935B99E" w14:textId="77777777" w:rsidR="00A065A5" w:rsidRPr="00A065A5" w:rsidRDefault="00A065A5" w:rsidP="00985DC1">
      <w:pPr>
        <w:jc w:val="center"/>
      </w:pPr>
      <w:r w:rsidRPr="00103BBB">
        <w:rPr>
          <w:rFonts w:eastAsia="黑体" w:cs="Times New Roman" w:hint="eastAsia"/>
          <w:sz w:val="18"/>
        </w:rPr>
        <w:t>（</w:t>
      </w:r>
      <w:r w:rsidRPr="00103BBB">
        <w:rPr>
          <w:rFonts w:eastAsia="黑体" w:cs="Times New Roman" w:hint="eastAsia"/>
          <w:sz w:val="18"/>
        </w:rPr>
        <w:t>c</w:t>
      </w:r>
      <w:r w:rsidRPr="00103BBB">
        <w:rPr>
          <w:rFonts w:eastAsia="黑体" w:cs="Times New Roman" w:hint="eastAsia"/>
          <w:sz w:val="18"/>
        </w:rPr>
        <w:t>）总位移矢量</w:t>
      </w:r>
    </w:p>
    <w:p w14:paraId="7D1EDA21" w14:textId="70E62F9E" w:rsidR="00103BBB" w:rsidRDefault="00103BBB" w:rsidP="00985DC1">
      <w:pPr>
        <w:jc w:val="center"/>
        <w:rPr>
          <w:rFonts w:eastAsia="黑体" w:cs="Times New Roman"/>
          <w:sz w:val="18"/>
        </w:rPr>
      </w:pPr>
      <w:r w:rsidRPr="007609C2">
        <w:rPr>
          <w:rFonts w:eastAsia="黑体" w:cs="Times New Roman"/>
          <w:sz w:val="18"/>
        </w:rPr>
        <w:t>图</w:t>
      </w:r>
      <w:r w:rsidRPr="007609C2">
        <w:rPr>
          <w:rFonts w:eastAsia="黑体" w:cs="Times New Roman"/>
          <w:sz w:val="18"/>
        </w:rPr>
        <w:t xml:space="preserve"> </w:t>
      </w:r>
      <w:r w:rsidRPr="007609C2">
        <w:rPr>
          <w:rFonts w:eastAsia="黑体" w:cs="Times New Roman"/>
          <w:sz w:val="18"/>
        </w:rPr>
        <w:fldChar w:fldCharType="begin"/>
      </w:r>
      <w:r w:rsidRPr="007609C2">
        <w:rPr>
          <w:rFonts w:eastAsia="黑体" w:cs="Times New Roman"/>
          <w:sz w:val="18"/>
        </w:rPr>
        <w:instrText xml:space="preserve"> SEQ </w:instrText>
      </w:r>
      <w:r w:rsidRPr="007609C2">
        <w:rPr>
          <w:rFonts w:eastAsia="黑体" w:cs="Times New Roman"/>
          <w:sz w:val="18"/>
        </w:rPr>
        <w:instrText>图</w:instrText>
      </w:r>
      <w:r w:rsidRPr="007609C2">
        <w:rPr>
          <w:rFonts w:eastAsia="黑体" w:cs="Times New Roman"/>
          <w:sz w:val="18"/>
        </w:rPr>
        <w:instrText xml:space="preserve"> \* ARABIC </w:instrText>
      </w:r>
      <w:r w:rsidRPr="007609C2">
        <w:rPr>
          <w:rFonts w:eastAsia="黑体" w:cs="Times New Roman"/>
          <w:sz w:val="18"/>
        </w:rPr>
        <w:fldChar w:fldCharType="separate"/>
      </w:r>
      <w:r w:rsidR="00A16398">
        <w:rPr>
          <w:rFonts w:eastAsia="黑体" w:cs="Times New Roman"/>
          <w:noProof/>
          <w:sz w:val="18"/>
        </w:rPr>
        <w:t>8</w:t>
      </w:r>
      <w:r w:rsidRPr="007609C2">
        <w:rPr>
          <w:rFonts w:eastAsia="黑体" w:cs="Times New Roman"/>
          <w:sz w:val="18"/>
        </w:rPr>
        <w:fldChar w:fldCharType="end"/>
      </w:r>
      <w:r w:rsidRPr="007609C2">
        <w:rPr>
          <w:rFonts w:eastAsia="黑体" w:cs="Times New Roman" w:hint="eastAsia"/>
          <w:sz w:val="18"/>
        </w:rPr>
        <w:t>断面</w:t>
      </w:r>
      <w:r>
        <w:rPr>
          <w:rFonts w:eastAsia="黑体" w:cs="Times New Roman"/>
          <w:sz w:val="18"/>
        </w:rPr>
        <w:t>4</w:t>
      </w:r>
      <w:r w:rsidRPr="007609C2">
        <w:rPr>
          <w:rFonts w:eastAsia="黑体" w:cs="Times New Roman" w:hint="eastAsia"/>
          <w:sz w:val="18"/>
        </w:rPr>
        <w:t>开挖后各项指标分布特征</w:t>
      </w:r>
    </w:p>
    <w:p w14:paraId="23A32E3C" w14:textId="77777777" w:rsidR="00B94588" w:rsidRDefault="00B94588" w:rsidP="00985DC1">
      <w:pPr>
        <w:jc w:val="center"/>
        <w:rPr>
          <w:rFonts w:eastAsia="黑体" w:cs="Times New Roman"/>
          <w:sz w:val="18"/>
        </w:rPr>
      </w:pPr>
      <w:r w:rsidRPr="00B94588">
        <w:rPr>
          <w:rFonts w:eastAsia="黑体" w:cs="Times New Roman" w:hint="eastAsia"/>
          <w:sz w:val="18"/>
        </w:rPr>
        <w:t>F</w:t>
      </w:r>
      <w:r w:rsidRPr="00B94588">
        <w:rPr>
          <w:rFonts w:eastAsia="黑体" w:cs="Times New Roman"/>
          <w:sz w:val="18"/>
        </w:rPr>
        <w:t>ig.</w:t>
      </w:r>
      <w:r>
        <w:rPr>
          <w:rFonts w:eastAsia="黑体" w:cs="Times New Roman"/>
          <w:sz w:val="18"/>
        </w:rPr>
        <w:t>8</w:t>
      </w:r>
      <w:r w:rsidRPr="00B94588">
        <w:rPr>
          <w:rFonts w:eastAsia="黑体" w:cs="Times New Roman"/>
          <w:sz w:val="18"/>
        </w:rPr>
        <w:t xml:space="preserve"> Distribution characteristics of various indicators after excavation of section </w:t>
      </w:r>
      <w:r>
        <w:rPr>
          <w:rFonts w:eastAsia="黑体" w:cs="Times New Roman"/>
          <w:sz w:val="18"/>
        </w:rPr>
        <w:t>4</w:t>
      </w:r>
    </w:p>
    <w:p w14:paraId="46316C38" w14:textId="77777777" w:rsidR="00A73629" w:rsidRPr="00A73629" w:rsidRDefault="00A73629" w:rsidP="00A73629">
      <w:pPr>
        <w:ind w:firstLine="420"/>
        <w:rPr>
          <w:rFonts w:cs="Times New Roman"/>
          <w:color w:val="000000" w:themeColor="text1"/>
        </w:rPr>
      </w:pPr>
      <w:r w:rsidRPr="00A73629">
        <w:rPr>
          <w:rFonts w:cs="Times New Roman" w:hint="eastAsia"/>
          <w:color w:val="000000" w:themeColor="text1"/>
        </w:rPr>
        <w:t>断面</w:t>
      </w:r>
      <w:r w:rsidRPr="00A73629">
        <w:rPr>
          <w:rFonts w:cs="Times New Roman"/>
          <w:color w:val="000000" w:themeColor="text1"/>
        </w:rPr>
        <w:t>4</w:t>
      </w:r>
      <w:r w:rsidRPr="00A73629">
        <w:rPr>
          <w:rFonts w:cs="Times New Roman"/>
          <w:color w:val="000000" w:themeColor="text1"/>
        </w:rPr>
        <w:t>所在的地层中含有大量的中粗砂，这类土层相较于黏性土，具有较好的力学性能和稳定性。首先，中粗砂的压缩模量较大，能够有效</w:t>
      </w:r>
      <w:r w:rsidRPr="00A73629">
        <w:rPr>
          <w:rFonts w:cs="Times New Roman"/>
          <w:color w:val="000000" w:themeColor="text1"/>
        </w:rPr>
        <w:t>抵抗外部应力的压缩作用，表现出较高的刚性和承载力。当隧道开挖时，地层的压缩变形较小，这意味着中粗砂能够在较大程度上保持地层的整体稳定，防止土体发生过度沉降或位移。</w:t>
      </w:r>
    </w:p>
    <w:p w14:paraId="71117190" w14:textId="77777777" w:rsidR="00A73629" w:rsidRPr="00A73629" w:rsidRDefault="00A73629" w:rsidP="00A73629">
      <w:pPr>
        <w:ind w:firstLine="420"/>
        <w:rPr>
          <w:rFonts w:cs="Times New Roman"/>
          <w:color w:val="000000" w:themeColor="text1"/>
        </w:rPr>
      </w:pPr>
      <w:r w:rsidRPr="00A73629">
        <w:rPr>
          <w:rFonts w:cs="Times New Roman" w:hint="eastAsia"/>
          <w:color w:val="000000" w:themeColor="text1"/>
        </w:rPr>
        <w:t>其次，中粗砂的内摩擦角高达</w:t>
      </w:r>
      <w:r w:rsidRPr="00A73629">
        <w:rPr>
          <w:rFonts w:cs="Times New Roman"/>
          <w:color w:val="000000" w:themeColor="text1"/>
        </w:rPr>
        <w:t>34.4°</w:t>
      </w:r>
      <w:r w:rsidRPr="00A73629">
        <w:rPr>
          <w:rFonts w:cs="Times New Roman"/>
          <w:color w:val="000000" w:themeColor="text1"/>
        </w:rPr>
        <w:t>，这是一个相对较高的值，表明其具有较强的抗剪强度和较好的</w:t>
      </w:r>
      <w:proofErr w:type="gramStart"/>
      <w:r w:rsidRPr="00A73629">
        <w:rPr>
          <w:rFonts w:cs="Times New Roman"/>
          <w:color w:val="000000" w:themeColor="text1"/>
        </w:rPr>
        <w:t>自持</w:t>
      </w:r>
      <w:proofErr w:type="gramEnd"/>
      <w:r w:rsidRPr="00A73629">
        <w:rPr>
          <w:rFonts w:cs="Times New Roman"/>
          <w:color w:val="000000" w:themeColor="text1"/>
        </w:rPr>
        <w:t>能力。内摩擦角越大，土层抵抗剪切破坏的能力越强。在隧道开挖过程中，土</w:t>
      </w:r>
      <w:proofErr w:type="gramStart"/>
      <w:r w:rsidRPr="00A73629">
        <w:rPr>
          <w:rFonts w:cs="Times New Roman"/>
          <w:color w:val="000000" w:themeColor="text1"/>
        </w:rPr>
        <w:t>体不仅</w:t>
      </w:r>
      <w:proofErr w:type="gramEnd"/>
      <w:r w:rsidRPr="00A73629">
        <w:rPr>
          <w:rFonts w:cs="Times New Roman"/>
          <w:color w:val="000000" w:themeColor="text1"/>
        </w:rPr>
        <w:t>要承受来自自重和外部荷载的压力，还要应对可能的剪切力，而中粗砂的高内摩擦角为维持地层稳定性提供了有力保障。这个属性在抵抗开挖面前方土体的滑移或失稳方面起到了关键作用。</w:t>
      </w:r>
    </w:p>
    <w:p w14:paraId="453E9D9E" w14:textId="77777777" w:rsidR="00410C36" w:rsidRPr="00410C36" w:rsidRDefault="00A73629" w:rsidP="00A73629">
      <w:pPr>
        <w:ind w:firstLine="420"/>
        <w:rPr>
          <w:rFonts w:cs="Times New Roman"/>
          <w:color w:val="000000" w:themeColor="text1"/>
        </w:rPr>
      </w:pPr>
      <w:r w:rsidRPr="00A73629">
        <w:rPr>
          <w:rFonts w:cs="Times New Roman" w:hint="eastAsia"/>
          <w:color w:val="000000" w:themeColor="text1"/>
        </w:rPr>
        <w:t>因此，尽管隧道工程可能面临复杂的地质条件，中粗砂层通过其较大的压缩模量和较高的内摩擦角，有效地增强了地层的整体稳定性。在施工过程中，该地层对维持隧道开挖面的稳定性发挥了重要作用，能够帮助减少位移和变形的发生，确保隧道施工顺利进行。这种较为有利的地质条件，使得在隧道掘进时，周围土体的承载能力和</w:t>
      </w:r>
      <w:proofErr w:type="gramStart"/>
      <w:r w:rsidRPr="00A73629">
        <w:rPr>
          <w:rFonts w:cs="Times New Roman" w:hint="eastAsia"/>
          <w:color w:val="000000" w:themeColor="text1"/>
        </w:rPr>
        <w:t>自持</w:t>
      </w:r>
      <w:proofErr w:type="gramEnd"/>
      <w:r w:rsidRPr="00A73629">
        <w:rPr>
          <w:rFonts w:cs="Times New Roman" w:hint="eastAsia"/>
          <w:color w:val="000000" w:themeColor="text1"/>
        </w:rPr>
        <w:t>性都得到了明显增强，降低了施工风险。</w:t>
      </w:r>
    </w:p>
    <w:p w14:paraId="0E319D6E" w14:textId="77777777" w:rsidR="00103BBB" w:rsidRDefault="00CE70FB" w:rsidP="00CE70FB">
      <w:pPr>
        <w:ind w:firstLine="420"/>
        <w:rPr>
          <w:rFonts w:cs="Times New Roman"/>
          <w:color w:val="000000" w:themeColor="text1"/>
        </w:rPr>
      </w:pPr>
      <w:r w:rsidRPr="00CE70FB">
        <w:rPr>
          <w:rFonts w:cs="Times New Roman" w:hint="eastAsia"/>
          <w:color w:val="000000" w:themeColor="text1"/>
        </w:rPr>
        <w:t>断面</w:t>
      </w:r>
      <w:r w:rsidRPr="00CE70FB">
        <w:rPr>
          <w:rFonts w:cs="Times New Roman" w:hint="eastAsia"/>
          <w:color w:val="000000" w:themeColor="text1"/>
        </w:rPr>
        <w:t>1~</w:t>
      </w:r>
      <w:r w:rsidRPr="00CE70FB">
        <w:rPr>
          <w:rFonts w:cs="Times New Roman" w:hint="eastAsia"/>
          <w:color w:val="000000" w:themeColor="text1"/>
        </w:rPr>
        <w:t>断面</w:t>
      </w:r>
      <w:r w:rsidRPr="00CE70FB">
        <w:rPr>
          <w:rFonts w:cs="Times New Roman" w:hint="eastAsia"/>
          <w:color w:val="000000" w:themeColor="text1"/>
        </w:rPr>
        <w:t>4</w:t>
      </w:r>
      <w:proofErr w:type="gramStart"/>
      <w:r w:rsidRPr="00CE70FB">
        <w:rPr>
          <w:rFonts w:cs="Times New Roman" w:hint="eastAsia"/>
          <w:color w:val="000000" w:themeColor="text1"/>
        </w:rPr>
        <w:t>最大总</w:t>
      </w:r>
      <w:proofErr w:type="gramEnd"/>
      <w:r w:rsidRPr="00CE70FB">
        <w:rPr>
          <w:rFonts w:cs="Times New Roman" w:hint="eastAsia"/>
          <w:color w:val="000000" w:themeColor="text1"/>
        </w:rPr>
        <w:t>位移分别达</w:t>
      </w:r>
      <w:r w:rsidRPr="00CE70FB">
        <w:rPr>
          <w:rFonts w:cs="Times New Roman" w:hint="eastAsia"/>
          <w:color w:val="000000" w:themeColor="text1"/>
        </w:rPr>
        <w:t>8.87cm</w:t>
      </w:r>
      <w:r w:rsidRPr="00CE70FB">
        <w:rPr>
          <w:rFonts w:cs="Times New Roman" w:hint="eastAsia"/>
          <w:color w:val="000000" w:themeColor="text1"/>
        </w:rPr>
        <w:t>，</w:t>
      </w:r>
      <w:r w:rsidRPr="00CE70FB">
        <w:rPr>
          <w:rFonts w:cs="Times New Roman" w:hint="eastAsia"/>
          <w:color w:val="000000" w:themeColor="text1"/>
        </w:rPr>
        <w:t>5.26cm</w:t>
      </w:r>
      <w:r w:rsidRPr="00CE70FB">
        <w:rPr>
          <w:rFonts w:cs="Times New Roman" w:hint="eastAsia"/>
          <w:color w:val="000000" w:themeColor="text1"/>
        </w:rPr>
        <w:t>，</w:t>
      </w:r>
      <w:r w:rsidRPr="00CE70FB">
        <w:rPr>
          <w:rFonts w:cs="Times New Roman" w:hint="eastAsia"/>
          <w:color w:val="000000" w:themeColor="text1"/>
        </w:rPr>
        <w:t>51.2cm</w:t>
      </w:r>
      <w:r w:rsidRPr="00CE70FB">
        <w:rPr>
          <w:rFonts w:cs="Times New Roman" w:hint="eastAsia"/>
          <w:color w:val="000000" w:themeColor="text1"/>
        </w:rPr>
        <w:t>，</w:t>
      </w:r>
      <w:r w:rsidRPr="00CE70FB">
        <w:rPr>
          <w:rFonts w:cs="Times New Roman" w:hint="eastAsia"/>
          <w:color w:val="000000" w:themeColor="text1"/>
        </w:rPr>
        <w:t>4.62cm</w:t>
      </w:r>
      <w:r w:rsidRPr="00CE70FB">
        <w:rPr>
          <w:rFonts w:cs="Times New Roman" w:hint="eastAsia"/>
          <w:color w:val="000000" w:themeColor="text1"/>
        </w:rPr>
        <w:t>。从位移的绝对值观测，断面</w:t>
      </w:r>
      <w:r w:rsidRPr="00CE70FB">
        <w:rPr>
          <w:rFonts w:cs="Times New Roman" w:hint="eastAsia"/>
          <w:color w:val="000000" w:themeColor="text1"/>
        </w:rPr>
        <w:t>3</w:t>
      </w:r>
      <w:r w:rsidRPr="00CE70FB">
        <w:rPr>
          <w:rFonts w:cs="Times New Roman" w:hint="eastAsia"/>
          <w:color w:val="000000" w:themeColor="text1"/>
        </w:rPr>
        <w:t>已经严重失稳，而其余三种工况则存在严重的失稳风险。</w:t>
      </w:r>
    </w:p>
    <w:p w14:paraId="20712F13" w14:textId="77777777" w:rsidR="00CE70FB" w:rsidRPr="00CE70FB" w:rsidRDefault="00CE70FB" w:rsidP="00CE70FB">
      <w:pPr>
        <w:ind w:firstLine="420"/>
        <w:rPr>
          <w:rFonts w:cs="Times New Roman"/>
          <w:color w:val="000000" w:themeColor="text1"/>
        </w:rPr>
      </w:pPr>
      <w:r w:rsidRPr="00CE70FB">
        <w:rPr>
          <w:rFonts w:cs="Times New Roman" w:hint="eastAsia"/>
          <w:color w:val="000000" w:themeColor="text1"/>
        </w:rPr>
        <w:t>一般地，支护力对开挖面稳定性的影响呈现出显著的非线性规律。在安全范围内，随着支护力的增加，塑性区范围逐渐减小，表明合理的支护力能够有效控制地层的变形，减少开挖面失稳的风险。然而，当支护力过高时，塑性区向更大范围内扩展，盾构推进阻力也随之增加，这可能对盾构设备及掘进效率产生不利影响。</w:t>
      </w:r>
    </w:p>
    <w:p w14:paraId="3127A287" w14:textId="77777777" w:rsidR="00CE70FB" w:rsidRPr="00CE70FB" w:rsidRDefault="00CE70FB" w:rsidP="00CE70FB">
      <w:pPr>
        <w:ind w:firstLine="420"/>
        <w:rPr>
          <w:rFonts w:cs="Times New Roman"/>
          <w:color w:val="000000" w:themeColor="text1"/>
        </w:rPr>
      </w:pPr>
      <w:r w:rsidRPr="00CE70FB">
        <w:rPr>
          <w:rFonts w:cs="Times New Roman" w:hint="eastAsia"/>
          <w:color w:val="000000" w:themeColor="text1"/>
        </w:rPr>
        <w:t>上述结果表明，在不同地质条件下，支护力的效果存在差异。如断面</w:t>
      </w:r>
      <w:r w:rsidRPr="00CE70FB">
        <w:rPr>
          <w:rFonts w:cs="Times New Roman" w:hint="eastAsia"/>
          <w:color w:val="000000" w:themeColor="text1"/>
        </w:rPr>
        <w:t>3</w:t>
      </w:r>
      <w:r w:rsidRPr="00CE70FB">
        <w:rPr>
          <w:rFonts w:cs="Times New Roman" w:hint="eastAsia"/>
          <w:color w:val="000000" w:themeColor="text1"/>
        </w:rPr>
        <w:t>对应工况中，软弱土层对支护力变化更加敏感，塑性区范围随支护力的增减波动较大，而在较为坚硬的土层中，支护力对塑性区的影响相对较小。</w:t>
      </w:r>
    </w:p>
    <w:p w14:paraId="5892D87A" w14:textId="77777777" w:rsidR="00CE70FB" w:rsidRPr="00CE70FB" w:rsidRDefault="00CE70FB" w:rsidP="00CE70FB">
      <w:pPr>
        <w:ind w:firstLine="420"/>
        <w:rPr>
          <w:rFonts w:cs="Times New Roman"/>
          <w:color w:val="000000" w:themeColor="text1"/>
        </w:rPr>
      </w:pPr>
      <w:r w:rsidRPr="00CE70FB">
        <w:rPr>
          <w:rFonts w:cs="Times New Roman" w:hint="eastAsia"/>
          <w:color w:val="000000" w:themeColor="text1"/>
        </w:rPr>
        <w:t>因此，在实际施工中，需要结合地层特性和支护力调整，确保支护力既能有效维持开挖面稳定，又不过度增加施工成本和设备负荷。</w:t>
      </w:r>
    </w:p>
    <w:p w14:paraId="1487AC72" w14:textId="77777777" w:rsidR="00860B6A" w:rsidRPr="00985DC1" w:rsidRDefault="00CE70FB" w:rsidP="00985DC1">
      <w:pPr>
        <w:rPr>
          <w:rFonts w:ascii="黑体" w:eastAsia="黑体" w:hAnsi="黑体" w:cs="方正黑体简体" w:hint="eastAsia"/>
          <w:kern w:val="0"/>
          <w:sz w:val="24"/>
        </w:rPr>
      </w:pPr>
      <w:r w:rsidRPr="00985DC1">
        <w:rPr>
          <w:rFonts w:ascii="黑体" w:eastAsia="黑体" w:hAnsi="黑体" w:cs="方正黑体简体"/>
          <w:kern w:val="0"/>
          <w:sz w:val="24"/>
        </w:rPr>
        <w:t>3</w:t>
      </w:r>
      <w:r w:rsidR="00860B6A" w:rsidRPr="00985DC1">
        <w:rPr>
          <w:rFonts w:ascii="黑体" w:eastAsia="黑体" w:hAnsi="黑体" w:cs="方正黑体简体"/>
          <w:kern w:val="0"/>
          <w:sz w:val="24"/>
        </w:rPr>
        <w:t xml:space="preserve"> </w:t>
      </w:r>
      <w:r w:rsidR="00860B6A" w:rsidRPr="00985DC1">
        <w:rPr>
          <w:rFonts w:ascii="黑体" w:eastAsia="黑体" w:hAnsi="黑体" w:cs="方正黑体简体" w:hint="eastAsia"/>
          <w:kern w:val="0"/>
          <w:sz w:val="24"/>
        </w:rPr>
        <w:t>复合地层连续掘进响应模型分析</w:t>
      </w:r>
    </w:p>
    <w:p w14:paraId="33EF4903" w14:textId="77777777" w:rsidR="00860B6A" w:rsidRDefault="00860B6A" w:rsidP="00860B6A">
      <w:pPr>
        <w:ind w:firstLine="420"/>
        <w:rPr>
          <w:rFonts w:cs="Times New Roman"/>
          <w:color w:val="000000" w:themeColor="text1"/>
        </w:rPr>
      </w:pPr>
      <w:r w:rsidRPr="00860B6A">
        <w:rPr>
          <w:rFonts w:cs="Times New Roman" w:hint="eastAsia"/>
          <w:color w:val="000000" w:themeColor="text1"/>
        </w:rPr>
        <w:t>由小节</w:t>
      </w:r>
      <w:r w:rsidRPr="00860B6A">
        <w:rPr>
          <w:rFonts w:cs="Times New Roman" w:hint="eastAsia"/>
          <w:color w:val="000000" w:themeColor="text1"/>
        </w:rPr>
        <w:t>3</w:t>
      </w:r>
      <w:r w:rsidRPr="00860B6A">
        <w:rPr>
          <w:rFonts w:cs="Times New Roman" w:hint="eastAsia"/>
          <w:color w:val="000000" w:themeColor="text1"/>
        </w:rPr>
        <w:t>可知，断面</w:t>
      </w:r>
      <w:r w:rsidRPr="00860B6A">
        <w:rPr>
          <w:rFonts w:cs="Times New Roman" w:hint="eastAsia"/>
          <w:color w:val="000000" w:themeColor="text1"/>
        </w:rPr>
        <w:t>3</w:t>
      </w:r>
      <w:r w:rsidRPr="00860B6A">
        <w:rPr>
          <w:rFonts w:cs="Times New Roman" w:hint="eastAsia"/>
          <w:color w:val="000000" w:themeColor="text1"/>
        </w:rPr>
        <w:t>工况由于软弱土层厚度较大，土体自稳能力低，故相较于其他三种工况有较为明显的位移。数据表明，该工况下已显</w:t>
      </w:r>
      <w:r w:rsidRPr="00860B6A">
        <w:rPr>
          <w:rFonts w:cs="Times New Roman" w:hint="eastAsia"/>
          <w:color w:val="000000" w:themeColor="text1"/>
        </w:rPr>
        <w:lastRenderedPageBreak/>
        <w:t>著呈现坍塌失稳模式。为进一步探讨理想支护作用的效果，保证施工安全，本节采用三维建模的方式，对断面</w:t>
      </w:r>
      <w:r w:rsidRPr="00860B6A">
        <w:rPr>
          <w:rFonts w:cs="Times New Roman" w:hint="eastAsia"/>
          <w:color w:val="000000" w:themeColor="text1"/>
        </w:rPr>
        <w:t>3</w:t>
      </w:r>
      <w:r w:rsidRPr="00860B6A">
        <w:rPr>
          <w:rFonts w:cs="Times New Roman" w:hint="eastAsia"/>
          <w:color w:val="000000" w:themeColor="text1"/>
        </w:rPr>
        <w:t>工况进行重塑。</w:t>
      </w:r>
    </w:p>
    <w:p w14:paraId="7DD0C962" w14:textId="77777777" w:rsidR="00860B6A" w:rsidRDefault="00CE70FB" w:rsidP="00985DC1">
      <w:pPr>
        <w:rPr>
          <w:rFonts w:eastAsia="黑体" w:cs="Times New Roman"/>
          <w:b/>
          <w:color w:val="000000" w:themeColor="text1"/>
          <w:sz w:val="24"/>
          <w:szCs w:val="24"/>
        </w:rPr>
      </w:pPr>
      <w:r>
        <w:rPr>
          <w:rFonts w:eastAsia="黑体" w:cs="Times New Roman"/>
          <w:b/>
          <w:color w:val="000000" w:themeColor="text1"/>
          <w:sz w:val="24"/>
          <w:szCs w:val="24"/>
        </w:rPr>
        <w:t>3</w:t>
      </w:r>
      <w:r w:rsidR="00860B6A" w:rsidRPr="00860B6A">
        <w:rPr>
          <w:rFonts w:eastAsia="黑体" w:cs="Times New Roman"/>
          <w:b/>
          <w:color w:val="000000" w:themeColor="text1"/>
          <w:sz w:val="24"/>
          <w:szCs w:val="24"/>
        </w:rPr>
        <w:t>.1</w:t>
      </w:r>
      <w:r w:rsidR="00860B6A" w:rsidRPr="00860B6A">
        <w:rPr>
          <w:rFonts w:eastAsia="黑体" w:cs="Times New Roman" w:hint="eastAsia"/>
          <w:b/>
          <w:color w:val="000000" w:themeColor="text1"/>
          <w:sz w:val="24"/>
          <w:szCs w:val="24"/>
        </w:rPr>
        <w:t>模型建立</w:t>
      </w:r>
    </w:p>
    <w:p w14:paraId="4DCAB7E0" w14:textId="02C22340" w:rsidR="00860B6A" w:rsidRDefault="00CC2633" w:rsidP="00860B6A">
      <w:pPr>
        <w:ind w:firstLine="420"/>
        <w:rPr>
          <w:rFonts w:cs="Times New Roman"/>
          <w:color w:val="000000" w:themeColor="text1"/>
        </w:rPr>
      </w:pPr>
      <w:r>
        <w:rPr>
          <w:rFonts w:cs="Times New Roman" w:hint="eastAsia"/>
          <w:color w:val="000000" w:themeColor="text1"/>
        </w:rPr>
        <w:t>首先，建立大型盾构掘进三维精细化模型，一</w:t>
      </w:r>
      <w:r w:rsidR="00860B6A" w:rsidRPr="00860B6A">
        <w:rPr>
          <w:rFonts w:cs="Times New Roman" w:hint="eastAsia"/>
          <w:color w:val="000000" w:themeColor="text1"/>
        </w:rPr>
        <w:t>共</w:t>
      </w:r>
      <w:r>
        <w:rPr>
          <w:rFonts w:cs="Times New Roman" w:hint="eastAsia"/>
          <w:color w:val="000000" w:themeColor="text1"/>
        </w:rPr>
        <w:t>模拟</w:t>
      </w:r>
      <w:r w:rsidR="00860B6A" w:rsidRPr="00860B6A">
        <w:rPr>
          <w:rFonts w:cs="Times New Roman" w:hint="eastAsia"/>
          <w:color w:val="000000" w:themeColor="text1"/>
        </w:rPr>
        <w:t>开挖</w:t>
      </w:r>
      <w:r w:rsidR="00860B6A" w:rsidRPr="00860B6A">
        <w:rPr>
          <w:rFonts w:cs="Times New Roman" w:hint="eastAsia"/>
          <w:color w:val="000000" w:themeColor="text1"/>
        </w:rPr>
        <w:t>50</w:t>
      </w:r>
      <w:r w:rsidR="00860B6A" w:rsidRPr="00860B6A">
        <w:rPr>
          <w:rFonts w:cs="Times New Roman" w:hint="eastAsia"/>
          <w:color w:val="000000" w:themeColor="text1"/>
        </w:rPr>
        <w:t>环，每环宽度</w:t>
      </w:r>
      <w:r w:rsidR="00860B6A" w:rsidRPr="00860B6A">
        <w:rPr>
          <w:rFonts w:cs="Times New Roman" w:hint="eastAsia"/>
          <w:color w:val="000000" w:themeColor="text1"/>
        </w:rPr>
        <w:t>1.6m</w:t>
      </w:r>
      <w:r w:rsidR="00860B6A" w:rsidRPr="00860B6A">
        <w:rPr>
          <w:rFonts w:cs="Times New Roman" w:hint="eastAsia"/>
          <w:color w:val="000000" w:themeColor="text1"/>
        </w:rPr>
        <w:t>，衬砌厚度</w:t>
      </w:r>
      <w:r w:rsidR="00860B6A" w:rsidRPr="00860B6A">
        <w:rPr>
          <w:rFonts w:cs="Times New Roman" w:hint="eastAsia"/>
          <w:color w:val="000000" w:themeColor="text1"/>
        </w:rPr>
        <w:t>0.4m</w:t>
      </w:r>
      <w:r w:rsidR="00860B6A" w:rsidRPr="00860B6A">
        <w:rPr>
          <w:rFonts w:cs="Times New Roman" w:hint="eastAsia"/>
          <w:color w:val="000000" w:themeColor="text1"/>
        </w:rPr>
        <w:t>。盾构推进过程包括：土体开挖，</w:t>
      </w:r>
      <w:proofErr w:type="gramStart"/>
      <w:r w:rsidR="00860B6A" w:rsidRPr="00860B6A">
        <w:rPr>
          <w:rFonts w:cs="Times New Roman" w:hint="eastAsia"/>
          <w:color w:val="000000" w:themeColor="text1"/>
        </w:rPr>
        <w:t>盾壳前移</w:t>
      </w:r>
      <w:proofErr w:type="gramEnd"/>
      <w:r w:rsidR="00860B6A" w:rsidRPr="00860B6A">
        <w:rPr>
          <w:rFonts w:cs="Times New Roman" w:hint="eastAsia"/>
          <w:color w:val="000000" w:themeColor="text1"/>
        </w:rPr>
        <w:t>，衬砌施作，</w:t>
      </w:r>
      <w:proofErr w:type="gramStart"/>
      <w:r w:rsidR="00860B6A" w:rsidRPr="00860B6A">
        <w:rPr>
          <w:rFonts w:cs="Times New Roman" w:hint="eastAsia"/>
          <w:color w:val="000000" w:themeColor="text1"/>
        </w:rPr>
        <w:t>盾尾注浆</w:t>
      </w:r>
      <w:proofErr w:type="gramEnd"/>
      <w:r w:rsidR="00860B6A" w:rsidRPr="00860B6A">
        <w:rPr>
          <w:rFonts w:cs="Times New Roman" w:hint="eastAsia"/>
          <w:color w:val="000000" w:themeColor="text1"/>
        </w:rPr>
        <w:t>等。其中，</w:t>
      </w:r>
      <w:proofErr w:type="gramStart"/>
      <w:r w:rsidR="00860B6A" w:rsidRPr="00860B6A">
        <w:rPr>
          <w:rFonts w:cs="Times New Roman" w:hint="eastAsia"/>
          <w:color w:val="000000" w:themeColor="text1"/>
        </w:rPr>
        <w:t>盾尾注浆压力</w:t>
      </w:r>
      <w:proofErr w:type="gramEnd"/>
      <w:r w:rsidR="00860B6A" w:rsidRPr="00860B6A">
        <w:rPr>
          <w:rFonts w:cs="Times New Roman" w:hint="eastAsia"/>
          <w:color w:val="000000" w:themeColor="text1"/>
        </w:rPr>
        <w:t>设定为</w:t>
      </w:r>
      <w:r w:rsidR="00860B6A" w:rsidRPr="00860B6A">
        <w:rPr>
          <w:rFonts w:cs="Times New Roman" w:hint="eastAsia"/>
          <w:color w:val="000000" w:themeColor="text1"/>
        </w:rPr>
        <w:t>150kPa</w:t>
      </w:r>
      <w:r w:rsidR="00860B6A" w:rsidRPr="00860B6A">
        <w:rPr>
          <w:rFonts w:cs="Times New Roman" w:hint="eastAsia"/>
          <w:color w:val="000000" w:themeColor="text1"/>
        </w:rPr>
        <w:t>。</w:t>
      </w:r>
      <w:proofErr w:type="gramStart"/>
      <w:r w:rsidR="00860B6A" w:rsidRPr="00860B6A">
        <w:rPr>
          <w:rFonts w:cs="Times New Roman" w:hint="eastAsia"/>
          <w:color w:val="000000" w:themeColor="text1"/>
        </w:rPr>
        <w:t>其余本构模型</w:t>
      </w:r>
      <w:proofErr w:type="gramEnd"/>
      <w:r w:rsidR="00860B6A" w:rsidRPr="00860B6A">
        <w:rPr>
          <w:rFonts w:cs="Times New Roman" w:hint="eastAsia"/>
          <w:color w:val="000000" w:themeColor="text1"/>
        </w:rPr>
        <w:t>所涉及物理参数以及相应边界条件均与前文二</w:t>
      </w:r>
      <w:proofErr w:type="gramStart"/>
      <w:r w:rsidR="00860B6A" w:rsidRPr="00860B6A">
        <w:rPr>
          <w:rFonts w:cs="Times New Roman" w:hint="eastAsia"/>
          <w:color w:val="000000" w:themeColor="text1"/>
        </w:rPr>
        <w:t>维计算</w:t>
      </w:r>
      <w:proofErr w:type="gramEnd"/>
      <w:r w:rsidR="00860B6A" w:rsidRPr="00860B6A">
        <w:rPr>
          <w:rFonts w:cs="Times New Roman" w:hint="eastAsia"/>
          <w:color w:val="000000" w:themeColor="text1"/>
        </w:rPr>
        <w:t>保持一致。</w:t>
      </w:r>
    </w:p>
    <w:p w14:paraId="74FCEF34" w14:textId="0B2A9088" w:rsidR="00860B6A" w:rsidRDefault="00CC2633" w:rsidP="00860B6A">
      <w:pPr>
        <w:ind w:firstLine="420"/>
        <w:rPr>
          <w:rFonts w:cs="Times New Roman"/>
          <w:color w:val="000000" w:themeColor="text1"/>
        </w:rPr>
      </w:pPr>
      <w:r>
        <w:rPr>
          <w:rFonts w:cs="Times New Roman" w:hint="eastAsia"/>
          <w:color w:val="000000" w:themeColor="text1"/>
        </w:rPr>
        <w:t>其次，</w:t>
      </w:r>
      <w:r w:rsidR="00860B6A" w:rsidRPr="00860B6A">
        <w:rPr>
          <w:rFonts w:cs="Times New Roman" w:hint="eastAsia"/>
          <w:color w:val="000000" w:themeColor="text1"/>
        </w:rPr>
        <w:t>根据前文计算结果，本节共讨论最小支护力</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min</m:t>
            </m:r>
          </m:sub>
        </m:sSub>
      </m:oMath>
      <w:r w:rsidR="00860B6A" w:rsidRPr="00860B6A">
        <w:rPr>
          <w:rFonts w:cs="Times New Roman" w:hint="eastAsia"/>
          <w:color w:val="000000" w:themeColor="text1"/>
        </w:rPr>
        <w:t>、最大支护力</w:t>
      </w:r>
      <m:oMath>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hint="eastAsia"/>
                <w:color w:val="000000" w:themeColor="text1"/>
              </w:rPr>
              <m:t>max</m:t>
            </m:r>
          </m:sub>
        </m:sSub>
      </m:oMath>
      <w:r w:rsidR="00860B6A" w:rsidRPr="00860B6A">
        <w:rPr>
          <w:rFonts w:cs="Times New Roman" w:hint="eastAsia"/>
          <w:color w:val="000000" w:themeColor="text1"/>
        </w:rPr>
        <w:t>以及一般支护力</w:t>
      </w:r>
      <m:oMath>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max</m:t>
            </m:r>
          </m:sub>
        </m:sSub>
        <m:r>
          <m:rPr>
            <m:sty m:val="p"/>
          </m:rPr>
          <w:rPr>
            <w:rFonts w:ascii="Cambria Math" w:hAnsi="Cambria Math" w:cs="Times New Roman"/>
            <w:color w:val="000000" w:themeColor="text1"/>
          </w:rPr>
          <m:t>+</m:t>
        </m:r>
        <m:sSub>
          <m:sSubPr>
            <m:ctrlPr>
              <w:rPr>
                <w:rFonts w:ascii="Cambria Math" w:hAnsi="Cambria Math" w:cs="Times New Roman"/>
                <w:color w:val="000000" w:themeColor="text1"/>
              </w:rPr>
            </m:ctrlPr>
          </m:sSubPr>
          <m:e>
            <m:r>
              <w:rPr>
                <w:rFonts w:ascii="Cambria Math" w:hAnsi="Cambria Math" w:cs="Times New Roman"/>
                <w:color w:val="000000" w:themeColor="text1"/>
              </w:rPr>
              <m:t>P</m:t>
            </m:r>
          </m:e>
          <m:sub>
            <m:r>
              <w:rPr>
                <w:rFonts w:ascii="Cambria Math" w:hAnsi="Cambria Math" w:cs="Times New Roman"/>
                <w:color w:val="000000" w:themeColor="text1"/>
              </w:rPr>
              <m:t>min</m:t>
            </m:r>
          </m:sub>
        </m:sSub>
        <m:r>
          <m:rPr>
            <m:sty m:val="p"/>
          </m:rPr>
          <w:rPr>
            <w:rFonts w:ascii="Cambria Math" w:hAnsi="Cambria Math" w:cs="Times New Roman"/>
            <w:color w:val="000000" w:themeColor="text1"/>
          </w:rPr>
          <m:t>)/2</m:t>
        </m:r>
      </m:oMath>
      <w:r w:rsidR="00860B6A" w:rsidRPr="00860B6A">
        <w:rPr>
          <w:rFonts w:cs="Times New Roman" w:hint="eastAsia"/>
          <w:color w:val="000000" w:themeColor="text1"/>
        </w:rPr>
        <w:t>三种情况，并分析支护力差异对地层变位的影响规律。</w:t>
      </w:r>
    </w:p>
    <w:p w14:paraId="7AF77211" w14:textId="09DC562F" w:rsidR="00CC2633" w:rsidRPr="00860B6A" w:rsidRDefault="00CC2633" w:rsidP="00860B6A">
      <w:pPr>
        <w:ind w:firstLine="420"/>
        <w:rPr>
          <w:rFonts w:cs="Times New Roman"/>
          <w:color w:val="000000" w:themeColor="text1"/>
        </w:rPr>
      </w:pPr>
      <w:r>
        <w:rPr>
          <w:rFonts w:cs="Times New Roman" w:hint="eastAsia"/>
          <w:color w:val="000000" w:themeColor="text1"/>
        </w:rPr>
        <w:t>最后，给出了海底盾构隧道</w:t>
      </w:r>
      <w:r w:rsidR="004D374F">
        <w:rPr>
          <w:rFonts w:cs="Times New Roman" w:hint="eastAsia"/>
          <w:color w:val="000000" w:themeColor="text1"/>
        </w:rPr>
        <w:t>掘进</w:t>
      </w:r>
      <w:r>
        <w:rPr>
          <w:rFonts w:cs="Times New Roman" w:hint="eastAsia"/>
          <w:color w:val="000000" w:themeColor="text1"/>
        </w:rPr>
        <w:t>穿越</w:t>
      </w:r>
      <w:r w:rsidR="004D374F" w:rsidRPr="004D374F">
        <w:rPr>
          <w:rFonts w:cs="Times New Roman" w:hint="eastAsia"/>
          <w:color w:val="000000" w:themeColor="text1"/>
        </w:rPr>
        <w:t>软</w:t>
      </w:r>
      <w:proofErr w:type="gramStart"/>
      <w:r w:rsidR="004D374F" w:rsidRPr="004D374F">
        <w:rPr>
          <w:rFonts w:cs="Times New Roman" w:hint="eastAsia"/>
          <w:color w:val="000000" w:themeColor="text1"/>
        </w:rPr>
        <w:t>黏</w:t>
      </w:r>
      <w:proofErr w:type="gramEnd"/>
      <w:r w:rsidR="004D374F" w:rsidRPr="004D374F">
        <w:rPr>
          <w:rFonts w:cs="Times New Roman" w:hint="eastAsia"/>
          <w:color w:val="000000" w:themeColor="text1"/>
        </w:rPr>
        <w:t>砂土复合地层</w:t>
      </w:r>
      <w:r w:rsidR="004D374F">
        <w:rPr>
          <w:rFonts w:cs="Times New Roman" w:hint="eastAsia"/>
          <w:color w:val="000000" w:themeColor="text1"/>
        </w:rPr>
        <w:t>中保持开挖面稳定性的施工指导和建议。</w:t>
      </w:r>
    </w:p>
    <w:p w14:paraId="26718E23" w14:textId="77777777" w:rsidR="00860B6A" w:rsidRDefault="00860B6A" w:rsidP="00985DC1">
      <w:pPr>
        <w:jc w:val="center"/>
        <w:rPr>
          <w:rFonts w:eastAsia="黑体" w:cs="Times New Roman"/>
          <w:color w:val="000000" w:themeColor="text1"/>
          <w:sz w:val="24"/>
          <w:szCs w:val="24"/>
        </w:rPr>
      </w:pPr>
      <w:r>
        <w:rPr>
          <w:noProof/>
        </w:rPr>
        <w:drawing>
          <wp:inline distT="0" distB="0" distL="0" distR="0" wp14:anchorId="33F6CDA5" wp14:editId="1E72A8F8">
            <wp:extent cx="2160000" cy="1788966"/>
            <wp:effectExtent l="0" t="0" r="0" b="1905"/>
            <wp:docPr id="102172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72359" name="图片 1"/>
                    <pic:cNvPicPr>
                      <a:picLocks noChangeAspect="1"/>
                    </pic:cNvPicPr>
                  </pic:nvPicPr>
                  <pic:blipFill>
                    <a:blip r:embed="rId29"/>
                    <a:stretch>
                      <a:fillRect/>
                    </a:stretch>
                  </pic:blipFill>
                  <pic:spPr>
                    <a:xfrm>
                      <a:off x="0" y="0"/>
                      <a:ext cx="2160000" cy="1788966"/>
                    </a:xfrm>
                    <a:prstGeom prst="rect">
                      <a:avLst/>
                    </a:prstGeom>
                  </pic:spPr>
                </pic:pic>
              </a:graphicData>
            </a:graphic>
          </wp:inline>
        </w:drawing>
      </w:r>
    </w:p>
    <w:p w14:paraId="6D668C16" w14:textId="404EDDC5" w:rsidR="00D34966" w:rsidRDefault="00D34966" w:rsidP="00985DC1">
      <w:pPr>
        <w:jc w:val="center"/>
        <w:rPr>
          <w:rFonts w:eastAsia="黑体" w:cs="Times New Roman"/>
          <w:sz w:val="18"/>
        </w:rPr>
      </w:pPr>
      <w:r w:rsidRPr="00D34966">
        <w:rPr>
          <w:rFonts w:eastAsia="黑体" w:cs="Times New Roman" w:hint="eastAsia"/>
          <w:sz w:val="18"/>
        </w:rPr>
        <w:t>图</w:t>
      </w:r>
      <w:r w:rsidRPr="00D34966">
        <w:rPr>
          <w:rFonts w:eastAsia="黑体" w:cs="Times New Roman" w:hint="eastAsia"/>
          <w:sz w:val="18"/>
        </w:rPr>
        <w:t xml:space="preserve"> </w:t>
      </w:r>
      <w:r w:rsidRPr="00D34966">
        <w:rPr>
          <w:rFonts w:eastAsia="黑体" w:cs="Times New Roman"/>
          <w:sz w:val="18"/>
        </w:rPr>
        <w:fldChar w:fldCharType="begin"/>
      </w:r>
      <w:r w:rsidRPr="00D34966">
        <w:rPr>
          <w:rFonts w:eastAsia="黑体" w:cs="Times New Roman"/>
          <w:sz w:val="18"/>
        </w:rPr>
        <w:instrText xml:space="preserve"> </w:instrText>
      </w:r>
      <w:r w:rsidRPr="00D34966">
        <w:rPr>
          <w:rFonts w:eastAsia="黑体" w:cs="Times New Roman" w:hint="eastAsia"/>
          <w:sz w:val="18"/>
        </w:rPr>
        <w:instrText xml:space="preserve">SEQ </w:instrText>
      </w:r>
      <w:r w:rsidRPr="00D34966">
        <w:rPr>
          <w:rFonts w:eastAsia="黑体" w:cs="Times New Roman" w:hint="eastAsia"/>
          <w:sz w:val="18"/>
        </w:rPr>
        <w:instrText>图</w:instrText>
      </w:r>
      <w:r w:rsidRPr="00D34966">
        <w:rPr>
          <w:rFonts w:eastAsia="黑体" w:cs="Times New Roman" w:hint="eastAsia"/>
          <w:sz w:val="18"/>
        </w:rPr>
        <w:instrText xml:space="preserve"> \* ARABIC</w:instrText>
      </w:r>
      <w:r w:rsidRPr="00D34966">
        <w:rPr>
          <w:rFonts w:eastAsia="黑体" w:cs="Times New Roman"/>
          <w:sz w:val="18"/>
        </w:rPr>
        <w:instrText xml:space="preserve"> </w:instrText>
      </w:r>
      <w:r w:rsidRPr="00D34966">
        <w:rPr>
          <w:rFonts w:eastAsia="黑体" w:cs="Times New Roman"/>
          <w:sz w:val="18"/>
        </w:rPr>
        <w:fldChar w:fldCharType="separate"/>
      </w:r>
      <w:r w:rsidR="00A16398">
        <w:rPr>
          <w:rFonts w:eastAsia="黑体" w:cs="Times New Roman"/>
          <w:noProof/>
          <w:sz w:val="18"/>
        </w:rPr>
        <w:t>9</w:t>
      </w:r>
      <w:r w:rsidRPr="00D34966">
        <w:rPr>
          <w:rFonts w:eastAsia="黑体" w:cs="Times New Roman"/>
          <w:sz w:val="18"/>
        </w:rPr>
        <w:fldChar w:fldCharType="end"/>
      </w:r>
      <w:r w:rsidRPr="00D34966">
        <w:rPr>
          <w:rFonts w:eastAsia="黑体" w:cs="Times New Roman" w:hint="eastAsia"/>
          <w:sz w:val="18"/>
        </w:rPr>
        <w:t>复合地层连续掘进响应几何模型</w:t>
      </w:r>
    </w:p>
    <w:p w14:paraId="2A91BDAA" w14:textId="5EEC9BD1" w:rsidR="00642F7E" w:rsidRDefault="00642F7E" w:rsidP="00985DC1">
      <w:pPr>
        <w:jc w:val="center"/>
        <w:rPr>
          <w:rFonts w:eastAsia="黑体" w:cs="Times New Roman"/>
          <w:sz w:val="18"/>
        </w:rPr>
      </w:pPr>
      <w:r w:rsidRPr="00642F7E">
        <w:rPr>
          <w:rFonts w:eastAsia="黑体" w:cs="Times New Roman" w:hint="eastAsia"/>
          <w:sz w:val="18"/>
        </w:rPr>
        <w:t>Fig.9 Geometric model of continuous excavation response in composite strata</w:t>
      </w:r>
    </w:p>
    <w:p w14:paraId="12190AC0" w14:textId="368DD54F" w:rsidR="00860B6A" w:rsidRDefault="00CE70FB" w:rsidP="00985DC1">
      <w:pPr>
        <w:rPr>
          <w:rFonts w:eastAsia="黑体" w:cs="Times New Roman"/>
          <w:b/>
          <w:color w:val="000000" w:themeColor="text1"/>
          <w:sz w:val="24"/>
          <w:szCs w:val="24"/>
        </w:rPr>
      </w:pPr>
      <w:r>
        <w:rPr>
          <w:rFonts w:eastAsia="黑体" w:cs="Times New Roman"/>
          <w:b/>
          <w:color w:val="000000" w:themeColor="text1"/>
          <w:sz w:val="24"/>
          <w:szCs w:val="24"/>
        </w:rPr>
        <w:t>3</w:t>
      </w:r>
      <w:r w:rsidR="00860B6A" w:rsidRPr="00860B6A">
        <w:rPr>
          <w:rFonts w:eastAsia="黑体" w:cs="Times New Roman"/>
          <w:b/>
          <w:color w:val="000000" w:themeColor="text1"/>
          <w:sz w:val="24"/>
          <w:szCs w:val="24"/>
        </w:rPr>
        <w:t>.</w:t>
      </w:r>
      <w:r w:rsidR="00EC6CBB">
        <w:rPr>
          <w:rFonts w:eastAsia="黑体" w:cs="Times New Roman" w:hint="eastAsia"/>
          <w:b/>
          <w:color w:val="000000" w:themeColor="text1"/>
          <w:sz w:val="24"/>
          <w:szCs w:val="24"/>
        </w:rPr>
        <w:t>2</w:t>
      </w:r>
      <w:r w:rsidR="00860B6A" w:rsidRPr="00860B6A">
        <w:rPr>
          <w:rFonts w:eastAsia="黑体" w:cs="Times New Roman" w:hint="eastAsia"/>
          <w:b/>
          <w:color w:val="000000" w:themeColor="text1"/>
          <w:sz w:val="24"/>
          <w:szCs w:val="24"/>
        </w:rPr>
        <w:t>结果分析</w:t>
      </w:r>
    </w:p>
    <w:p w14:paraId="65BE2ACF" w14:textId="1E3B437C" w:rsidR="00860B6A" w:rsidRPr="00985DC1" w:rsidRDefault="00176181" w:rsidP="00985DC1">
      <w:pPr>
        <w:rPr>
          <w:b/>
        </w:rPr>
      </w:pPr>
      <w:r w:rsidRPr="00176181">
        <w:rPr>
          <w:rFonts w:hint="eastAsia"/>
          <w:b/>
          <w:color w:val="FF0000"/>
        </w:rPr>
        <w:t>3.2.1</w:t>
      </w:r>
      <w:r w:rsidR="00860B6A" w:rsidRPr="00985DC1">
        <w:rPr>
          <w:rFonts w:hint="eastAsia"/>
          <w:b/>
        </w:rPr>
        <w:t>沉降槽特征</w:t>
      </w:r>
    </w:p>
    <w:p w14:paraId="4B7D36D8" w14:textId="77777777" w:rsidR="00860B6A" w:rsidRPr="00860B6A" w:rsidRDefault="00860B6A" w:rsidP="00860B6A">
      <w:pPr>
        <w:ind w:firstLine="420"/>
        <w:rPr>
          <w:rFonts w:cs="Times New Roman"/>
          <w:color w:val="000000" w:themeColor="text1"/>
        </w:rPr>
      </w:pPr>
      <w:r w:rsidRPr="00860B6A">
        <w:rPr>
          <w:rFonts w:cs="Times New Roman" w:hint="eastAsia"/>
          <w:color w:val="000000" w:themeColor="text1"/>
        </w:rPr>
        <w:t>将采用一般支护力的沉降</w:t>
      </w:r>
      <w:proofErr w:type="gramStart"/>
      <w:r w:rsidRPr="00860B6A">
        <w:rPr>
          <w:rFonts w:cs="Times New Roman" w:hint="eastAsia"/>
          <w:color w:val="000000" w:themeColor="text1"/>
        </w:rPr>
        <w:t>槽情况</w:t>
      </w:r>
      <w:proofErr w:type="gramEnd"/>
      <w:r w:rsidRPr="00860B6A">
        <w:rPr>
          <w:rFonts w:cs="Times New Roman" w:hint="eastAsia"/>
          <w:color w:val="000000" w:themeColor="text1"/>
        </w:rPr>
        <w:t>提取，并按</w:t>
      </w:r>
      <w:proofErr w:type="spellStart"/>
      <w:r w:rsidRPr="00860B6A">
        <w:rPr>
          <w:rFonts w:cs="Times New Roman" w:hint="eastAsia"/>
          <w:color w:val="000000" w:themeColor="text1"/>
        </w:rPr>
        <w:t>Guass</w:t>
      </w:r>
      <w:proofErr w:type="spellEnd"/>
      <w:r w:rsidRPr="00860B6A">
        <w:rPr>
          <w:rFonts w:cs="Times New Roman" w:hint="eastAsia"/>
          <w:color w:val="000000" w:themeColor="text1"/>
        </w:rPr>
        <w:t>公式进行拟合，得到如</w:t>
      </w:r>
      <w:r w:rsidRPr="00860B6A">
        <w:rPr>
          <w:rFonts w:cs="Times New Roman"/>
          <w:color w:val="000000" w:themeColor="text1"/>
        </w:rPr>
        <w:fldChar w:fldCharType="begin"/>
      </w:r>
      <w:r w:rsidRPr="00860B6A">
        <w:rPr>
          <w:rFonts w:cs="Times New Roman"/>
          <w:color w:val="000000" w:themeColor="text1"/>
        </w:rPr>
        <w:instrText xml:space="preserve"> </w:instrText>
      </w:r>
      <w:r w:rsidRPr="00860B6A">
        <w:rPr>
          <w:rFonts w:cs="Times New Roman" w:hint="eastAsia"/>
          <w:color w:val="000000" w:themeColor="text1"/>
        </w:rPr>
        <w:instrText>REF _Ref177628917 \h</w:instrText>
      </w:r>
      <w:r w:rsidRPr="00860B6A">
        <w:rPr>
          <w:rFonts w:cs="Times New Roman"/>
          <w:color w:val="000000" w:themeColor="text1"/>
        </w:rPr>
        <w:instrText xml:space="preserve"> </w:instrText>
      </w:r>
      <w:r>
        <w:rPr>
          <w:rFonts w:cs="Times New Roman"/>
          <w:color w:val="000000" w:themeColor="text1"/>
        </w:rPr>
        <w:instrText xml:space="preserve"> \* MERGEFORMAT </w:instrText>
      </w:r>
      <w:r w:rsidRPr="00860B6A">
        <w:rPr>
          <w:rFonts w:cs="Times New Roman"/>
          <w:color w:val="000000" w:themeColor="text1"/>
        </w:rPr>
      </w:r>
      <w:r w:rsidRPr="00860B6A">
        <w:rPr>
          <w:rFonts w:cs="Times New Roman"/>
          <w:color w:val="000000" w:themeColor="text1"/>
        </w:rPr>
        <w:fldChar w:fldCharType="separate"/>
      </w:r>
      <w:r w:rsidR="00845B5D" w:rsidRPr="00845B5D">
        <w:rPr>
          <w:rFonts w:cs="Times New Roman" w:hint="eastAsia"/>
          <w:b/>
          <w:bCs/>
          <w:color w:val="000000" w:themeColor="text1"/>
        </w:rPr>
        <w:t>图</w:t>
      </w:r>
      <w:r w:rsidR="00845B5D" w:rsidRPr="00845B5D">
        <w:rPr>
          <w:rFonts w:cs="Times New Roman" w:hint="eastAsia"/>
          <w:b/>
          <w:bCs/>
          <w:color w:val="000000" w:themeColor="text1"/>
        </w:rPr>
        <w:t xml:space="preserve"> </w:t>
      </w:r>
      <w:r w:rsidR="00845B5D" w:rsidRPr="00845B5D">
        <w:rPr>
          <w:rFonts w:cs="Times New Roman"/>
          <w:b/>
          <w:bCs/>
          <w:color w:val="000000" w:themeColor="text1"/>
        </w:rPr>
        <w:t>10</w:t>
      </w:r>
      <w:r w:rsidRPr="00860B6A">
        <w:rPr>
          <w:rFonts w:cs="Times New Roman"/>
          <w:color w:val="000000" w:themeColor="text1"/>
        </w:rPr>
        <w:fldChar w:fldCharType="end"/>
      </w:r>
      <w:r w:rsidRPr="00860B6A">
        <w:rPr>
          <w:rFonts w:cs="Times New Roman" w:hint="eastAsia"/>
          <w:color w:val="000000" w:themeColor="text1"/>
        </w:rPr>
        <w:t>所示结果。在复合软弱土层的盾构掘进过程中，地层沉降表现出明显的梯度分布，具体沉降槽深度依次为：开挖面前方沉降槽为</w:t>
      </w:r>
      <w:r w:rsidRPr="00860B6A">
        <w:rPr>
          <w:rFonts w:cs="Times New Roman" w:hint="eastAsia"/>
          <w:color w:val="000000" w:themeColor="text1"/>
        </w:rPr>
        <w:t>4mm</w:t>
      </w:r>
      <w:r w:rsidRPr="00860B6A">
        <w:rPr>
          <w:rFonts w:cs="Times New Roman" w:hint="eastAsia"/>
          <w:color w:val="000000" w:themeColor="text1"/>
        </w:rPr>
        <w:t>，正上方为</w:t>
      </w:r>
      <w:r w:rsidRPr="00860B6A">
        <w:rPr>
          <w:rFonts w:cs="Times New Roman" w:hint="eastAsia"/>
          <w:color w:val="000000" w:themeColor="text1"/>
        </w:rPr>
        <w:t>5mm</w:t>
      </w:r>
      <w:r w:rsidRPr="00860B6A">
        <w:rPr>
          <w:rFonts w:cs="Times New Roman" w:hint="eastAsia"/>
          <w:color w:val="000000" w:themeColor="text1"/>
        </w:rPr>
        <w:t>，而隧道后方则最深，达到</w:t>
      </w:r>
      <w:r w:rsidRPr="00860B6A">
        <w:rPr>
          <w:rFonts w:cs="Times New Roman" w:hint="eastAsia"/>
          <w:color w:val="000000" w:themeColor="text1"/>
        </w:rPr>
        <w:t>6mm</w:t>
      </w:r>
      <w:r w:rsidRPr="00860B6A">
        <w:rPr>
          <w:rFonts w:cs="Times New Roman" w:hint="eastAsia"/>
          <w:color w:val="000000" w:themeColor="text1"/>
        </w:rPr>
        <w:t>。这一沉降模式的形成，主要受到地层的力学特性、盾构推进的扰动程度以及注浆体特性的共同影响。</w:t>
      </w:r>
    </w:p>
    <w:p w14:paraId="1DADC8AC" w14:textId="77777777" w:rsidR="00860B6A" w:rsidRPr="00860B6A" w:rsidRDefault="00860B6A" w:rsidP="00860B6A">
      <w:pPr>
        <w:ind w:firstLine="420"/>
        <w:rPr>
          <w:rFonts w:cs="Times New Roman"/>
          <w:color w:val="000000" w:themeColor="text1"/>
        </w:rPr>
      </w:pPr>
      <w:r w:rsidRPr="00860B6A">
        <w:rPr>
          <w:rFonts w:cs="Times New Roman" w:hint="eastAsia"/>
          <w:color w:val="000000" w:themeColor="text1"/>
        </w:rPr>
        <w:t>首先，开挖面前方的沉降槽较浅，仅为</w:t>
      </w:r>
      <w:r w:rsidRPr="00860B6A">
        <w:rPr>
          <w:rFonts w:cs="Times New Roman" w:hint="eastAsia"/>
          <w:color w:val="000000" w:themeColor="text1"/>
        </w:rPr>
        <w:t>4mm</w:t>
      </w:r>
      <w:r w:rsidRPr="00860B6A">
        <w:rPr>
          <w:rFonts w:cs="Times New Roman" w:hint="eastAsia"/>
          <w:color w:val="000000" w:themeColor="text1"/>
        </w:rPr>
        <w:t>，这是由于盾构机在前进过程中，刀盘对前方土体起到了一定的支护作用，减少了土体的变形和失</w:t>
      </w:r>
      <w:r w:rsidRPr="00860B6A">
        <w:rPr>
          <w:rFonts w:cs="Times New Roman" w:hint="eastAsia"/>
          <w:color w:val="000000" w:themeColor="text1"/>
        </w:rPr>
        <w:t>稳风险。同时，前方的土</w:t>
      </w:r>
      <w:proofErr w:type="gramStart"/>
      <w:r w:rsidRPr="00860B6A">
        <w:rPr>
          <w:rFonts w:cs="Times New Roman" w:hint="eastAsia"/>
          <w:color w:val="000000" w:themeColor="text1"/>
        </w:rPr>
        <w:t>体尚未</w:t>
      </w:r>
      <w:proofErr w:type="gramEnd"/>
      <w:r w:rsidRPr="00860B6A">
        <w:rPr>
          <w:rFonts w:cs="Times New Roman" w:hint="eastAsia"/>
          <w:color w:val="000000" w:themeColor="text1"/>
        </w:rPr>
        <w:t>完全受到应力释放，仍具有较好的稳定性，因此沉降量较小。尽管盾构推进对前方地层产生挤压和扰动，但支护力在前方仍起到一定的控制作用，使得沉降槽保持在较浅的范围内。</w:t>
      </w:r>
    </w:p>
    <w:p w14:paraId="2EF83DE9" w14:textId="77777777" w:rsidR="00860B6A" w:rsidRPr="00860B6A" w:rsidRDefault="00860B6A" w:rsidP="00860B6A">
      <w:pPr>
        <w:ind w:firstLine="420"/>
        <w:rPr>
          <w:rFonts w:cs="Times New Roman"/>
          <w:color w:val="000000" w:themeColor="text1"/>
        </w:rPr>
      </w:pPr>
      <w:r w:rsidRPr="00860B6A">
        <w:rPr>
          <w:rFonts w:cs="Times New Roman" w:hint="eastAsia"/>
          <w:color w:val="000000" w:themeColor="text1"/>
        </w:rPr>
        <w:t>随着盾构机继续推进至隧道正上方，支护效果逐渐减弱，土</w:t>
      </w:r>
      <w:proofErr w:type="gramStart"/>
      <w:r w:rsidRPr="00860B6A">
        <w:rPr>
          <w:rFonts w:cs="Times New Roman" w:hint="eastAsia"/>
          <w:color w:val="000000" w:themeColor="text1"/>
        </w:rPr>
        <w:t>体开始</w:t>
      </w:r>
      <w:proofErr w:type="gramEnd"/>
      <w:r w:rsidRPr="00860B6A">
        <w:rPr>
          <w:rFonts w:cs="Times New Roman" w:hint="eastAsia"/>
          <w:color w:val="000000" w:themeColor="text1"/>
        </w:rPr>
        <w:t>失去支撑，尤其是在软弱土层中，由于其抗剪强度低，压缩性高，土体在失去支护后更容易产生沉降变形。正上方的沉降</w:t>
      </w:r>
      <w:proofErr w:type="gramStart"/>
      <w:r w:rsidRPr="00860B6A">
        <w:rPr>
          <w:rFonts w:cs="Times New Roman" w:hint="eastAsia"/>
          <w:color w:val="000000" w:themeColor="text1"/>
        </w:rPr>
        <w:t>槽因此</w:t>
      </w:r>
      <w:proofErr w:type="gramEnd"/>
      <w:r w:rsidRPr="00860B6A">
        <w:rPr>
          <w:rFonts w:cs="Times New Roman" w:hint="eastAsia"/>
          <w:color w:val="000000" w:themeColor="text1"/>
        </w:rPr>
        <w:t>加深至</w:t>
      </w:r>
      <w:r w:rsidRPr="00860B6A">
        <w:rPr>
          <w:rFonts w:cs="Times New Roman" w:hint="eastAsia"/>
          <w:color w:val="000000" w:themeColor="text1"/>
        </w:rPr>
        <w:t>5mm</w:t>
      </w:r>
      <w:r w:rsidRPr="00860B6A">
        <w:rPr>
          <w:rFonts w:cs="Times New Roman" w:hint="eastAsia"/>
          <w:color w:val="000000" w:themeColor="text1"/>
        </w:rPr>
        <w:t>，这是由于地层自重、掘进应力释放和地层力学特性共同作用的结果。复合地层中的软黏土层，尤其容易在这一阶段产生塑性变形，进一步加剧了沉降的发生。</w:t>
      </w:r>
    </w:p>
    <w:p w14:paraId="046BDBCE" w14:textId="77777777" w:rsidR="00860B6A" w:rsidRPr="00860B6A" w:rsidRDefault="00860B6A" w:rsidP="00860B6A">
      <w:pPr>
        <w:ind w:firstLine="420"/>
        <w:rPr>
          <w:rFonts w:cs="Times New Roman"/>
          <w:color w:val="000000" w:themeColor="text1"/>
        </w:rPr>
      </w:pPr>
      <w:r w:rsidRPr="00860B6A">
        <w:rPr>
          <w:rFonts w:cs="Times New Roman" w:hint="eastAsia"/>
          <w:color w:val="000000" w:themeColor="text1"/>
        </w:rPr>
        <w:t>隧道后方的沉降量最大，达</w:t>
      </w:r>
      <w:r w:rsidRPr="00860B6A">
        <w:rPr>
          <w:rFonts w:cs="Times New Roman" w:hint="eastAsia"/>
          <w:color w:val="000000" w:themeColor="text1"/>
        </w:rPr>
        <w:t>6mm</w:t>
      </w:r>
      <w:r w:rsidRPr="00860B6A">
        <w:rPr>
          <w:rFonts w:cs="Times New Roman" w:hint="eastAsia"/>
          <w:color w:val="000000" w:themeColor="text1"/>
        </w:rPr>
        <w:t>，其原因主要归结于注浆体的软弱特性。在盾构掘进过程中，注浆</w:t>
      </w:r>
      <w:proofErr w:type="gramStart"/>
      <w:r w:rsidRPr="00860B6A">
        <w:rPr>
          <w:rFonts w:cs="Times New Roman" w:hint="eastAsia"/>
          <w:color w:val="000000" w:themeColor="text1"/>
        </w:rPr>
        <w:t>体用于</w:t>
      </w:r>
      <w:proofErr w:type="gramEnd"/>
      <w:r w:rsidRPr="00860B6A">
        <w:rPr>
          <w:rFonts w:cs="Times New Roman" w:hint="eastAsia"/>
          <w:color w:val="000000" w:themeColor="text1"/>
        </w:rPr>
        <w:t>填充隧道周围的空隙并提供初步的支护。然而，注浆体在软弱土层中表现出强度较低、固结效果不理想，导致其在承受上覆土</w:t>
      </w:r>
      <w:proofErr w:type="gramStart"/>
      <w:r w:rsidRPr="00860B6A">
        <w:rPr>
          <w:rFonts w:cs="Times New Roman" w:hint="eastAsia"/>
          <w:color w:val="000000" w:themeColor="text1"/>
        </w:rPr>
        <w:t>体压力</w:t>
      </w:r>
      <w:proofErr w:type="gramEnd"/>
      <w:r w:rsidRPr="00860B6A">
        <w:rPr>
          <w:rFonts w:cs="Times New Roman" w:hint="eastAsia"/>
          <w:color w:val="000000" w:themeColor="text1"/>
        </w:rPr>
        <w:t>时容易发生变形或失效。这种固有的弱点使得隧道后方的支护效果大打折扣，无法有效阻止围岩和土体的继续下沉，从而导致后方沉降</w:t>
      </w:r>
      <w:proofErr w:type="gramStart"/>
      <w:r w:rsidRPr="00860B6A">
        <w:rPr>
          <w:rFonts w:cs="Times New Roman" w:hint="eastAsia"/>
          <w:color w:val="000000" w:themeColor="text1"/>
        </w:rPr>
        <w:t>槽达到</w:t>
      </w:r>
      <w:proofErr w:type="gramEnd"/>
      <w:r w:rsidRPr="00860B6A">
        <w:rPr>
          <w:rFonts w:cs="Times New Roman" w:hint="eastAsia"/>
          <w:color w:val="000000" w:themeColor="text1"/>
        </w:rPr>
        <w:t>6mm</w:t>
      </w:r>
      <w:r w:rsidRPr="00860B6A">
        <w:rPr>
          <w:rFonts w:cs="Times New Roman" w:hint="eastAsia"/>
          <w:color w:val="000000" w:themeColor="text1"/>
        </w:rPr>
        <w:t>。此外，复合地层中的差异性使得不均匀的应力分布对注浆体的支护能力产生更大的影响，尤其是在不同土层交界处，注浆体的支护失效会更加明显。</w:t>
      </w:r>
    </w:p>
    <w:p w14:paraId="38DC1E3E" w14:textId="77777777" w:rsidR="00860B6A" w:rsidRDefault="001E569B" w:rsidP="003A64DA">
      <w:pPr>
        <w:jc w:val="center"/>
        <w:rPr>
          <w:rFonts w:cs="Times New Roman"/>
          <w:color w:val="000000" w:themeColor="text1"/>
        </w:rPr>
      </w:pPr>
      <w:r>
        <w:rPr>
          <w:noProof/>
        </w:rPr>
        <w:drawing>
          <wp:inline distT="0" distB="0" distL="0" distR="0" wp14:anchorId="7D67ACFE" wp14:editId="0D64909A">
            <wp:extent cx="2160000" cy="1786585"/>
            <wp:effectExtent l="0" t="0" r="0" b="4445"/>
            <wp:docPr id="1887435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35186" name="图片 1"/>
                    <pic:cNvPicPr>
                      <a:picLocks noChangeAspect="1"/>
                    </pic:cNvPicPr>
                  </pic:nvPicPr>
                  <pic:blipFill>
                    <a:blip r:embed="rId30"/>
                    <a:stretch>
                      <a:fillRect/>
                    </a:stretch>
                  </pic:blipFill>
                  <pic:spPr>
                    <a:xfrm>
                      <a:off x="0" y="0"/>
                      <a:ext cx="2160000" cy="1786585"/>
                    </a:xfrm>
                    <a:prstGeom prst="rect">
                      <a:avLst/>
                    </a:prstGeom>
                  </pic:spPr>
                </pic:pic>
              </a:graphicData>
            </a:graphic>
          </wp:inline>
        </w:drawing>
      </w:r>
    </w:p>
    <w:p w14:paraId="6F80F109" w14:textId="069CD033" w:rsidR="00D34966" w:rsidRDefault="00D34966" w:rsidP="003A64DA">
      <w:pPr>
        <w:jc w:val="center"/>
        <w:rPr>
          <w:rFonts w:eastAsia="黑体" w:cs="Times New Roman"/>
          <w:b/>
          <w:sz w:val="18"/>
        </w:rPr>
      </w:pPr>
      <w:bookmarkStart w:id="9" w:name="_Ref177628917"/>
      <w:r w:rsidRPr="00D34966">
        <w:rPr>
          <w:rFonts w:eastAsia="黑体" w:cs="Times New Roman" w:hint="eastAsia"/>
          <w:b/>
          <w:sz w:val="18"/>
        </w:rPr>
        <w:t>图</w:t>
      </w:r>
      <w:r w:rsidRPr="00D34966">
        <w:rPr>
          <w:rFonts w:eastAsia="黑体" w:cs="Times New Roman" w:hint="eastAsia"/>
          <w:b/>
          <w:sz w:val="18"/>
        </w:rPr>
        <w:t xml:space="preserve"> </w:t>
      </w:r>
      <w:r w:rsidRPr="00D34966">
        <w:rPr>
          <w:rFonts w:eastAsia="黑体" w:cs="Times New Roman"/>
          <w:b/>
          <w:sz w:val="18"/>
        </w:rPr>
        <w:fldChar w:fldCharType="begin"/>
      </w:r>
      <w:r w:rsidRPr="00D34966">
        <w:rPr>
          <w:rFonts w:eastAsia="黑体" w:cs="Times New Roman"/>
          <w:b/>
          <w:sz w:val="18"/>
        </w:rPr>
        <w:instrText xml:space="preserve"> </w:instrText>
      </w:r>
      <w:r w:rsidRPr="00D34966">
        <w:rPr>
          <w:rFonts w:eastAsia="黑体" w:cs="Times New Roman" w:hint="eastAsia"/>
          <w:b/>
          <w:sz w:val="18"/>
        </w:rPr>
        <w:instrText xml:space="preserve">SEQ </w:instrText>
      </w:r>
      <w:r w:rsidRPr="00D34966">
        <w:rPr>
          <w:rFonts w:eastAsia="黑体" w:cs="Times New Roman" w:hint="eastAsia"/>
          <w:b/>
          <w:sz w:val="18"/>
        </w:rPr>
        <w:instrText>图</w:instrText>
      </w:r>
      <w:r w:rsidRPr="00D34966">
        <w:rPr>
          <w:rFonts w:eastAsia="黑体" w:cs="Times New Roman" w:hint="eastAsia"/>
          <w:b/>
          <w:sz w:val="18"/>
        </w:rPr>
        <w:instrText xml:space="preserve"> \* ARABIC</w:instrText>
      </w:r>
      <w:r w:rsidRPr="00D34966">
        <w:rPr>
          <w:rFonts w:eastAsia="黑体" w:cs="Times New Roman"/>
          <w:b/>
          <w:sz w:val="18"/>
        </w:rPr>
        <w:instrText xml:space="preserve"> </w:instrText>
      </w:r>
      <w:r w:rsidRPr="00D34966">
        <w:rPr>
          <w:rFonts w:eastAsia="黑体" w:cs="Times New Roman"/>
          <w:b/>
          <w:sz w:val="18"/>
        </w:rPr>
        <w:fldChar w:fldCharType="separate"/>
      </w:r>
      <w:r w:rsidR="00A16398">
        <w:rPr>
          <w:rFonts w:eastAsia="黑体" w:cs="Times New Roman"/>
          <w:b/>
          <w:noProof/>
          <w:sz w:val="18"/>
        </w:rPr>
        <w:t>10</w:t>
      </w:r>
      <w:r w:rsidRPr="00D34966">
        <w:rPr>
          <w:rFonts w:eastAsia="黑体" w:cs="Times New Roman"/>
          <w:b/>
          <w:sz w:val="18"/>
        </w:rPr>
        <w:fldChar w:fldCharType="end"/>
      </w:r>
      <w:bookmarkEnd w:id="9"/>
      <w:r w:rsidRPr="00D34966">
        <w:rPr>
          <w:rFonts w:eastAsia="黑体" w:cs="Times New Roman" w:hint="eastAsia"/>
          <w:b/>
          <w:sz w:val="18"/>
        </w:rPr>
        <w:t>沉降</w:t>
      </w:r>
      <w:proofErr w:type="gramStart"/>
      <w:r w:rsidRPr="00D34966">
        <w:rPr>
          <w:rFonts w:eastAsia="黑体" w:cs="Times New Roman" w:hint="eastAsia"/>
          <w:b/>
          <w:sz w:val="18"/>
        </w:rPr>
        <w:t>槽变化</w:t>
      </w:r>
      <w:proofErr w:type="gramEnd"/>
      <w:r w:rsidRPr="00D34966">
        <w:rPr>
          <w:rFonts w:eastAsia="黑体" w:cs="Times New Roman" w:hint="eastAsia"/>
          <w:b/>
          <w:sz w:val="18"/>
        </w:rPr>
        <w:t>情况</w:t>
      </w:r>
    </w:p>
    <w:p w14:paraId="1E017A0F" w14:textId="0060BE80" w:rsidR="00642F7E" w:rsidRPr="00D34966" w:rsidRDefault="00642F7E" w:rsidP="003A64DA">
      <w:pPr>
        <w:jc w:val="center"/>
        <w:rPr>
          <w:rFonts w:eastAsia="黑体" w:cs="Times New Roman"/>
          <w:b/>
          <w:sz w:val="18"/>
        </w:rPr>
      </w:pPr>
      <w:r>
        <w:rPr>
          <w:rFonts w:eastAsia="黑体" w:cs="Times New Roman" w:hint="eastAsia"/>
          <w:b/>
          <w:sz w:val="18"/>
        </w:rPr>
        <w:t>Fig.10</w:t>
      </w:r>
      <w:r w:rsidRPr="00642F7E">
        <w:rPr>
          <w:rFonts w:hint="eastAsia"/>
        </w:rPr>
        <w:t xml:space="preserve"> </w:t>
      </w:r>
      <w:r w:rsidRPr="00642F7E">
        <w:rPr>
          <w:rFonts w:eastAsia="黑体" w:cs="Times New Roman" w:hint="eastAsia"/>
          <w:b/>
          <w:sz w:val="18"/>
        </w:rPr>
        <w:t>Changes in settlement tank</w:t>
      </w:r>
    </w:p>
    <w:p w14:paraId="40ABCF2B" w14:textId="4FAB1A88" w:rsidR="001E569B" w:rsidRPr="003A64DA" w:rsidRDefault="00176181" w:rsidP="00985DC1">
      <w:pPr>
        <w:rPr>
          <w:b/>
        </w:rPr>
      </w:pPr>
      <w:r w:rsidRPr="00176181">
        <w:rPr>
          <w:rFonts w:hint="eastAsia"/>
          <w:b/>
          <w:color w:val="FF0000"/>
        </w:rPr>
        <w:t>3.2.2</w:t>
      </w:r>
      <w:r w:rsidR="001E569B" w:rsidRPr="003A64DA">
        <w:rPr>
          <w:rFonts w:hint="eastAsia"/>
          <w:b/>
        </w:rPr>
        <w:t>隧道上方地表沉降特征</w:t>
      </w:r>
    </w:p>
    <w:p w14:paraId="1A3789DA" w14:textId="77777777" w:rsidR="001E569B" w:rsidRPr="001E569B" w:rsidRDefault="001E569B" w:rsidP="001E569B">
      <w:pPr>
        <w:ind w:firstLine="420"/>
        <w:rPr>
          <w:rFonts w:cs="Times New Roman"/>
          <w:color w:val="000000" w:themeColor="text1"/>
        </w:rPr>
      </w:pPr>
      <w:r w:rsidRPr="001E569B">
        <w:rPr>
          <w:rFonts w:cs="Times New Roman" w:hint="eastAsia"/>
          <w:color w:val="000000" w:themeColor="text1"/>
        </w:rPr>
        <w:t>为地表沉降槽的空间分布，结合前文内容，可以分析出盾构推进过程中对地层位移的影响，表现出明显的时空效应。</w:t>
      </w:r>
    </w:p>
    <w:p w14:paraId="5FB032E1" w14:textId="77777777" w:rsidR="001E569B" w:rsidRPr="001E569B" w:rsidRDefault="001E569B" w:rsidP="001E569B">
      <w:pPr>
        <w:ind w:firstLine="420"/>
        <w:rPr>
          <w:rFonts w:cs="Times New Roman"/>
          <w:color w:val="000000" w:themeColor="text1"/>
        </w:rPr>
      </w:pPr>
      <w:r w:rsidRPr="001E569B">
        <w:rPr>
          <w:rFonts w:cs="Times New Roman" w:hint="eastAsia"/>
          <w:color w:val="000000" w:themeColor="text1"/>
        </w:rPr>
        <w:t>在盾构掘进的初期，开挖面前方的土体受到刀盘旋转和挤压的作用，导致土体产生局部位移，</w:t>
      </w:r>
      <w:r w:rsidRPr="001E569B">
        <w:rPr>
          <w:rFonts w:cs="Times New Roman" w:hint="eastAsia"/>
          <w:color w:val="000000" w:themeColor="text1"/>
        </w:rPr>
        <w:lastRenderedPageBreak/>
        <w:t>但由于前方支护力的存在，位移较小，地表沉降槽在空间分布上呈现出较为平缓的趋势。此时的沉降槽较浅，前方土体受到支撑，沉降速率较慢，形成了时间上滞后的位移效应。</w:t>
      </w:r>
    </w:p>
    <w:p w14:paraId="059CD4E8" w14:textId="77777777" w:rsidR="001E569B" w:rsidRPr="001E569B" w:rsidRDefault="001E569B" w:rsidP="001E569B">
      <w:pPr>
        <w:ind w:firstLine="420"/>
        <w:rPr>
          <w:rFonts w:cs="Times New Roman"/>
          <w:color w:val="000000" w:themeColor="text1"/>
        </w:rPr>
      </w:pPr>
      <w:r w:rsidRPr="001E569B">
        <w:rPr>
          <w:rFonts w:cs="Times New Roman" w:hint="eastAsia"/>
          <w:color w:val="000000" w:themeColor="text1"/>
        </w:rPr>
        <w:t>随着盾构机推进，开挖面逐渐进入隧道正上方区域，支护效果减弱，地层失去支撑后，土</w:t>
      </w:r>
      <w:proofErr w:type="gramStart"/>
      <w:r w:rsidRPr="001E569B">
        <w:rPr>
          <w:rFonts w:cs="Times New Roman" w:hint="eastAsia"/>
          <w:color w:val="000000" w:themeColor="text1"/>
        </w:rPr>
        <w:t>体逐渐</w:t>
      </w:r>
      <w:proofErr w:type="gramEnd"/>
      <w:r w:rsidRPr="001E569B">
        <w:rPr>
          <w:rFonts w:cs="Times New Roman" w:hint="eastAsia"/>
          <w:color w:val="000000" w:themeColor="text1"/>
        </w:rPr>
        <w:t>发生显著的下沉和位移。此时，正上方的沉降</w:t>
      </w:r>
      <w:proofErr w:type="gramStart"/>
      <w:r w:rsidRPr="001E569B">
        <w:rPr>
          <w:rFonts w:cs="Times New Roman" w:hint="eastAsia"/>
          <w:color w:val="000000" w:themeColor="text1"/>
        </w:rPr>
        <w:t>槽逐渐</w:t>
      </w:r>
      <w:proofErr w:type="gramEnd"/>
      <w:r w:rsidRPr="001E569B">
        <w:rPr>
          <w:rFonts w:cs="Times New Roman" w:hint="eastAsia"/>
          <w:color w:val="000000" w:themeColor="text1"/>
        </w:rPr>
        <w:t>加深，并呈现出明显的位移集中现象。由于软弱土层的压缩性较高，地层内部应力释放，位移逐步向地表传递，造成地表沉降的加速。时间上，这一阶段的地层位移加剧，沉降</w:t>
      </w:r>
      <w:proofErr w:type="gramStart"/>
      <w:r w:rsidRPr="001E569B">
        <w:rPr>
          <w:rFonts w:cs="Times New Roman" w:hint="eastAsia"/>
          <w:color w:val="000000" w:themeColor="text1"/>
        </w:rPr>
        <w:t>槽变得</w:t>
      </w:r>
      <w:proofErr w:type="gramEnd"/>
      <w:r w:rsidRPr="001E569B">
        <w:rPr>
          <w:rFonts w:cs="Times New Roman" w:hint="eastAsia"/>
          <w:color w:val="000000" w:themeColor="text1"/>
        </w:rPr>
        <w:t>更为显著，显示出盾构机掘进对土体扰动的逐步累积效应。</w:t>
      </w:r>
    </w:p>
    <w:p w14:paraId="6CA082B9" w14:textId="77777777" w:rsidR="001E569B" w:rsidRPr="001E569B" w:rsidRDefault="001E569B" w:rsidP="001E569B">
      <w:pPr>
        <w:ind w:firstLine="420"/>
        <w:rPr>
          <w:rFonts w:cs="Times New Roman"/>
          <w:color w:val="000000" w:themeColor="text1"/>
        </w:rPr>
      </w:pPr>
      <w:r w:rsidRPr="001E569B">
        <w:rPr>
          <w:rFonts w:cs="Times New Roman" w:hint="eastAsia"/>
          <w:color w:val="000000" w:themeColor="text1"/>
        </w:rPr>
        <w:t>当盾构机掘进至隧道后方时，沉降</w:t>
      </w:r>
      <w:proofErr w:type="gramStart"/>
      <w:r w:rsidRPr="001E569B">
        <w:rPr>
          <w:rFonts w:cs="Times New Roman" w:hint="eastAsia"/>
          <w:color w:val="000000" w:themeColor="text1"/>
        </w:rPr>
        <w:t>槽达到</w:t>
      </w:r>
      <w:proofErr w:type="gramEnd"/>
      <w:r w:rsidRPr="001E569B">
        <w:rPr>
          <w:rFonts w:cs="Times New Roman" w:hint="eastAsia"/>
          <w:color w:val="000000" w:themeColor="text1"/>
        </w:rPr>
        <w:t>最大深度。由于此时注浆</w:t>
      </w:r>
      <w:proofErr w:type="gramStart"/>
      <w:r w:rsidRPr="001E569B">
        <w:rPr>
          <w:rFonts w:cs="Times New Roman" w:hint="eastAsia"/>
          <w:color w:val="000000" w:themeColor="text1"/>
        </w:rPr>
        <w:t>体尚未完全固结且</w:t>
      </w:r>
      <w:proofErr w:type="gramEnd"/>
      <w:r w:rsidRPr="001E569B">
        <w:rPr>
          <w:rFonts w:cs="Times New Roman" w:hint="eastAsia"/>
          <w:color w:val="000000" w:themeColor="text1"/>
        </w:rPr>
        <w:t>支护能力有限，后方土体的位移累积效应更加明显，导致沉降继续增加。在空间上，地层深处的位移传递至地表后，形成更深的沉降槽；在时间上，盾构机通过后的土体沉降呈现出滞后效应，沉降速率在盾构机通过后的一段时间内仍然较高。</w:t>
      </w:r>
    </w:p>
    <w:p w14:paraId="3DA25A71" w14:textId="77777777" w:rsidR="00642F7E" w:rsidRDefault="001E569B" w:rsidP="00642F7E">
      <w:pPr>
        <w:ind w:firstLine="420"/>
        <w:rPr>
          <w:rFonts w:cs="Times New Roman"/>
          <w:color w:val="000000" w:themeColor="text1"/>
        </w:rPr>
      </w:pPr>
      <w:r w:rsidRPr="001E569B">
        <w:rPr>
          <w:rFonts w:cs="Times New Roman" w:hint="eastAsia"/>
          <w:color w:val="000000" w:themeColor="text1"/>
        </w:rPr>
        <w:t>综合来看，盾构推进对地层位移的影响不仅受到空间位置的制约，还表现出显著的时效性。前方的位移效应相对较弱，但随着时间推移，正上方和后方的土体变形累积，沉降</w:t>
      </w:r>
      <w:proofErr w:type="gramStart"/>
      <w:r w:rsidRPr="001E569B">
        <w:rPr>
          <w:rFonts w:cs="Times New Roman" w:hint="eastAsia"/>
          <w:color w:val="000000" w:themeColor="text1"/>
        </w:rPr>
        <w:t>槽逐渐</w:t>
      </w:r>
      <w:proofErr w:type="gramEnd"/>
      <w:r w:rsidRPr="001E569B">
        <w:rPr>
          <w:rFonts w:cs="Times New Roman" w:hint="eastAsia"/>
          <w:color w:val="000000" w:themeColor="text1"/>
        </w:rPr>
        <w:t>加深，体现出盾构掘进对土体扰动的逐步增强以及沉降的时空分布特征。</w:t>
      </w:r>
    </w:p>
    <w:p w14:paraId="64C3E71F" w14:textId="187465FD" w:rsidR="001E569B" w:rsidRDefault="00642F7E" w:rsidP="00642F7E">
      <w:pPr>
        <w:ind w:firstLine="420"/>
        <w:rPr>
          <w:rFonts w:cs="Times New Roman"/>
          <w:color w:val="000000" w:themeColor="text1"/>
        </w:rPr>
      </w:pPr>
      <w:r w:rsidRPr="005426BA">
        <w:rPr>
          <w:rFonts w:cs="Times New Roman" w:hint="eastAsia"/>
          <w:color w:val="000000" w:themeColor="text1"/>
        </w:rPr>
        <w:t>在盾构掘进过程中，采用最小支护力时，地层支撑不足，导致显著沉降，最大沉降量可达</w:t>
      </w:r>
      <w:r w:rsidRPr="005426BA">
        <w:rPr>
          <w:rFonts w:cs="Times New Roman" w:hint="eastAsia"/>
          <w:color w:val="000000" w:themeColor="text1"/>
        </w:rPr>
        <w:t>20mm</w:t>
      </w:r>
      <w:r w:rsidRPr="005426BA">
        <w:rPr>
          <w:rFonts w:cs="Times New Roman" w:hint="eastAsia"/>
          <w:color w:val="000000" w:themeColor="text1"/>
        </w:rPr>
        <w:t>（</w:t>
      </w:r>
      <w:r w:rsidRPr="005426BA">
        <w:rPr>
          <w:rFonts w:cs="Times New Roman"/>
          <w:color w:val="000000" w:themeColor="text1"/>
        </w:rPr>
        <w:fldChar w:fldCharType="begin"/>
      </w:r>
      <w:r w:rsidRPr="005426BA">
        <w:rPr>
          <w:rFonts w:cs="Times New Roman"/>
          <w:color w:val="000000" w:themeColor="text1"/>
        </w:rPr>
        <w:instrText xml:space="preserve"> </w:instrText>
      </w:r>
      <w:r w:rsidRPr="005426BA">
        <w:rPr>
          <w:rFonts w:cs="Times New Roman" w:hint="eastAsia"/>
          <w:color w:val="000000" w:themeColor="text1"/>
        </w:rPr>
        <w:instrText>REF _Ref177629173 \h</w:instrText>
      </w:r>
      <w:r w:rsidRPr="005426BA">
        <w:rPr>
          <w:rFonts w:cs="Times New Roman"/>
          <w:color w:val="000000" w:themeColor="text1"/>
        </w:rPr>
        <w:instrText xml:space="preserve"> </w:instrText>
      </w:r>
      <w:r>
        <w:rPr>
          <w:rFonts w:cs="Times New Roman"/>
          <w:color w:val="000000" w:themeColor="text1"/>
        </w:rPr>
        <w:instrText xml:space="preserve"> \* MERGEFORMAT </w:instrText>
      </w:r>
      <w:r w:rsidRPr="005426BA">
        <w:rPr>
          <w:rFonts w:cs="Times New Roman"/>
          <w:color w:val="000000" w:themeColor="text1"/>
        </w:rPr>
      </w:r>
      <w:r w:rsidRPr="005426BA">
        <w:rPr>
          <w:rFonts w:cs="Times New Roman"/>
          <w:color w:val="000000" w:themeColor="text1"/>
        </w:rPr>
        <w:fldChar w:fldCharType="separate"/>
      </w:r>
      <w:r w:rsidRPr="00845B5D">
        <w:rPr>
          <w:rFonts w:cs="Times New Roman" w:hint="eastAsia"/>
          <w:color w:val="000000" w:themeColor="text1"/>
        </w:rPr>
        <w:t>图</w:t>
      </w:r>
      <w:r w:rsidRPr="00845B5D">
        <w:rPr>
          <w:rFonts w:cs="Times New Roman" w:hint="eastAsia"/>
          <w:color w:val="000000" w:themeColor="text1"/>
        </w:rPr>
        <w:t xml:space="preserve"> </w:t>
      </w:r>
      <w:r w:rsidRPr="00845B5D">
        <w:rPr>
          <w:rFonts w:cs="Times New Roman"/>
          <w:color w:val="000000" w:themeColor="text1"/>
        </w:rPr>
        <w:t>12</w:t>
      </w:r>
      <w:r w:rsidRPr="005426BA">
        <w:rPr>
          <w:rFonts w:cs="Times New Roman"/>
          <w:color w:val="000000" w:themeColor="text1"/>
        </w:rPr>
        <w:fldChar w:fldCharType="end"/>
      </w:r>
      <w:r w:rsidRPr="005426BA">
        <w:rPr>
          <w:rFonts w:cs="Times New Roman" w:hint="eastAsia"/>
          <w:color w:val="000000" w:themeColor="text1"/>
        </w:rPr>
        <w:t>）；而采用最大支护力时，支撑过强会抑制土体应力释放，导致地表隆起，隆起量最高可达</w:t>
      </w:r>
      <w:r w:rsidRPr="005426BA">
        <w:rPr>
          <w:rFonts w:cs="Times New Roman" w:hint="eastAsia"/>
          <w:color w:val="000000" w:themeColor="text1"/>
        </w:rPr>
        <w:t>22mm</w:t>
      </w:r>
      <w:r w:rsidRPr="005426BA">
        <w:rPr>
          <w:rFonts w:cs="Times New Roman" w:hint="eastAsia"/>
          <w:color w:val="000000" w:themeColor="text1"/>
        </w:rPr>
        <w:t>（</w:t>
      </w:r>
      <w:r w:rsidRPr="005426BA">
        <w:rPr>
          <w:rFonts w:cs="Times New Roman"/>
          <w:color w:val="000000" w:themeColor="text1"/>
        </w:rPr>
        <w:fldChar w:fldCharType="begin"/>
      </w:r>
      <w:r w:rsidRPr="005426BA">
        <w:rPr>
          <w:rFonts w:cs="Times New Roman"/>
          <w:color w:val="000000" w:themeColor="text1"/>
        </w:rPr>
        <w:instrText xml:space="preserve"> </w:instrText>
      </w:r>
      <w:r w:rsidRPr="005426BA">
        <w:rPr>
          <w:rFonts w:cs="Times New Roman" w:hint="eastAsia"/>
          <w:color w:val="000000" w:themeColor="text1"/>
        </w:rPr>
        <w:instrText>REF _Ref177629180 \h</w:instrText>
      </w:r>
      <w:r w:rsidRPr="005426BA">
        <w:rPr>
          <w:rFonts w:cs="Times New Roman"/>
          <w:color w:val="000000" w:themeColor="text1"/>
        </w:rPr>
        <w:instrText xml:space="preserve"> </w:instrText>
      </w:r>
      <w:r>
        <w:rPr>
          <w:rFonts w:cs="Times New Roman"/>
          <w:color w:val="000000" w:themeColor="text1"/>
        </w:rPr>
        <w:instrText xml:space="preserve"> \* MERGEFORMAT </w:instrText>
      </w:r>
      <w:r w:rsidRPr="005426BA">
        <w:rPr>
          <w:rFonts w:cs="Times New Roman"/>
          <w:color w:val="000000" w:themeColor="text1"/>
        </w:rPr>
      </w:r>
      <w:r w:rsidRPr="005426BA">
        <w:rPr>
          <w:rFonts w:cs="Times New Roman"/>
          <w:color w:val="000000" w:themeColor="text1"/>
        </w:rPr>
        <w:fldChar w:fldCharType="separate"/>
      </w:r>
      <w:r w:rsidRPr="00845B5D">
        <w:rPr>
          <w:rFonts w:cs="Times New Roman" w:hint="eastAsia"/>
          <w:color w:val="000000" w:themeColor="text1"/>
        </w:rPr>
        <w:t>图</w:t>
      </w:r>
      <w:r w:rsidRPr="00845B5D">
        <w:rPr>
          <w:rFonts w:cs="Times New Roman" w:hint="eastAsia"/>
          <w:color w:val="000000" w:themeColor="text1"/>
        </w:rPr>
        <w:t xml:space="preserve"> </w:t>
      </w:r>
      <w:r w:rsidRPr="00845B5D">
        <w:rPr>
          <w:rFonts w:cs="Times New Roman"/>
          <w:color w:val="000000" w:themeColor="text1"/>
        </w:rPr>
        <w:t>13</w:t>
      </w:r>
      <w:r w:rsidRPr="005426BA">
        <w:rPr>
          <w:rFonts w:cs="Times New Roman"/>
          <w:color w:val="000000" w:themeColor="text1"/>
        </w:rPr>
        <w:fldChar w:fldCharType="end"/>
      </w:r>
      <w:r w:rsidRPr="005426BA">
        <w:rPr>
          <w:rFonts w:cs="Times New Roman" w:hint="eastAsia"/>
          <w:color w:val="000000" w:themeColor="text1"/>
        </w:rPr>
        <w:t>）。支护力过低或过高都会引发地表变形，因此合理控制支护力至关重要，以平衡沉降与隆起，确保施工稳定性。</w:t>
      </w:r>
    </w:p>
    <w:p w14:paraId="4A866A1A" w14:textId="77777777" w:rsidR="005426BA" w:rsidRDefault="005426BA" w:rsidP="003A64DA">
      <w:pPr>
        <w:jc w:val="center"/>
        <w:rPr>
          <w:rFonts w:cs="Times New Roman"/>
          <w:color w:val="000000" w:themeColor="text1"/>
        </w:rPr>
      </w:pPr>
      <w:r>
        <w:rPr>
          <w:noProof/>
        </w:rPr>
        <w:drawing>
          <wp:inline distT="0" distB="0" distL="0" distR="0" wp14:anchorId="660C0F07" wp14:editId="2B19D43D">
            <wp:extent cx="2867025" cy="1725160"/>
            <wp:effectExtent l="0" t="0" r="0" b="8890"/>
            <wp:docPr id="375400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00291" name="图片 1"/>
                    <pic:cNvPicPr>
                      <a:picLocks noChangeAspect="1" noChangeArrowheads="1"/>
                    </pic:cNvPicPr>
                  </pic:nvPicPr>
                  <pic:blipFill>
                    <a:blip r:embed="rId31" cstate="print">
                      <a:extLst>
                        <a:ext uri="{28A0092B-C50C-407E-A947-70E740481C1C}">
                          <a14:useLocalDpi xmlns:a14="http://schemas.microsoft.com/office/drawing/2010/main" val="0"/>
                        </a:ext>
                      </a:extLst>
                    </a:blip>
                    <a:srcRect l="3731" t="5007" r="4575" b="10110"/>
                    <a:stretch>
                      <a:fillRect/>
                    </a:stretch>
                  </pic:blipFill>
                  <pic:spPr>
                    <a:xfrm>
                      <a:off x="0" y="0"/>
                      <a:ext cx="2867025" cy="1725160"/>
                    </a:xfrm>
                    <a:prstGeom prst="rect">
                      <a:avLst/>
                    </a:prstGeom>
                    <a:noFill/>
                    <a:ln>
                      <a:noFill/>
                    </a:ln>
                  </pic:spPr>
                </pic:pic>
              </a:graphicData>
            </a:graphic>
          </wp:inline>
        </w:drawing>
      </w:r>
    </w:p>
    <w:p w14:paraId="21A1391F" w14:textId="3DF192DD" w:rsidR="005426BA" w:rsidRDefault="005426BA" w:rsidP="003A64DA">
      <w:pPr>
        <w:jc w:val="center"/>
        <w:rPr>
          <w:rFonts w:eastAsia="黑体" w:cs="Times New Roman"/>
          <w:b/>
          <w:sz w:val="18"/>
        </w:rPr>
      </w:pPr>
      <w:r w:rsidRPr="005426BA">
        <w:rPr>
          <w:rFonts w:eastAsia="黑体" w:cs="Times New Roman" w:hint="eastAsia"/>
          <w:b/>
          <w:sz w:val="18"/>
        </w:rPr>
        <w:t>图</w:t>
      </w:r>
      <w:r w:rsidRPr="005426BA">
        <w:rPr>
          <w:rFonts w:eastAsia="黑体" w:cs="Times New Roman" w:hint="eastAsia"/>
          <w:b/>
          <w:sz w:val="18"/>
        </w:rPr>
        <w:t xml:space="preserve"> </w:t>
      </w:r>
      <w:r w:rsidRPr="005426BA">
        <w:rPr>
          <w:rFonts w:eastAsia="黑体" w:cs="Times New Roman"/>
          <w:b/>
          <w:sz w:val="18"/>
        </w:rPr>
        <w:fldChar w:fldCharType="begin"/>
      </w:r>
      <w:r w:rsidRPr="005426BA">
        <w:rPr>
          <w:rFonts w:eastAsia="黑体" w:cs="Times New Roman"/>
          <w:b/>
          <w:sz w:val="18"/>
        </w:rPr>
        <w:instrText xml:space="preserve"> </w:instrText>
      </w:r>
      <w:r w:rsidRPr="005426BA">
        <w:rPr>
          <w:rFonts w:eastAsia="黑体" w:cs="Times New Roman" w:hint="eastAsia"/>
          <w:b/>
          <w:sz w:val="18"/>
        </w:rPr>
        <w:instrText xml:space="preserve">SEQ </w:instrText>
      </w:r>
      <w:r w:rsidRPr="005426BA">
        <w:rPr>
          <w:rFonts w:eastAsia="黑体" w:cs="Times New Roman" w:hint="eastAsia"/>
          <w:b/>
          <w:sz w:val="18"/>
        </w:rPr>
        <w:instrText>图</w:instrText>
      </w:r>
      <w:r w:rsidRPr="005426BA">
        <w:rPr>
          <w:rFonts w:eastAsia="黑体" w:cs="Times New Roman" w:hint="eastAsia"/>
          <w:b/>
          <w:sz w:val="18"/>
        </w:rPr>
        <w:instrText xml:space="preserve"> \* ARABIC</w:instrText>
      </w:r>
      <w:r w:rsidRPr="005426BA">
        <w:rPr>
          <w:rFonts w:eastAsia="黑体" w:cs="Times New Roman"/>
          <w:b/>
          <w:sz w:val="18"/>
        </w:rPr>
        <w:instrText xml:space="preserve"> </w:instrText>
      </w:r>
      <w:r w:rsidRPr="005426BA">
        <w:rPr>
          <w:rFonts w:eastAsia="黑体" w:cs="Times New Roman"/>
          <w:b/>
          <w:sz w:val="18"/>
        </w:rPr>
        <w:fldChar w:fldCharType="separate"/>
      </w:r>
      <w:r w:rsidR="00A16398">
        <w:rPr>
          <w:rFonts w:eastAsia="黑体" w:cs="Times New Roman"/>
          <w:b/>
          <w:noProof/>
          <w:sz w:val="18"/>
        </w:rPr>
        <w:t>11</w:t>
      </w:r>
      <w:r w:rsidRPr="005426BA">
        <w:rPr>
          <w:rFonts w:eastAsia="黑体" w:cs="Times New Roman"/>
          <w:b/>
          <w:sz w:val="18"/>
        </w:rPr>
        <w:fldChar w:fldCharType="end"/>
      </w:r>
      <w:r w:rsidRPr="005426BA">
        <w:rPr>
          <w:rFonts w:eastAsia="黑体" w:cs="Times New Roman" w:hint="eastAsia"/>
          <w:b/>
          <w:sz w:val="18"/>
        </w:rPr>
        <w:t>隧道上方地表沉降情况（支护力</w:t>
      </w:r>
      <m:oMath>
        <m:r>
          <m:rPr>
            <m:sty m:val="b"/>
          </m:rPr>
          <w:rPr>
            <w:rFonts w:ascii="Cambria Math" w:eastAsia="黑体" w:hAnsi="Cambria Math" w:cs="Times New Roman"/>
            <w:sz w:val="18"/>
          </w:rPr>
          <m:t>(</m:t>
        </m:r>
        <m:sSub>
          <m:sSubPr>
            <m:ctrlPr>
              <w:rPr>
                <w:rFonts w:ascii="Cambria Math" w:eastAsia="黑体" w:hAnsi="Cambria Math" w:cs="Times New Roman"/>
                <w:b/>
                <w:sz w:val="18"/>
              </w:rPr>
            </m:ctrlPr>
          </m:sSubPr>
          <m:e>
            <m:r>
              <m:rPr>
                <m:sty m:val="bi"/>
              </m:rPr>
              <w:rPr>
                <w:rFonts w:ascii="Cambria Math" w:eastAsia="黑体" w:hAnsi="Cambria Math" w:cs="Times New Roman"/>
                <w:sz w:val="18"/>
              </w:rPr>
              <m:t>P</m:t>
            </m:r>
          </m:e>
          <m:sub>
            <m:r>
              <m:rPr>
                <m:sty m:val="bi"/>
              </m:rPr>
              <w:rPr>
                <w:rFonts w:ascii="Cambria Math" w:eastAsia="黑体" w:hAnsi="Cambria Math" w:cs="Times New Roman"/>
                <w:sz w:val="18"/>
              </w:rPr>
              <m:t>max</m:t>
            </m:r>
          </m:sub>
        </m:sSub>
        <m:r>
          <m:rPr>
            <m:sty m:val="b"/>
          </m:rPr>
          <w:rPr>
            <w:rFonts w:ascii="Cambria Math" w:eastAsia="黑体" w:hAnsi="Cambria Math" w:cs="Times New Roman"/>
            <w:sz w:val="18"/>
          </w:rPr>
          <m:t>+</m:t>
        </m:r>
        <m:sSub>
          <m:sSubPr>
            <m:ctrlPr>
              <w:rPr>
                <w:rFonts w:ascii="Cambria Math" w:eastAsia="黑体" w:hAnsi="Cambria Math" w:cs="Times New Roman"/>
                <w:b/>
                <w:sz w:val="18"/>
              </w:rPr>
            </m:ctrlPr>
          </m:sSubPr>
          <m:e>
            <m:r>
              <m:rPr>
                <m:sty m:val="bi"/>
              </m:rPr>
              <w:rPr>
                <w:rFonts w:ascii="Cambria Math" w:eastAsia="黑体" w:hAnsi="Cambria Math" w:cs="Times New Roman"/>
                <w:sz w:val="18"/>
              </w:rPr>
              <m:t>P</m:t>
            </m:r>
          </m:e>
          <m:sub>
            <m:r>
              <m:rPr>
                <m:sty m:val="bi"/>
              </m:rPr>
              <w:rPr>
                <w:rFonts w:ascii="Cambria Math" w:eastAsia="黑体" w:hAnsi="Cambria Math" w:cs="Times New Roman"/>
                <w:sz w:val="18"/>
              </w:rPr>
              <m:t>min</m:t>
            </m:r>
          </m:sub>
        </m:sSub>
        <m:r>
          <m:rPr>
            <m:sty m:val="b"/>
          </m:rPr>
          <w:rPr>
            <w:rFonts w:ascii="Cambria Math" w:eastAsia="黑体" w:hAnsi="Cambria Math" w:cs="Times New Roman"/>
            <w:sz w:val="18"/>
          </w:rPr>
          <m:t>)/2</m:t>
        </m:r>
      </m:oMath>
      <w:r w:rsidRPr="005426BA">
        <w:rPr>
          <w:rFonts w:eastAsia="黑体" w:cs="Times New Roman" w:hint="eastAsia"/>
          <w:b/>
          <w:sz w:val="18"/>
        </w:rPr>
        <w:t>）</w:t>
      </w:r>
    </w:p>
    <w:p w14:paraId="0E3D9857" w14:textId="77777777" w:rsidR="0047392C" w:rsidRDefault="0047392C" w:rsidP="003A64DA">
      <w:pPr>
        <w:jc w:val="center"/>
        <w:rPr>
          <w:rFonts w:eastAsia="黑体" w:cs="Times New Roman"/>
          <w:b/>
          <w:sz w:val="18"/>
        </w:rPr>
      </w:pPr>
      <w:r w:rsidRPr="0047392C">
        <w:rPr>
          <w:rFonts w:eastAsia="黑体" w:cs="Times New Roman" w:hint="eastAsia"/>
          <w:b/>
          <w:sz w:val="18"/>
        </w:rPr>
        <w:t>Fig.11 Surface settlement above the tunnel</w:t>
      </w:r>
    </w:p>
    <w:p w14:paraId="2156DAB7" w14:textId="58DA4E26" w:rsidR="0047392C" w:rsidRPr="0047392C" w:rsidRDefault="0047392C" w:rsidP="003A64DA">
      <w:pPr>
        <w:jc w:val="center"/>
        <w:rPr>
          <w:rFonts w:eastAsia="黑体" w:cs="Times New Roman"/>
          <w:b/>
          <w:sz w:val="18"/>
        </w:rPr>
      </w:pPr>
      <w:r w:rsidRPr="0047392C">
        <w:rPr>
          <w:rFonts w:eastAsia="黑体" w:cs="Times New Roman" w:hint="eastAsia"/>
          <w:b/>
          <w:sz w:val="18"/>
        </w:rPr>
        <w:t>(support force</w:t>
      </w:r>
      <m:oMath>
        <m:r>
          <m:rPr>
            <m:sty m:val="b"/>
          </m:rPr>
          <w:rPr>
            <w:rFonts w:ascii="Cambria Math" w:eastAsia="黑体" w:hAnsi="Cambria Math" w:cs="Times New Roman"/>
            <w:sz w:val="18"/>
          </w:rPr>
          <m:t>(</m:t>
        </m:r>
        <m:sSub>
          <m:sSubPr>
            <m:ctrlPr>
              <w:rPr>
                <w:rFonts w:ascii="Cambria Math" w:eastAsia="黑体" w:hAnsi="Cambria Math" w:cs="Times New Roman"/>
                <w:b/>
                <w:sz w:val="18"/>
              </w:rPr>
            </m:ctrlPr>
          </m:sSubPr>
          <m:e>
            <m:r>
              <m:rPr>
                <m:sty m:val="bi"/>
              </m:rPr>
              <w:rPr>
                <w:rFonts w:ascii="Cambria Math" w:eastAsia="黑体" w:hAnsi="Cambria Math" w:cs="Times New Roman"/>
                <w:sz w:val="18"/>
              </w:rPr>
              <m:t>P</m:t>
            </m:r>
          </m:e>
          <m:sub>
            <m:r>
              <m:rPr>
                <m:sty m:val="bi"/>
              </m:rPr>
              <w:rPr>
                <w:rFonts w:ascii="Cambria Math" w:eastAsia="黑体" w:hAnsi="Cambria Math" w:cs="Times New Roman"/>
                <w:sz w:val="18"/>
              </w:rPr>
              <m:t>max</m:t>
            </m:r>
          </m:sub>
        </m:sSub>
        <m:r>
          <m:rPr>
            <m:sty m:val="b"/>
          </m:rPr>
          <w:rPr>
            <w:rFonts w:ascii="Cambria Math" w:eastAsia="黑体" w:hAnsi="Cambria Math" w:cs="Times New Roman"/>
            <w:sz w:val="18"/>
          </w:rPr>
          <m:t>+</m:t>
        </m:r>
        <m:sSub>
          <m:sSubPr>
            <m:ctrlPr>
              <w:rPr>
                <w:rFonts w:ascii="Cambria Math" w:eastAsia="黑体" w:hAnsi="Cambria Math" w:cs="Times New Roman"/>
                <w:b/>
                <w:sz w:val="18"/>
              </w:rPr>
            </m:ctrlPr>
          </m:sSubPr>
          <m:e>
            <m:r>
              <m:rPr>
                <m:sty m:val="bi"/>
              </m:rPr>
              <w:rPr>
                <w:rFonts w:ascii="Cambria Math" w:eastAsia="黑体" w:hAnsi="Cambria Math" w:cs="Times New Roman"/>
                <w:sz w:val="18"/>
              </w:rPr>
              <m:t>P</m:t>
            </m:r>
          </m:e>
          <m:sub>
            <m:r>
              <m:rPr>
                <m:sty m:val="bi"/>
              </m:rPr>
              <w:rPr>
                <w:rFonts w:ascii="Cambria Math" w:eastAsia="黑体" w:hAnsi="Cambria Math" w:cs="Times New Roman"/>
                <w:sz w:val="18"/>
              </w:rPr>
              <m:t>min</m:t>
            </m:r>
          </m:sub>
        </m:sSub>
        <m:r>
          <m:rPr>
            <m:sty m:val="b"/>
          </m:rPr>
          <w:rPr>
            <w:rFonts w:ascii="Cambria Math" w:eastAsia="黑体" w:hAnsi="Cambria Math" w:cs="Times New Roman"/>
            <w:sz w:val="18"/>
          </w:rPr>
          <m:t>)/2</m:t>
        </m:r>
      </m:oMath>
      <w:r w:rsidRPr="0047392C">
        <w:rPr>
          <w:rFonts w:eastAsia="黑体" w:cs="Times New Roman" w:hint="eastAsia"/>
          <w:b/>
          <w:sz w:val="18"/>
        </w:rPr>
        <w:t>)</w:t>
      </w:r>
    </w:p>
    <w:p w14:paraId="41190D4A" w14:textId="77777777" w:rsidR="005426BA" w:rsidRDefault="005426BA" w:rsidP="003A64DA">
      <w:pPr>
        <w:jc w:val="center"/>
      </w:pPr>
      <w:r>
        <w:rPr>
          <w:noProof/>
        </w:rPr>
        <w:drawing>
          <wp:inline distT="0" distB="0" distL="0" distR="0" wp14:anchorId="396358EB" wp14:editId="1E5E84D0">
            <wp:extent cx="2865600" cy="1723741"/>
            <wp:effectExtent l="0" t="0" r="0" b="0"/>
            <wp:docPr id="3313373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37346" name="图片 2"/>
                    <pic:cNvPicPr>
                      <a:picLocks noChangeAspect="1" noChangeArrowheads="1"/>
                    </pic:cNvPicPr>
                  </pic:nvPicPr>
                  <pic:blipFill>
                    <a:blip r:embed="rId32" cstate="print">
                      <a:extLst>
                        <a:ext uri="{28A0092B-C50C-407E-A947-70E740481C1C}">
                          <a14:useLocalDpi xmlns:a14="http://schemas.microsoft.com/office/drawing/2010/main" val="0"/>
                        </a:ext>
                      </a:extLst>
                    </a:blip>
                    <a:srcRect l="3187" t="5406" r="5299" b="9906"/>
                    <a:stretch>
                      <a:fillRect/>
                    </a:stretch>
                  </pic:blipFill>
                  <pic:spPr>
                    <a:xfrm>
                      <a:off x="0" y="0"/>
                      <a:ext cx="2865600" cy="1723741"/>
                    </a:xfrm>
                    <a:prstGeom prst="rect">
                      <a:avLst/>
                    </a:prstGeom>
                    <a:noFill/>
                    <a:ln>
                      <a:noFill/>
                    </a:ln>
                  </pic:spPr>
                </pic:pic>
              </a:graphicData>
            </a:graphic>
          </wp:inline>
        </w:drawing>
      </w:r>
    </w:p>
    <w:p w14:paraId="791F9E1B" w14:textId="5C169ED0" w:rsidR="005426BA" w:rsidRDefault="005426BA" w:rsidP="003A64DA">
      <w:pPr>
        <w:jc w:val="center"/>
        <w:rPr>
          <w:rFonts w:eastAsia="黑体" w:cs="Times New Roman"/>
          <w:b/>
          <w:sz w:val="18"/>
        </w:rPr>
      </w:pPr>
      <w:bookmarkStart w:id="10" w:name="_Ref177629173"/>
      <w:r w:rsidRPr="005426BA">
        <w:rPr>
          <w:rFonts w:eastAsia="黑体" w:cs="Times New Roman" w:hint="eastAsia"/>
          <w:b/>
          <w:sz w:val="18"/>
        </w:rPr>
        <w:t>图</w:t>
      </w:r>
      <w:r w:rsidRPr="005426BA">
        <w:rPr>
          <w:rFonts w:eastAsia="黑体" w:cs="Times New Roman" w:hint="eastAsia"/>
          <w:b/>
          <w:sz w:val="18"/>
        </w:rPr>
        <w:t xml:space="preserve"> </w:t>
      </w:r>
      <w:r w:rsidRPr="005426BA">
        <w:rPr>
          <w:rFonts w:eastAsia="黑体" w:cs="Times New Roman"/>
          <w:b/>
          <w:sz w:val="18"/>
        </w:rPr>
        <w:fldChar w:fldCharType="begin"/>
      </w:r>
      <w:r w:rsidRPr="005426BA">
        <w:rPr>
          <w:rFonts w:eastAsia="黑体" w:cs="Times New Roman"/>
          <w:b/>
          <w:sz w:val="18"/>
        </w:rPr>
        <w:instrText xml:space="preserve"> </w:instrText>
      </w:r>
      <w:r w:rsidRPr="005426BA">
        <w:rPr>
          <w:rFonts w:eastAsia="黑体" w:cs="Times New Roman" w:hint="eastAsia"/>
          <w:b/>
          <w:sz w:val="18"/>
        </w:rPr>
        <w:instrText xml:space="preserve">SEQ </w:instrText>
      </w:r>
      <w:r w:rsidRPr="005426BA">
        <w:rPr>
          <w:rFonts w:eastAsia="黑体" w:cs="Times New Roman" w:hint="eastAsia"/>
          <w:b/>
          <w:sz w:val="18"/>
        </w:rPr>
        <w:instrText>图</w:instrText>
      </w:r>
      <w:r w:rsidRPr="005426BA">
        <w:rPr>
          <w:rFonts w:eastAsia="黑体" w:cs="Times New Roman" w:hint="eastAsia"/>
          <w:b/>
          <w:sz w:val="18"/>
        </w:rPr>
        <w:instrText xml:space="preserve"> \* ARABIC</w:instrText>
      </w:r>
      <w:r w:rsidRPr="005426BA">
        <w:rPr>
          <w:rFonts w:eastAsia="黑体" w:cs="Times New Roman"/>
          <w:b/>
          <w:sz w:val="18"/>
        </w:rPr>
        <w:instrText xml:space="preserve"> </w:instrText>
      </w:r>
      <w:r w:rsidRPr="005426BA">
        <w:rPr>
          <w:rFonts w:eastAsia="黑体" w:cs="Times New Roman"/>
          <w:b/>
          <w:sz w:val="18"/>
        </w:rPr>
        <w:fldChar w:fldCharType="separate"/>
      </w:r>
      <w:r w:rsidR="00A16398">
        <w:rPr>
          <w:rFonts w:eastAsia="黑体" w:cs="Times New Roman"/>
          <w:b/>
          <w:noProof/>
          <w:sz w:val="18"/>
        </w:rPr>
        <w:t>12</w:t>
      </w:r>
      <w:r w:rsidRPr="005426BA">
        <w:rPr>
          <w:rFonts w:eastAsia="黑体" w:cs="Times New Roman"/>
          <w:b/>
          <w:sz w:val="18"/>
        </w:rPr>
        <w:fldChar w:fldCharType="end"/>
      </w:r>
      <w:bookmarkEnd w:id="10"/>
      <w:r w:rsidRPr="005426BA">
        <w:rPr>
          <w:rFonts w:eastAsia="黑体" w:cs="Times New Roman" w:hint="eastAsia"/>
          <w:b/>
          <w:sz w:val="18"/>
        </w:rPr>
        <w:t>隧道上方地表沉降情况（支护力</w:t>
      </w:r>
      <m:oMath>
        <m:sSub>
          <m:sSubPr>
            <m:ctrlPr>
              <w:rPr>
                <w:rFonts w:ascii="Cambria Math" w:eastAsia="黑体" w:hAnsi="Cambria Math" w:cs="Times New Roman"/>
                <w:b/>
                <w:sz w:val="18"/>
              </w:rPr>
            </m:ctrlPr>
          </m:sSubPr>
          <m:e>
            <m:r>
              <m:rPr>
                <m:sty m:val="bi"/>
              </m:rPr>
              <w:rPr>
                <w:rFonts w:ascii="Cambria Math" w:eastAsia="黑体" w:hAnsi="Cambria Math" w:cs="Times New Roman"/>
                <w:sz w:val="18"/>
              </w:rPr>
              <m:t>P</m:t>
            </m:r>
          </m:e>
          <m:sub>
            <m:r>
              <m:rPr>
                <m:sty m:val="bi"/>
              </m:rPr>
              <w:rPr>
                <w:rFonts w:ascii="Cambria Math" w:eastAsia="黑体" w:hAnsi="Cambria Math" w:cs="Times New Roman"/>
                <w:sz w:val="18"/>
              </w:rPr>
              <m:t>min</m:t>
            </m:r>
          </m:sub>
        </m:sSub>
      </m:oMath>
      <w:r w:rsidRPr="005426BA">
        <w:rPr>
          <w:rFonts w:eastAsia="黑体" w:cs="Times New Roman" w:hint="eastAsia"/>
          <w:b/>
          <w:sz w:val="18"/>
        </w:rPr>
        <w:t>）</w:t>
      </w:r>
    </w:p>
    <w:p w14:paraId="74A5E2F6" w14:textId="49F4E624" w:rsidR="0047392C" w:rsidRDefault="0047392C" w:rsidP="003A64DA">
      <w:pPr>
        <w:jc w:val="center"/>
        <w:rPr>
          <w:rFonts w:eastAsia="黑体" w:cs="Times New Roman"/>
          <w:b/>
          <w:sz w:val="18"/>
        </w:rPr>
      </w:pPr>
      <w:r w:rsidRPr="0047392C">
        <w:rPr>
          <w:rFonts w:eastAsia="黑体" w:cs="Times New Roman" w:hint="eastAsia"/>
          <w:b/>
          <w:sz w:val="18"/>
        </w:rPr>
        <w:t>Fig.1</w:t>
      </w:r>
      <w:r w:rsidR="00EB6C9D">
        <w:rPr>
          <w:rFonts w:eastAsia="黑体" w:cs="Times New Roman"/>
          <w:b/>
          <w:sz w:val="18"/>
        </w:rPr>
        <w:t>2</w:t>
      </w:r>
      <w:r w:rsidRPr="0047392C">
        <w:rPr>
          <w:rFonts w:eastAsia="黑体" w:cs="Times New Roman" w:hint="eastAsia"/>
          <w:b/>
          <w:sz w:val="18"/>
        </w:rPr>
        <w:t xml:space="preserve"> Surface settlement above the tunnel</w:t>
      </w:r>
    </w:p>
    <w:p w14:paraId="0FEE9478" w14:textId="1A0CB5C4" w:rsidR="0047392C" w:rsidRPr="0047392C" w:rsidRDefault="0047392C" w:rsidP="003A64DA">
      <w:pPr>
        <w:jc w:val="center"/>
        <w:rPr>
          <w:rFonts w:eastAsia="黑体" w:cs="Times New Roman"/>
          <w:b/>
          <w:sz w:val="18"/>
        </w:rPr>
      </w:pPr>
      <w:r w:rsidRPr="0047392C">
        <w:rPr>
          <w:rFonts w:eastAsia="黑体" w:cs="Times New Roman" w:hint="eastAsia"/>
          <w:b/>
          <w:sz w:val="18"/>
        </w:rPr>
        <w:t>(support force</w:t>
      </w:r>
      <w:r>
        <w:rPr>
          <w:rFonts w:eastAsia="黑体" w:cs="Times New Roman" w:hint="eastAsia"/>
          <w:b/>
          <w:sz w:val="18"/>
        </w:rPr>
        <w:t xml:space="preserve"> </w:t>
      </w:r>
      <m:oMath>
        <m:sSub>
          <m:sSubPr>
            <m:ctrlPr>
              <w:rPr>
                <w:rFonts w:ascii="Cambria Math" w:eastAsia="黑体" w:hAnsi="Cambria Math" w:cs="Times New Roman"/>
                <w:b/>
                <w:sz w:val="18"/>
              </w:rPr>
            </m:ctrlPr>
          </m:sSubPr>
          <m:e>
            <m:r>
              <m:rPr>
                <m:sty m:val="bi"/>
              </m:rPr>
              <w:rPr>
                <w:rFonts w:ascii="Cambria Math" w:eastAsia="黑体" w:hAnsi="Cambria Math" w:cs="Times New Roman"/>
                <w:sz w:val="18"/>
              </w:rPr>
              <m:t>P</m:t>
            </m:r>
          </m:e>
          <m:sub>
            <m:r>
              <m:rPr>
                <m:sty m:val="bi"/>
              </m:rPr>
              <w:rPr>
                <w:rFonts w:ascii="Cambria Math" w:eastAsia="黑体" w:hAnsi="Cambria Math" w:cs="Times New Roman"/>
                <w:sz w:val="18"/>
              </w:rPr>
              <m:t>min</m:t>
            </m:r>
          </m:sub>
        </m:sSub>
      </m:oMath>
      <w:r w:rsidRPr="0047392C">
        <w:rPr>
          <w:rFonts w:eastAsia="黑体" w:cs="Times New Roman" w:hint="eastAsia"/>
          <w:b/>
          <w:sz w:val="18"/>
        </w:rPr>
        <w:t>)</w:t>
      </w:r>
    </w:p>
    <w:p w14:paraId="4D0163ED" w14:textId="77777777" w:rsidR="005426BA" w:rsidRDefault="005426BA" w:rsidP="003A64DA">
      <w:pPr>
        <w:jc w:val="center"/>
      </w:pPr>
      <w:r>
        <w:rPr>
          <w:noProof/>
        </w:rPr>
        <w:drawing>
          <wp:inline distT="0" distB="0" distL="0" distR="0" wp14:anchorId="2AC4886A" wp14:editId="05335C09">
            <wp:extent cx="2865600" cy="1712508"/>
            <wp:effectExtent l="0" t="0" r="0" b="2540"/>
            <wp:docPr id="7479787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78720" name="图片 3"/>
                    <pic:cNvPicPr>
                      <a:picLocks noChangeAspect="1" noChangeArrowheads="1"/>
                    </pic:cNvPicPr>
                  </pic:nvPicPr>
                  <pic:blipFill>
                    <a:blip r:embed="rId33" cstate="print">
                      <a:extLst>
                        <a:ext uri="{28A0092B-C50C-407E-A947-70E740481C1C}">
                          <a14:useLocalDpi xmlns:a14="http://schemas.microsoft.com/office/drawing/2010/main" val="0"/>
                        </a:ext>
                      </a:extLst>
                    </a:blip>
                    <a:srcRect l="3093" t="5477" r="5346" b="10339"/>
                    <a:stretch>
                      <a:fillRect/>
                    </a:stretch>
                  </pic:blipFill>
                  <pic:spPr>
                    <a:xfrm>
                      <a:off x="0" y="0"/>
                      <a:ext cx="2865600" cy="1712508"/>
                    </a:xfrm>
                    <a:prstGeom prst="rect">
                      <a:avLst/>
                    </a:prstGeom>
                    <a:noFill/>
                    <a:ln>
                      <a:noFill/>
                    </a:ln>
                  </pic:spPr>
                </pic:pic>
              </a:graphicData>
            </a:graphic>
          </wp:inline>
        </w:drawing>
      </w:r>
    </w:p>
    <w:p w14:paraId="49634726" w14:textId="6272485F" w:rsidR="005426BA" w:rsidRDefault="005426BA" w:rsidP="003A64DA">
      <w:pPr>
        <w:jc w:val="center"/>
        <w:rPr>
          <w:rFonts w:eastAsia="黑体" w:cs="Times New Roman"/>
          <w:b/>
          <w:sz w:val="18"/>
        </w:rPr>
      </w:pPr>
      <w:bookmarkStart w:id="11" w:name="_Ref177629180"/>
      <w:r w:rsidRPr="005426BA">
        <w:rPr>
          <w:rFonts w:eastAsia="黑体" w:cs="Times New Roman" w:hint="eastAsia"/>
          <w:b/>
          <w:sz w:val="18"/>
        </w:rPr>
        <w:t>图</w:t>
      </w:r>
      <w:r w:rsidRPr="005426BA">
        <w:rPr>
          <w:rFonts w:eastAsia="黑体" w:cs="Times New Roman" w:hint="eastAsia"/>
          <w:b/>
          <w:sz w:val="18"/>
        </w:rPr>
        <w:t xml:space="preserve"> </w:t>
      </w:r>
      <w:r w:rsidRPr="005426BA">
        <w:rPr>
          <w:rFonts w:eastAsia="黑体" w:cs="Times New Roman"/>
          <w:b/>
          <w:sz w:val="18"/>
        </w:rPr>
        <w:fldChar w:fldCharType="begin"/>
      </w:r>
      <w:r w:rsidRPr="005426BA">
        <w:rPr>
          <w:rFonts w:eastAsia="黑体" w:cs="Times New Roman"/>
          <w:b/>
          <w:sz w:val="18"/>
        </w:rPr>
        <w:instrText xml:space="preserve"> </w:instrText>
      </w:r>
      <w:r w:rsidRPr="005426BA">
        <w:rPr>
          <w:rFonts w:eastAsia="黑体" w:cs="Times New Roman" w:hint="eastAsia"/>
          <w:b/>
          <w:sz w:val="18"/>
        </w:rPr>
        <w:instrText xml:space="preserve">SEQ </w:instrText>
      </w:r>
      <w:r w:rsidRPr="005426BA">
        <w:rPr>
          <w:rFonts w:eastAsia="黑体" w:cs="Times New Roman" w:hint="eastAsia"/>
          <w:b/>
          <w:sz w:val="18"/>
        </w:rPr>
        <w:instrText>图</w:instrText>
      </w:r>
      <w:r w:rsidRPr="005426BA">
        <w:rPr>
          <w:rFonts w:eastAsia="黑体" w:cs="Times New Roman" w:hint="eastAsia"/>
          <w:b/>
          <w:sz w:val="18"/>
        </w:rPr>
        <w:instrText xml:space="preserve"> \* ARABIC</w:instrText>
      </w:r>
      <w:r w:rsidRPr="005426BA">
        <w:rPr>
          <w:rFonts w:eastAsia="黑体" w:cs="Times New Roman"/>
          <w:b/>
          <w:sz w:val="18"/>
        </w:rPr>
        <w:instrText xml:space="preserve"> </w:instrText>
      </w:r>
      <w:r w:rsidRPr="005426BA">
        <w:rPr>
          <w:rFonts w:eastAsia="黑体" w:cs="Times New Roman"/>
          <w:b/>
          <w:sz w:val="18"/>
        </w:rPr>
        <w:fldChar w:fldCharType="separate"/>
      </w:r>
      <w:r w:rsidR="00A16398">
        <w:rPr>
          <w:rFonts w:eastAsia="黑体" w:cs="Times New Roman"/>
          <w:b/>
          <w:noProof/>
          <w:sz w:val="18"/>
        </w:rPr>
        <w:t>13</w:t>
      </w:r>
      <w:r w:rsidRPr="005426BA">
        <w:rPr>
          <w:rFonts w:eastAsia="黑体" w:cs="Times New Roman"/>
          <w:b/>
          <w:sz w:val="18"/>
        </w:rPr>
        <w:fldChar w:fldCharType="end"/>
      </w:r>
      <w:bookmarkEnd w:id="11"/>
      <w:r w:rsidRPr="005426BA">
        <w:rPr>
          <w:rFonts w:eastAsia="黑体" w:cs="Times New Roman" w:hint="eastAsia"/>
          <w:b/>
          <w:sz w:val="18"/>
        </w:rPr>
        <w:t>隧道上方地表沉降情况（支护力</w:t>
      </w:r>
      <m:oMath>
        <m:sSub>
          <m:sSubPr>
            <m:ctrlPr>
              <w:rPr>
                <w:rFonts w:ascii="Cambria Math" w:eastAsia="黑体" w:hAnsi="Cambria Math" w:cs="Times New Roman"/>
                <w:b/>
                <w:sz w:val="18"/>
              </w:rPr>
            </m:ctrlPr>
          </m:sSubPr>
          <m:e>
            <m:r>
              <m:rPr>
                <m:sty m:val="bi"/>
              </m:rPr>
              <w:rPr>
                <w:rFonts w:ascii="Cambria Math" w:eastAsia="黑体" w:hAnsi="Cambria Math" w:cs="Times New Roman"/>
                <w:sz w:val="18"/>
              </w:rPr>
              <m:t>P</m:t>
            </m:r>
          </m:e>
          <m:sub>
            <m:r>
              <m:rPr>
                <m:sty m:val="bi"/>
              </m:rPr>
              <w:rPr>
                <w:rFonts w:ascii="Cambria Math" w:eastAsia="黑体" w:hAnsi="Cambria Math" w:cs="Times New Roman"/>
                <w:sz w:val="18"/>
              </w:rPr>
              <m:t>max</m:t>
            </m:r>
          </m:sub>
        </m:sSub>
      </m:oMath>
      <w:r w:rsidRPr="005426BA">
        <w:rPr>
          <w:rFonts w:eastAsia="黑体" w:cs="Times New Roman" w:hint="eastAsia"/>
          <w:b/>
          <w:sz w:val="18"/>
        </w:rPr>
        <w:t>）</w:t>
      </w:r>
    </w:p>
    <w:p w14:paraId="28B0EB84" w14:textId="0D7EE65E" w:rsidR="004D374F" w:rsidRDefault="0047392C" w:rsidP="003A64DA">
      <w:pPr>
        <w:jc w:val="center"/>
        <w:rPr>
          <w:rFonts w:eastAsia="黑体" w:cs="Times New Roman"/>
          <w:b/>
          <w:sz w:val="18"/>
        </w:rPr>
      </w:pPr>
      <w:r w:rsidRPr="0047392C">
        <w:rPr>
          <w:rFonts w:eastAsia="黑体" w:cs="Times New Roman" w:hint="eastAsia"/>
          <w:b/>
          <w:sz w:val="18"/>
        </w:rPr>
        <w:t>Fig.1</w:t>
      </w:r>
      <w:r w:rsidR="00EB6C9D">
        <w:rPr>
          <w:rFonts w:eastAsia="黑体" w:cs="Times New Roman"/>
          <w:b/>
          <w:sz w:val="18"/>
        </w:rPr>
        <w:t xml:space="preserve">3 </w:t>
      </w:r>
      <w:r w:rsidRPr="0047392C">
        <w:rPr>
          <w:rFonts w:eastAsia="黑体" w:cs="Times New Roman" w:hint="eastAsia"/>
          <w:b/>
          <w:sz w:val="18"/>
        </w:rPr>
        <w:t>Surface settlement above the tunnel (support force</w:t>
      </w:r>
      <w:r>
        <w:rPr>
          <w:rFonts w:eastAsia="黑体" w:cs="Times New Roman" w:hint="eastAsia"/>
          <w:b/>
          <w:sz w:val="18"/>
        </w:rPr>
        <w:t xml:space="preserve"> </w:t>
      </w:r>
      <m:oMath>
        <m:sSub>
          <m:sSubPr>
            <m:ctrlPr>
              <w:rPr>
                <w:rFonts w:ascii="Cambria Math" w:eastAsia="黑体" w:hAnsi="Cambria Math" w:cs="Times New Roman"/>
                <w:b/>
                <w:sz w:val="18"/>
              </w:rPr>
            </m:ctrlPr>
          </m:sSubPr>
          <m:e>
            <m:r>
              <m:rPr>
                <m:sty m:val="bi"/>
              </m:rPr>
              <w:rPr>
                <w:rFonts w:ascii="Cambria Math" w:eastAsia="黑体" w:hAnsi="Cambria Math" w:cs="Times New Roman"/>
                <w:sz w:val="18"/>
              </w:rPr>
              <m:t>P</m:t>
            </m:r>
          </m:e>
          <m:sub>
            <m:r>
              <m:rPr>
                <m:sty m:val="bi"/>
              </m:rPr>
              <w:rPr>
                <w:rFonts w:ascii="Cambria Math" w:eastAsia="黑体" w:hAnsi="Cambria Math" w:cs="Times New Roman"/>
                <w:sz w:val="18"/>
              </w:rPr>
              <m:t>max</m:t>
            </m:r>
          </m:sub>
        </m:sSub>
      </m:oMath>
      <w:r w:rsidRPr="0047392C">
        <w:rPr>
          <w:rFonts w:eastAsia="黑体" w:cs="Times New Roman" w:hint="eastAsia"/>
          <w:b/>
          <w:sz w:val="18"/>
        </w:rPr>
        <w:t>)</w:t>
      </w:r>
    </w:p>
    <w:p w14:paraId="14994827" w14:textId="550B0EA0" w:rsidR="00EC6CBB" w:rsidRPr="00520D38" w:rsidRDefault="00EC6CBB" w:rsidP="00EC6CBB">
      <w:pPr>
        <w:rPr>
          <w:rFonts w:eastAsia="黑体" w:cs="Times New Roman"/>
          <w:b/>
          <w:color w:val="FF0000"/>
          <w:sz w:val="24"/>
          <w:szCs w:val="24"/>
        </w:rPr>
      </w:pPr>
      <w:r w:rsidRPr="00520D38">
        <w:rPr>
          <w:rFonts w:eastAsia="黑体" w:cs="Times New Roman" w:hint="eastAsia"/>
          <w:b/>
          <w:color w:val="FF0000"/>
          <w:sz w:val="24"/>
          <w:szCs w:val="24"/>
        </w:rPr>
        <w:t>3.</w:t>
      </w:r>
      <w:r>
        <w:rPr>
          <w:rFonts w:eastAsia="黑体" w:cs="Times New Roman" w:hint="eastAsia"/>
          <w:b/>
          <w:color w:val="FF0000"/>
          <w:sz w:val="24"/>
          <w:szCs w:val="24"/>
        </w:rPr>
        <w:t>3</w:t>
      </w:r>
      <w:r w:rsidRPr="00520D38">
        <w:rPr>
          <w:rFonts w:eastAsia="黑体" w:cs="Times New Roman"/>
          <w:b/>
          <w:color w:val="FF0000"/>
          <w:sz w:val="24"/>
          <w:szCs w:val="24"/>
        </w:rPr>
        <w:t xml:space="preserve"> </w:t>
      </w:r>
      <w:r w:rsidRPr="00520D38">
        <w:rPr>
          <w:rFonts w:eastAsia="黑体" w:cs="Times New Roman" w:hint="eastAsia"/>
          <w:b/>
          <w:color w:val="FF0000"/>
          <w:sz w:val="24"/>
          <w:szCs w:val="24"/>
        </w:rPr>
        <w:t>模型有效性验证</w:t>
      </w:r>
    </w:p>
    <w:p w14:paraId="7661628F" w14:textId="77777777" w:rsidR="00D5581F" w:rsidRDefault="00EC6CBB" w:rsidP="00EC6CBB">
      <w:pPr>
        <w:ind w:firstLine="420"/>
        <w:rPr>
          <w:rFonts w:cs="Times New Roman"/>
          <w:color w:val="FF0000"/>
        </w:rPr>
      </w:pPr>
      <w:r w:rsidRPr="00EB0D44">
        <w:rPr>
          <w:rFonts w:cs="Times New Roman"/>
          <w:color w:val="FF0000"/>
        </w:rPr>
        <w:t>为了验证所提出的隧道开挖面支护</w:t>
      </w:r>
      <w:proofErr w:type="gramStart"/>
      <w:r w:rsidRPr="00EB0D44">
        <w:rPr>
          <w:rFonts w:cs="Times New Roman"/>
          <w:color w:val="FF0000"/>
        </w:rPr>
        <w:t>力需求</w:t>
      </w:r>
      <w:proofErr w:type="gramEnd"/>
      <w:r w:rsidRPr="00EB0D44">
        <w:rPr>
          <w:rFonts w:cs="Times New Roman"/>
          <w:color w:val="FF0000"/>
        </w:rPr>
        <w:t>模型的有效性，本文将理论计算结果与工程实际监测数据进行了对比分析。</w:t>
      </w:r>
    </w:p>
    <w:p w14:paraId="5771BBCF" w14:textId="5B0935EC" w:rsidR="00EC6CBB" w:rsidRDefault="00D5581F" w:rsidP="00EC6CBB">
      <w:pPr>
        <w:ind w:firstLine="420"/>
        <w:rPr>
          <w:rFonts w:cs="Times New Roman"/>
          <w:color w:val="FF0000"/>
        </w:rPr>
      </w:pPr>
      <w:r>
        <w:rPr>
          <w:rFonts w:cs="Times New Roman" w:hint="eastAsia"/>
          <w:color w:val="FF0000"/>
        </w:rPr>
        <w:t>首先，通过盾构机提取的推进速度、刀盘转速等相关数据，计算出开挖面的支护力，并将其作为荷载施加在数值模型中。计算所得的结果与</w:t>
      </w:r>
      <w:r w:rsidR="00EC6CBB" w:rsidRPr="00EB0D44">
        <w:rPr>
          <w:rFonts w:cs="Times New Roman"/>
          <w:color w:val="FF0000"/>
        </w:rPr>
        <w:t>工程现场</w:t>
      </w:r>
      <w:r w:rsidR="001D377C">
        <w:rPr>
          <w:rFonts w:cs="Times New Roman" w:hint="eastAsia"/>
          <w:color w:val="FF0000"/>
        </w:rPr>
        <w:t>所监测得到的结果对比，</w:t>
      </w:r>
      <w:r w:rsidR="00EC6CBB" w:rsidRPr="00EB0D44">
        <w:rPr>
          <w:rFonts w:cs="Times New Roman"/>
          <w:color w:val="FF0000"/>
        </w:rPr>
        <w:t>以评估模型的准确性和实用性。</w:t>
      </w:r>
    </w:p>
    <w:p w14:paraId="65068897" w14:textId="46349A14" w:rsidR="001C25FD" w:rsidRPr="005024AD" w:rsidRDefault="00D3305A" w:rsidP="001C25FD">
      <w:pPr>
        <w:keepNext/>
        <w:rPr>
          <w:color w:val="FF0000"/>
        </w:rPr>
      </w:pPr>
      <w:r w:rsidRPr="005024AD">
        <w:rPr>
          <w:noProof/>
          <w:color w:val="FF0000"/>
        </w:rPr>
        <w:lastRenderedPageBreak/>
        <w:drawing>
          <wp:inline distT="0" distB="0" distL="0" distR="0" wp14:anchorId="6B07C0FD" wp14:editId="0CBDD3D2">
            <wp:extent cx="2867025" cy="2418080"/>
            <wp:effectExtent l="0" t="0" r="9525"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67025" cy="2418080"/>
                    </a:xfrm>
                    <a:prstGeom prst="rect">
                      <a:avLst/>
                    </a:prstGeom>
                  </pic:spPr>
                </pic:pic>
              </a:graphicData>
            </a:graphic>
          </wp:inline>
        </w:drawing>
      </w:r>
    </w:p>
    <w:p w14:paraId="413EE484" w14:textId="252D3CE9" w:rsidR="00EC6CBB" w:rsidRPr="005024AD" w:rsidRDefault="001C25FD" w:rsidP="00BD6FD3">
      <w:pPr>
        <w:pStyle w:val="ac"/>
        <w:rPr>
          <w:rFonts w:eastAsia="黑体" w:cs="Times New Roman"/>
          <w:b/>
          <w:color w:val="FF0000"/>
          <w:sz w:val="18"/>
        </w:rPr>
      </w:pPr>
      <w:bookmarkStart w:id="12" w:name="_Ref190702731"/>
      <w:r w:rsidRPr="005024AD">
        <w:rPr>
          <w:rFonts w:eastAsia="黑体" w:cs="Times New Roman" w:hint="eastAsia"/>
          <w:b/>
          <w:color w:val="FF0000"/>
          <w:sz w:val="18"/>
        </w:rPr>
        <w:t>图</w:t>
      </w:r>
      <w:r w:rsidRPr="005024AD">
        <w:rPr>
          <w:rFonts w:eastAsia="黑体" w:cs="Times New Roman" w:hint="eastAsia"/>
          <w:b/>
          <w:color w:val="FF0000"/>
          <w:sz w:val="18"/>
        </w:rPr>
        <w:t xml:space="preserve"> </w:t>
      </w:r>
      <w:r w:rsidRPr="005024AD">
        <w:rPr>
          <w:rFonts w:eastAsia="黑体" w:cs="Times New Roman"/>
          <w:b/>
          <w:color w:val="FF0000"/>
          <w:sz w:val="18"/>
        </w:rPr>
        <w:fldChar w:fldCharType="begin"/>
      </w:r>
      <w:r w:rsidRPr="005024AD">
        <w:rPr>
          <w:rFonts w:eastAsia="黑体" w:cs="Times New Roman"/>
          <w:b/>
          <w:color w:val="FF0000"/>
          <w:sz w:val="18"/>
        </w:rPr>
        <w:instrText xml:space="preserve"> </w:instrText>
      </w:r>
      <w:r w:rsidRPr="005024AD">
        <w:rPr>
          <w:rFonts w:eastAsia="黑体" w:cs="Times New Roman" w:hint="eastAsia"/>
          <w:b/>
          <w:color w:val="FF0000"/>
          <w:sz w:val="18"/>
        </w:rPr>
        <w:instrText xml:space="preserve">SEQ </w:instrText>
      </w:r>
      <w:r w:rsidRPr="005024AD">
        <w:rPr>
          <w:rFonts w:eastAsia="黑体" w:cs="Times New Roman" w:hint="eastAsia"/>
          <w:b/>
          <w:color w:val="FF0000"/>
          <w:sz w:val="18"/>
        </w:rPr>
        <w:instrText>图</w:instrText>
      </w:r>
      <w:r w:rsidRPr="005024AD">
        <w:rPr>
          <w:rFonts w:eastAsia="黑体" w:cs="Times New Roman" w:hint="eastAsia"/>
          <w:b/>
          <w:color w:val="FF0000"/>
          <w:sz w:val="18"/>
        </w:rPr>
        <w:instrText xml:space="preserve"> \* ARABIC</w:instrText>
      </w:r>
      <w:r w:rsidRPr="005024AD">
        <w:rPr>
          <w:rFonts w:eastAsia="黑体" w:cs="Times New Roman"/>
          <w:b/>
          <w:color w:val="FF0000"/>
          <w:sz w:val="18"/>
        </w:rPr>
        <w:instrText xml:space="preserve"> </w:instrText>
      </w:r>
      <w:r w:rsidRPr="005024AD">
        <w:rPr>
          <w:rFonts w:eastAsia="黑体" w:cs="Times New Roman"/>
          <w:b/>
          <w:color w:val="FF0000"/>
          <w:sz w:val="18"/>
        </w:rPr>
        <w:fldChar w:fldCharType="separate"/>
      </w:r>
      <w:r w:rsidR="00A16398" w:rsidRPr="005024AD">
        <w:rPr>
          <w:rFonts w:eastAsia="黑体" w:cs="Times New Roman"/>
          <w:b/>
          <w:noProof/>
          <w:color w:val="FF0000"/>
          <w:sz w:val="18"/>
        </w:rPr>
        <w:t>14</w:t>
      </w:r>
      <w:r w:rsidRPr="005024AD">
        <w:rPr>
          <w:rFonts w:eastAsia="黑体" w:cs="Times New Roman"/>
          <w:b/>
          <w:color w:val="FF0000"/>
          <w:sz w:val="18"/>
        </w:rPr>
        <w:fldChar w:fldCharType="end"/>
      </w:r>
      <w:bookmarkEnd w:id="12"/>
      <w:r w:rsidR="00BD6FD3" w:rsidRPr="005024AD">
        <w:rPr>
          <w:rFonts w:eastAsia="黑体" w:cs="Times New Roman" w:hint="eastAsia"/>
          <w:b/>
          <w:color w:val="FF0000"/>
          <w:sz w:val="18"/>
        </w:rPr>
        <w:t>轴线上方地表竖向位移变化情况对比</w:t>
      </w:r>
    </w:p>
    <w:p w14:paraId="2488A38F" w14:textId="3802E41B" w:rsidR="00BD6FD3" w:rsidRPr="005024AD" w:rsidRDefault="00BD6FD3" w:rsidP="00BD6FD3">
      <w:pPr>
        <w:jc w:val="center"/>
        <w:rPr>
          <w:rFonts w:eastAsia="黑体" w:cs="Times New Roman"/>
          <w:b/>
          <w:color w:val="FF0000"/>
          <w:sz w:val="18"/>
        </w:rPr>
      </w:pPr>
      <w:r w:rsidRPr="005024AD">
        <w:rPr>
          <w:rFonts w:eastAsia="黑体" w:cs="Times New Roman" w:hint="eastAsia"/>
          <w:b/>
          <w:color w:val="FF0000"/>
          <w:sz w:val="18"/>
        </w:rPr>
        <w:t>Fig.14</w:t>
      </w:r>
      <w:r w:rsidRPr="005024AD">
        <w:rPr>
          <w:rFonts w:eastAsia="黑体" w:cs="Times New Roman"/>
          <w:b/>
          <w:color w:val="FF0000"/>
          <w:sz w:val="18"/>
        </w:rPr>
        <w:t xml:space="preserve"> Comparison of vertical displacement changes on the surface above the </w:t>
      </w:r>
      <w:r w:rsidRPr="005024AD">
        <w:rPr>
          <w:rFonts w:eastAsia="黑体" w:cs="Times New Roman" w:hint="eastAsia"/>
          <w:b/>
          <w:color w:val="FF0000"/>
          <w:sz w:val="18"/>
        </w:rPr>
        <w:t>tunnel</w:t>
      </w:r>
      <w:r w:rsidRPr="005024AD">
        <w:rPr>
          <w:rFonts w:eastAsia="黑体" w:cs="Times New Roman"/>
          <w:b/>
          <w:color w:val="FF0000"/>
          <w:sz w:val="18"/>
        </w:rPr>
        <w:t xml:space="preserve"> axis</w:t>
      </w:r>
    </w:p>
    <w:p w14:paraId="6EF9D130" w14:textId="2624963D" w:rsidR="00D3305A" w:rsidRDefault="001D377C" w:rsidP="00D3305A">
      <w:pPr>
        <w:ind w:firstLine="420"/>
        <w:rPr>
          <w:color w:val="FF0000"/>
        </w:rPr>
      </w:pPr>
      <w:r>
        <w:rPr>
          <w:rFonts w:hint="eastAsia"/>
          <w:color w:val="FF0000"/>
        </w:rPr>
        <w:t>如</w:t>
      </w:r>
      <w:r>
        <w:rPr>
          <w:color w:val="FF0000"/>
        </w:rPr>
        <w:fldChar w:fldCharType="begin"/>
      </w:r>
      <w:r>
        <w:rPr>
          <w:color w:val="FF0000"/>
        </w:rPr>
        <w:instrText xml:space="preserve"> </w:instrText>
      </w:r>
      <w:r>
        <w:rPr>
          <w:rFonts w:hint="eastAsia"/>
          <w:color w:val="FF0000"/>
        </w:rPr>
        <w:instrText>REF _Ref190702731 \h</w:instrText>
      </w:r>
      <w:r>
        <w:rPr>
          <w:color w:val="FF0000"/>
        </w:rPr>
        <w:instrText xml:space="preserve"> </w:instrText>
      </w:r>
      <w:r w:rsidR="00ED3BB0">
        <w:rPr>
          <w:color w:val="FF0000"/>
        </w:rPr>
        <w:instrText xml:space="preserve"> \* MERGEFORMAT </w:instrText>
      </w:r>
      <w:r>
        <w:rPr>
          <w:color w:val="FF0000"/>
        </w:rPr>
      </w:r>
      <w:r>
        <w:rPr>
          <w:color w:val="FF0000"/>
        </w:rPr>
        <w:fldChar w:fldCharType="separate"/>
      </w:r>
      <w:r w:rsidRPr="00ED3BB0">
        <w:rPr>
          <w:rFonts w:hint="eastAsia"/>
          <w:color w:val="FF0000"/>
        </w:rPr>
        <w:t>图</w:t>
      </w:r>
      <w:r w:rsidRPr="00ED3BB0">
        <w:rPr>
          <w:rFonts w:hint="eastAsia"/>
          <w:color w:val="FF0000"/>
        </w:rPr>
        <w:t xml:space="preserve"> </w:t>
      </w:r>
      <w:r w:rsidRPr="00ED3BB0">
        <w:rPr>
          <w:color w:val="FF0000"/>
        </w:rPr>
        <w:t>14</w:t>
      </w:r>
      <w:r>
        <w:rPr>
          <w:color w:val="FF0000"/>
        </w:rPr>
        <w:fldChar w:fldCharType="end"/>
      </w:r>
      <w:r>
        <w:rPr>
          <w:rFonts w:hint="eastAsia"/>
          <w:color w:val="FF0000"/>
        </w:rPr>
        <w:t>所示，本节</w:t>
      </w:r>
      <w:r w:rsidR="00D3305A">
        <w:rPr>
          <w:rFonts w:hint="eastAsia"/>
          <w:color w:val="FF0000"/>
        </w:rPr>
        <w:t>对比</w:t>
      </w:r>
      <w:r w:rsidR="00EC6CBB" w:rsidRPr="00303829">
        <w:rPr>
          <w:color w:val="FF0000"/>
        </w:rPr>
        <w:t>了</w:t>
      </w:r>
      <w:r>
        <w:rPr>
          <w:rFonts w:hint="eastAsia"/>
          <w:color w:val="FF0000"/>
        </w:rPr>
        <w:t>模拟</w:t>
      </w:r>
      <w:r w:rsidR="00EC6CBB" w:rsidRPr="00303829">
        <w:rPr>
          <w:color w:val="FF0000"/>
        </w:rPr>
        <w:t>值与</w:t>
      </w:r>
      <w:r>
        <w:rPr>
          <w:rFonts w:hint="eastAsia"/>
          <w:color w:val="FF0000"/>
        </w:rPr>
        <w:t>实测值的差异。结果显示，数值模拟所得隧道轴线上方地表竖向位移呈与实测数据总体变化趋势一致。</w:t>
      </w:r>
      <w:r w:rsidR="00D3305A">
        <w:rPr>
          <w:rFonts w:hint="eastAsia"/>
          <w:color w:val="FF0000"/>
        </w:rPr>
        <w:t>二者最大沉降值较为接近，不超过</w:t>
      </w:r>
      <w:r w:rsidR="00D3305A">
        <w:rPr>
          <w:rFonts w:hint="eastAsia"/>
          <w:color w:val="FF0000"/>
        </w:rPr>
        <w:t>-6mm</w:t>
      </w:r>
      <w:r w:rsidR="00D3305A">
        <w:rPr>
          <w:rFonts w:hint="eastAsia"/>
          <w:color w:val="FF0000"/>
        </w:rPr>
        <w:t>。但出现最大值的位置稍有差异，这说明除本文列举因素外，仍有其他因素可能影响到地表沉降。</w:t>
      </w:r>
    </w:p>
    <w:p w14:paraId="10C5F01D" w14:textId="441F3783" w:rsidR="00EC6CBB" w:rsidRPr="00D3305A" w:rsidRDefault="00D3305A" w:rsidP="00D3305A">
      <w:pPr>
        <w:ind w:firstLine="420"/>
        <w:rPr>
          <w:color w:val="FF0000"/>
        </w:rPr>
      </w:pPr>
      <w:r>
        <w:rPr>
          <w:rFonts w:hint="eastAsia"/>
          <w:color w:val="FF0000"/>
        </w:rPr>
        <w:t>总体而言，本文所提出的支护力计算方法在可接受范围之内，可以用于实际工程的评估。</w:t>
      </w:r>
    </w:p>
    <w:p w14:paraId="58585F9A" w14:textId="7A3CFD14" w:rsidR="00520D38" w:rsidRPr="00520D38" w:rsidRDefault="00520D38" w:rsidP="00520D38">
      <w:pPr>
        <w:rPr>
          <w:rFonts w:eastAsia="黑体" w:cs="Times New Roman"/>
          <w:b/>
          <w:color w:val="FF0000"/>
          <w:sz w:val="24"/>
          <w:szCs w:val="24"/>
        </w:rPr>
      </w:pPr>
      <w:r w:rsidRPr="00520D38">
        <w:rPr>
          <w:rFonts w:eastAsia="黑体" w:cs="Times New Roman" w:hint="eastAsia"/>
          <w:b/>
          <w:color w:val="FF0000"/>
          <w:sz w:val="24"/>
          <w:szCs w:val="24"/>
        </w:rPr>
        <w:t>3.4</w:t>
      </w:r>
      <w:r w:rsidRPr="00520D38">
        <w:rPr>
          <w:rFonts w:eastAsia="黑体" w:cs="Times New Roman"/>
          <w:b/>
          <w:color w:val="FF0000"/>
          <w:sz w:val="24"/>
          <w:szCs w:val="24"/>
        </w:rPr>
        <w:t xml:space="preserve"> </w:t>
      </w:r>
      <w:r w:rsidRPr="00520D38">
        <w:rPr>
          <w:rFonts w:eastAsia="黑体" w:cs="Times New Roman" w:hint="eastAsia"/>
          <w:b/>
          <w:color w:val="FF0000"/>
          <w:sz w:val="24"/>
          <w:szCs w:val="24"/>
        </w:rPr>
        <w:t>掘进参数敏感性分析</w:t>
      </w:r>
    </w:p>
    <w:p w14:paraId="34166823" w14:textId="29B43BDA" w:rsidR="00252B99" w:rsidRDefault="00E82D3C" w:rsidP="00176181">
      <w:pPr>
        <w:ind w:firstLine="420"/>
        <w:rPr>
          <w:color w:val="FF0000"/>
        </w:rPr>
      </w:pPr>
      <w:r w:rsidRPr="00E82D3C">
        <w:rPr>
          <w:rFonts w:hint="eastAsia"/>
          <w:color w:val="FF0000"/>
        </w:rPr>
        <w:t>以</w:t>
      </w:r>
      <w:r w:rsidR="00176181">
        <w:rPr>
          <w:rFonts w:hint="eastAsia"/>
          <w:color w:val="FF0000"/>
        </w:rPr>
        <w:t>3.3</w:t>
      </w:r>
      <w:r w:rsidR="00176181">
        <w:rPr>
          <w:rFonts w:hint="eastAsia"/>
          <w:color w:val="FF0000"/>
        </w:rPr>
        <w:t>小节</w:t>
      </w:r>
      <w:r w:rsidRPr="00E82D3C">
        <w:rPr>
          <w:rFonts w:hint="eastAsia"/>
          <w:color w:val="FF0000"/>
        </w:rPr>
        <w:t>所得模拟数据为基础，通过改变相关掘进参数，可以得到如下</w:t>
      </w:r>
      <w:r w:rsidR="00252B99">
        <w:rPr>
          <w:rFonts w:hint="eastAsia"/>
          <w:color w:val="FF0000"/>
        </w:rPr>
        <w:t>结果：</w:t>
      </w:r>
    </w:p>
    <w:p w14:paraId="18C28E8B" w14:textId="60D044E1" w:rsidR="00ED3BB0" w:rsidRDefault="00ED3BB0" w:rsidP="00ED3BB0">
      <w:pPr>
        <w:ind w:firstLine="420"/>
        <w:rPr>
          <w:color w:val="FF0000"/>
        </w:rPr>
      </w:pPr>
      <w:r>
        <w:rPr>
          <w:rFonts w:hint="eastAsia"/>
          <w:color w:val="FF0000"/>
        </w:rPr>
        <w:t>如</w:t>
      </w:r>
      <w:r>
        <w:rPr>
          <w:color w:val="FF0000"/>
        </w:rPr>
        <w:fldChar w:fldCharType="begin"/>
      </w:r>
      <w:r>
        <w:rPr>
          <w:color w:val="FF0000"/>
        </w:rPr>
        <w:instrText xml:space="preserve"> </w:instrText>
      </w:r>
      <w:r>
        <w:rPr>
          <w:rFonts w:hint="eastAsia"/>
          <w:color w:val="FF0000"/>
        </w:rPr>
        <w:instrText>REF _Ref190718831 \h</w:instrText>
      </w:r>
      <w:r>
        <w:rPr>
          <w:color w:val="FF0000"/>
        </w:rPr>
        <w:instrText xml:space="preserve">  \* MERGEFORMAT </w:instrText>
      </w:r>
      <w:r>
        <w:rPr>
          <w:color w:val="FF0000"/>
        </w:rPr>
      </w:r>
      <w:r>
        <w:rPr>
          <w:color w:val="FF0000"/>
        </w:rPr>
        <w:fldChar w:fldCharType="separate"/>
      </w:r>
      <w:r w:rsidRPr="00ED3BB0">
        <w:rPr>
          <w:rFonts w:hint="eastAsia"/>
          <w:color w:val="FF0000"/>
        </w:rPr>
        <w:t>图</w:t>
      </w:r>
      <w:r w:rsidRPr="00ED3BB0">
        <w:rPr>
          <w:rFonts w:hint="eastAsia"/>
          <w:color w:val="FF0000"/>
        </w:rPr>
        <w:t xml:space="preserve"> </w:t>
      </w:r>
      <w:r w:rsidRPr="00ED3BB0">
        <w:rPr>
          <w:color w:val="FF0000"/>
        </w:rPr>
        <w:t>15</w:t>
      </w:r>
      <w:r>
        <w:rPr>
          <w:color w:val="FF0000"/>
        </w:rPr>
        <w:fldChar w:fldCharType="end"/>
      </w:r>
      <w:r>
        <w:rPr>
          <w:rFonts w:hint="eastAsia"/>
          <w:color w:val="FF0000"/>
        </w:rPr>
        <w:t>所示为盾构推进速度对地表位移的影响，其中，</w:t>
      </w:r>
      <w:proofErr w:type="spellStart"/>
      <w:r>
        <w:rPr>
          <w:rFonts w:hint="eastAsia"/>
          <w:color w:val="FF0000"/>
        </w:rPr>
        <w:t>k</w:t>
      </w:r>
      <w:r w:rsidRPr="00ED3BB0">
        <w:rPr>
          <w:rFonts w:hint="eastAsia"/>
          <w:color w:val="FF0000"/>
        </w:rPr>
        <w:t>v</w:t>
      </w:r>
      <w:proofErr w:type="spellEnd"/>
      <w:r>
        <w:rPr>
          <w:rFonts w:hint="eastAsia"/>
          <w:color w:val="FF0000"/>
        </w:rPr>
        <w:t>为</w:t>
      </w:r>
      <w:r w:rsidR="005024AD">
        <w:rPr>
          <w:rFonts w:hint="eastAsia"/>
          <w:color w:val="FF0000"/>
        </w:rPr>
        <w:t>推进速度</w:t>
      </w:r>
      <w:r>
        <w:rPr>
          <w:rFonts w:hint="eastAsia"/>
          <w:color w:val="FF0000"/>
        </w:rPr>
        <w:t>影响因子，以</w:t>
      </w:r>
      <w:r>
        <w:rPr>
          <w:rFonts w:hint="eastAsia"/>
          <w:color w:val="FF0000"/>
        </w:rPr>
        <w:t>3.3</w:t>
      </w:r>
      <w:r>
        <w:rPr>
          <w:rFonts w:hint="eastAsia"/>
          <w:color w:val="FF0000"/>
        </w:rPr>
        <w:t>小节中盾构推进的速度为基准，乘以影响因子即得到该工况下的推进速度。结果显示，盾构推进速度越大，对开挖面前方的支撑作用越强，相应地，地表沉降越小。</w:t>
      </w:r>
    </w:p>
    <w:p w14:paraId="32AA482C" w14:textId="77777777" w:rsidR="00A16398" w:rsidRPr="005024AD" w:rsidRDefault="00A16398" w:rsidP="00A16398">
      <w:pPr>
        <w:keepNext/>
        <w:rPr>
          <w:color w:val="FF0000"/>
        </w:rPr>
      </w:pPr>
      <w:r w:rsidRPr="005024AD">
        <w:rPr>
          <w:noProof/>
          <w:color w:val="FF0000"/>
        </w:rPr>
        <w:drawing>
          <wp:inline distT="0" distB="0" distL="0" distR="0" wp14:anchorId="0CA49905" wp14:editId="5563828E">
            <wp:extent cx="2867025" cy="2378710"/>
            <wp:effectExtent l="0" t="0" r="9525" b="2540"/>
            <wp:docPr id="926760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60761" name=""/>
                    <pic:cNvPicPr/>
                  </pic:nvPicPr>
                  <pic:blipFill>
                    <a:blip r:embed="rId35"/>
                    <a:stretch>
                      <a:fillRect/>
                    </a:stretch>
                  </pic:blipFill>
                  <pic:spPr>
                    <a:xfrm>
                      <a:off x="0" y="0"/>
                      <a:ext cx="2867025" cy="2378710"/>
                    </a:xfrm>
                    <a:prstGeom prst="rect">
                      <a:avLst/>
                    </a:prstGeom>
                  </pic:spPr>
                </pic:pic>
              </a:graphicData>
            </a:graphic>
          </wp:inline>
        </w:drawing>
      </w:r>
    </w:p>
    <w:p w14:paraId="259C5C2D" w14:textId="68DA653D" w:rsidR="00252B99" w:rsidRPr="005024AD" w:rsidRDefault="00A16398" w:rsidP="00176181">
      <w:pPr>
        <w:pStyle w:val="ac"/>
        <w:rPr>
          <w:rFonts w:eastAsia="黑体" w:cs="Times New Roman"/>
          <w:b/>
          <w:color w:val="FF0000"/>
          <w:sz w:val="18"/>
        </w:rPr>
      </w:pPr>
      <w:bookmarkStart w:id="13" w:name="_Ref190718831"/>
      <w:r w:rsidRPr="005024AD">
        <w:rPr>
          <w:rFonts w:eastAsia="黑体" w:cs="Times New Roman" w:hint="eastAsia"/>
          <w:b/>
          <w:color w:val="FF0000"/>
          <w:sz w:val="18"/>
        </w:rPr>
        <w:t>图</w:t>
      </w:r>
      <w:r w:rsidRPr="005024AD">
        <w:rPr>
          <w:rFonts w:eastAsia="黑体" w:cs="Times New Roman" w:hint="eastAsia"/>
          <w:b/>
          <w:color w:val="FF0000"/>
          <w:sz w:val="18"/>
        </w:rPr>
        <w:t xml:space="preserve"> </w:t>
      </w:r>
      <w:r w:rsidRPr="005024AD">
        <w:rPr>
          <w:rFonts w:eastAsia="黑体" w:cs="Times New Roman"/>
          <w:b/>
          <w:color w:val="FF0000"/>
          <w:sz w:val="18"/>
        </w:rPr>
        <w:fldChar w:fldCharType="begin"/>
      </w:r>
      <w:r w:rsidRPr="005024AD">
        <w:rPr>
          <w:rFonts w:eastAsia="黑体" w:cs="Times New Roman"/>
          <w:b/>
          <w:color w:val="FF0000"/>
          <w:sz w:val="18"/>
        </w:rPr>
        <w:instrText xml:space="preserve"> </w:instrText>
      </w:r>
      <w:r w:rsidRPr="005024AD">
        <w:rPr>
          <w:rFonts w:eastAsia="黑体" w:cs="Times New Roman" w:hint="eastAsia"/>
          <w:b/>
          <w:color w:val="FF0000"/>
          <w:sz w:val="18"/>
        </w:rPr>
        <w:instrText xml:space="preserve">SEQ </w:instrText>
      </w:r>
      <w:r w:rsidRPr="005024AD">
        <w:rPr>
          <w:rFonts w:eastAsia="黑体" w:cs="Times New Roman" w:hint="eastAsia"/>
          <w:b/>
          <w:color w:val="FF0000"/>
          <w:sz w:val="18"/>
        </w:rPr>
        <w:instrText>图</w:instrText>
      </w:r>
      <w:r w:rsidRPr="005024AD">
        <w:rPr>
          <w:rFonts w:eastAsia="黑体" w:cs="Times New Roman" w:hint="eastAsia"/>
          <w:b/>
          <w:color w:val="FF0000"/>
          <w:sz w:val="18"/>
        </w:rPr>
        <w:instrText xml:space="preserve"> \* ARABIC</w:instrText>
      </w:r>
      <w:r w:rsidRPr="005024AD">
        <w:rPr>
          <w:rFonts w:eastAsia="黑体" w:cs="Times New Roman"/>
          <w:b/>
          <w:color w:val="FF0000"/>
          <w:sz w:val="18"/>
        </w:rPr>
        <w:instrText xml:space="preserve"> </w:instrText>
      </w:r>
      <w:r w:rsidRPr="005024AD">
        <w:rPr>
          <w:rFonts w:eastAsia="黑体" w:cs="Times New Roman"/>
          <w:b/>
          <w:color w:val="FF0000"/>
          <w:sz w:val="18"/>
        </w:rPr>
        <w:fldChar w:fldCharType="separate"/>
      </w:r>
      <w:r w:rsidRPr="005024AD">
        <w:rPr>
          <w:rFonts w:eastAsia="黑体" w:cs="Times New Roman"/>
          <w:b/>
          <w:color w:val="FF0000"/>
          <w:sz w:val="18"/>
        </w:rPr>
        <w:t>15</w:t>
      </w:r>
      <w:r w:rsidRPr="005024AD">
        <w:rPr>
          <w:rFonts w:eastAsia="黑体" w:cs="Times New Roman"/>
          <w:b/>
          <w:color w:val="FF0000"/>
          <w:sz w:val="18"/>
        </w:rPr>
        <w:fldChar w:fldCharType="end"/>
      </w:r>
      <w:bookmarkEnd w:id="13"/>
      <w:r w:rsidR="00176181" w:rsidRPr="005024AD">
        <w:rPr>
          <w:rFonts w:eastAsia="黑体" w:cs="Times New Roman" w:hint="eastAsia"/>
          <w:b/>
          <w:color w:val="FF0000"/>
          <w:sz w:val="18"/>
        </w:rPr>
        <w:t>推进速度对地表位移的影响</w:t>
      </w:r>
    </w:p>
    <w:p w14:paraId="5EAC30A7" w14:textId="525B463D" w:rsidR="00ED3BB0" w:rsidRPr="005024AD" w:rsidRDefault="00ED3BB0" w:rsidP="00ED3BB0">
      <w:pPr>
        <w:jc w:val="center"/>
        <w:rPr>
          <w:rFonts w:eastAsia="黑体" w:cs="Times New Roman"/>
          <w:b/>
          <w:color w:val="FF0000"/>
          <w:sz w:val="18"/>
        </w:rPr>
      </w:pPr>
      <w:r w:rsidRPr="005024AD">
        <w:rPr>
          <w:rFonts w:eastAsia="黑体" w:cs="Times New Roman" w:hint="eastAsia"/>
          <w:b/>
          <w:color w:val="FF0000"/>
          <w:sz w:val="18"/>
        </w:rPr>
        <w:t>Fig.15</w:t>
      </w:r>
      <w:r w:rsidRPr="005024AD">
        <w:rPr>
          <w:rFonts w:eastAsia="黑体" w:cs="Times New Roman"/>
          <w:b/>
          <w:color w:val="FF0000"/>
          <w:sz w:val="18"/>
        </w:rPr>
        <w:t xml:space="preserve"> The influence of propulsion speed on surface displacement</w:t>
      </w:r>
    </w:p>
    <w:p w14:paraId="7566F7A0" w14:textId="638A2065" w:rsidR="00252B99" w:rsidRPr="005024AD" w:rsidRDefault="00ED3BB0" w:rsidP="005024AD">
      <w:pPr>
        <w:ind w:firstLine="420"/>
        <w:rPr>
          <w:color w:val="FF0000"/>
        </w:rPr>
      </w:pPr>
      <w:r w:rsidRPr="005024AD">
        <w:rPr>
          <w:rFonts w:hint="eastAsia"/>
          <w:color w:val="FF0000"/>
        </w:rPr>
        <w:t>类似地，</w:t>
      </w:r>
      <w:r w:rsidR="005024AD" w:rsidRPr="005024AD">
        <w:rPr>
          <w:color w:val="FF0000"/>
        </w:rPr>
        <w:fldChar w:fldCharType="begin"/>
      </w:r>
      <w:r w:rsidR="005024AD" w:rsidRPr="005024AD">
        <w:rPr>
          <w:color w:val="FF0000"/>
        </w:rPr>
        <w:instrText xml:space="preserve"> </w:instrText>
      </w:r>
      <w:r w:rsidR="005024AD" w:rsidRPr="005024AD">
        <w:rPr>
          <w:rFonts w:hint="eastAsia"/>
          <w:color w:val="FF0000"/>
        </w:rPr>
        <w:instrText>REF _Ref190718986 \h</w:instrText>
      </w:r>
      <w:r w:rsidR="005024AD" w:rsidRPr="005024AD">
        <w:rPr>
          <w:color w:val="FF0000"/>
        </w:rPr>
        <w:instrText xml:space="preserve">  \* MERGEFORMAT </w:instrText>
      </w:r>
      <w:r w:rsidR="005024AD" w:rsidRPr="005024AD">
        <w:rPr>
          <w:color w:val="FF0000"/>
        </w:rPr>
      </w:r>
      <w:r w:rsidR="005024AD" w:rsidRPr="005024AD">
        <w:rPr>
          <w:color w:val="FF0000"/>
        </w:rPr>
        <w:fldChar w:fldCharType="separate"/>
      </w:r>
      <w:r w:rsidR="005024AD" w:rsidRPr="005024AD">
        <w:rPr>
          <w:rFonts w:hint="eastAsia"/>
          <w:color w:val="FF0000"/>
        </w:rPr>
        <w:t>图</w:t>
      </w:r>
      <w:r w:rsidR="005024AD" w:rsidRPr="005024AD">
        <w:rPr>
          <w:rFonts w:hint="eastAsia"/>
          <w:color w:val="FF0000"/>
        </w:rPr>
        <w:t xml:space="preserve"> </w:t>
      </w:r>
      <w:r w:rsidR="005024AD" w:rsidRPr="005024AD">
        <w:rPr>
          <w:color w:val="FF0000"/>
        </w:rPr>
        <w:t>16</w:t>
      </w:r>
      <w:r w:rsidR="005024AD" w:rsidRPr="005024AD">
        <w:rPr>
          <w:color w:val="FF0000"/>
        </w:rPr>
        <w:fldChar w:fldCharType="end"/>
      </w:r>
      <w:r w:rsidR="005024AD" w:rsidRPr="005024AD">
        <w:rPr>
          <w:rFonts w:hint="eastAsia"/>
          <w:color w:val="FF0000"/>
        </w:rPr>
        <w:t>所示为盾构推进速度对地表位移的影响，其中，</w:t>
      </w:r>
      <w:r w:rsidR="005024AD" w:rsidRPr="005024AD">
        <w:rPr>
          <w:rFonts w:hint="eastAsia"/>
          <w:color w:val="FF0000"/>
        </w:rPr>
        <w:t>k</w:t>
      </w:r>
      <w:r w:rsidR="005024AD" w:rsidRPr="005024AD">
        <w:rPr>
          <w:rFonts w:hint="eastAsia"/>
          <w:color w:val="FF0000"/>
        </w:rPr>
        <w:t>ω为刀盘转速影响因子。当刀盘转速增加时，刀盘对开挖面前方土体的挤压作用减弱。相应地，地表沉降增加。</w:t>
      </w:r>
    </w:p>
    <w:p w14:paraId="22445A4E" w14:textId="77777777" w:rsidR="00A16398" w:rsidRPr="005024AD" w:rsidRDefault="00A16398" w:rsidP="00A16398">
      <w:pPr>
        <w:keepNext/>
        <w:rPr>
          <w:color w:val="FF0000"/>
        </w:rPr>
      </w:pPr>
      <w:r w:rsidRPr="005024AD">
        <w:rPr>
          <w:noProof/>
          <w:color w:val="FF0000"/>
        </w:rPr>
        <w:drawing>
          <wp:inline distT="0" distB="0" distL="0" distR="0" wp14:anchorId="152A566D" wp14:editId="47F2F2BA">
            <wp:extent cx="2867025" cy="2349500"/>
            <wp:effectExtent l="0" t="0" r="9525" b="0"/>
            <wp:docPr id="1131697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697560" name=""/>
                    <pic:cNvPicPr/>
                  </pic:nvPicPr>
                  <pic:blipFill>
                    <a:blip r:embed="rId36"/>
                    <a:stretch>
                      <a:fillRect/>
                    </a:stretch>
                  </pic:blipFill>
                  <pic:spPr>
                    <a:xfrm>
                      <a:off x="0" y="0"/>
                      <a:ext cx="2867025" cy="2349500"/>
                    </a:xfrm>
                    <a:prstGeom prst="rect">
                      <a:avLst/>
                    </a:prstGeom>
                  </pic:spPr>
                </pic:pic>
              </a:graphicData>
            </a:graphic>
          </wp:inline>
        </w:drawing>
      </w:r>
    </w:p>
    <w:p w14:paraId="66ADC688" w14:textId="18293576" w:rsidR="00252B99" w:rsidRPr="005024AD" w:rsidRDefault="00A16398" w:rsidP="00176181">
      <w:pPr>
        <w:pStyle w:val="ac"/>
        <w:rPr>
          <w:rFonts w:eastAsia="黑体" w:cs="Times New Roman"/>
          <w:b/>
          <w:color w:val="FF0000"/>
          <w:sz w:val="18"/>
        </w:rPr>
      </w:pPr>
      <w:bookmarkStart w:id="14" w:name="_Ref190718986"/>
      <w:r w:rsidRPr="005024AD">
        <w:rPr>
          <w:rFonts w:eastAsia="黑体" w:cs="Times New Roman" w:hint="eastAsia"/>
          <w:b/>
          <w:color w:val="FF0000"/>
          <w:sz w:val="18"/>
        </w:rPr>
        <w:t>图</w:t>
      </w:r>
      <w:r w:rsidRPr="005024AD">
        <w:rPr>
          <w:rFonts w:eastAsia="黑体" w:cs="Times New Roman" w:hint="eastAsia"/>
          <w:b/>
          <w:color w:val="FF0000"/>
          <w:sz w:val="18"/>
        </w:rPr>
        <w:t xml:space="preserve"> </w:t>
      </w:r>
      <w:r w:rsidRPr="005024AD">
        <w:rPr>
          <w:rFonts w:eastAsia="黑体" w:cs="Times New Roman"/>
          <w:b/>
          <w:color w:val="FF0000"/>
          <w:sz w:val="18"/>
        </w:rPr>
        <w:fldChar w:fldCharType="begin"/>
      </w:r>
      <w:r w:rsidRPr="005024AD">
        <w:rPr>
          <w:rFonts w:eastAsia="黑体" w:cs="Times New Roman"/>
          <w:b/>
          <w:color w:val="FF0000"/>
          <w:sz w:val="18"/>
        </w:rPr>
        <w:instrText xml:space="preserve"> </w:instrText>
      </w:r>
      <w:r w:rsidRPr="005024AD">
        <w:rPr>
          <w:rFonts w:eastAsia="黑体" w:cs="Times New Roman" w:hint="eastAsia"/>
          <w:b/>
          <w:color w:val="FF0000"/>
          <w:sz w:val="18"/>
        </w:rPr>
        <w:instrText xml:space="preserve">SEQ </w:instrText>
      </w:r>
      <w:r w:rsidRPr="005024AD">
        <w:rPr>
          <w:rFonts w:eastAsia="黑体" w:cs="Times New Roman" w:hint="eastAsia"/>
          <w:b/>
          <w:color w:val="FF0000"/>
          <w:sz w:val="18"/>
        </w:rPr>
        <w:instrText>图</w:instrText>
      </w:r>
      <w:r w:rsidRPr="005024AD">
        <w:rPr>
          <w:rFonts w:eastAsia="黑体" w:cs="Times New Roman" w:hint="eastAsia"/>
          <w:b/>
          <w:color w:val="FF0000"/>
          <w:sz w:val="18"/>
        </w:rPr>
        <w:instrText xml:space="preserve"> \* ARABIC</w:instrText>
      </w:r>
      <w:r w:rsidRPr="005024AD">
        <w:rPr>
          <w:rFonts w:eastAsia="黑体" w:cs="Times New Roman"/>
          <w:b/>
          <w:color w:val="FF0000"/>
          <w:sz w:val="18"/>
        </w:rPr>
        <w:instrText xml:space="preserve"> </w:instrText>
      </w:r>
      <w:r w:rsidRPr="005024AD">
        <w:rPr>
          <w:rFonts w:eastAsia="黑体" w:cs="Times New Roman"/>
          <w:b/>
          <w:color w:val="FF0000"/>
          <w:sz w:val="18"/>
        </w:rPr>
        <w:fldChar w:fldCharType="separate"/>
      </w:r>
      <w:r w:rsidRPr="005024AD">
        <w:rPr>
          <w:rFonts w:eastAsia="黑体" w:cs="Times New Roman"/>
          <w:b/>
          <w:color w:val="FF0000"/>
          <w:sz w:val="18"/>
        </w:rPr>
        <w:t>16</w:t>
      </w:r>
      <w:r w:rsidRPr="005024AD">
        <w:rPr>
          <w:rFonts w:eastAsia="黑体" w:cs="Times New Roman"/>
          <w:b/>
          <w:color w:val="FF0000"/>
          <w:sz w:val="18"/>
        </w:rPr>
        <w:fldChar w:fldCharType="end"/>
      </w:r>
      <w:bookmarkEnd w:id="14"/>
      <w:r w:rsidR="00176181" w:rsidRPr="005024AD">
        <w:rPr>
          <w:rFonts w:eastAsia="黑体" w:cs="Times New Roman" w:hint="eastAsia"/>
          <w:b/>
          <w:color w:val="FF0000"/>
          <w:sz w:val="18"/>
        </w:rPr>
        <w:t>刀盘转速对地表位移的影响</w:t>
      </w:r>
    </w:p>
    <w:p w14:paraId="21340339" w14:textId="3F5DF8DF" w:rsidR="00ED3BB0" w:rsidRPr="005024AD" w:rsidRDefault="00ED3BB0" w:rsidP="00ED3BB0">
      <w:pPr>
        <w:jc w:val="center"/>
        <w:rPr>
          <w:rFonts w:eastAsia="黑体" w:cs="Times New Roman"/>
          <w:b/>
          <w:color w:val="FF0000"/>
          <w:sz w:val="18"/>
        </w:rPr>
      </w:pPr>
      <w:r w:rsidRPr="005024AD">
        <w:rPr>
          <w:rFonts w:eastAsia="黑体" w:cs="Times New Roman" w:hint="eastAsia"/>
          <w:b/>
          <w:color w:val="FF0000"/>
          <w:sz w:val="18"/>
        </w:rPr>
        <w:t xml:space="preserve">Fig.16 </w:t>
      </w:r>
      <w:r w:rsidRPr="005024AD">
        <w:rPr>
          <w:rFonts w:eastAsia="黑体" w:cs="Times New Roman"/>
          <w:b/>
          <w:color w:val="FF0000"/>
          <w:sz w:val="18"/>
        </w:rPr>
        <w:t>The influence of cutterhead speed on surface displacement</w:t>
      </w:r>
    </w:p>
    <w:p w14:paraId="729A2DFD" w14:textId="488E153C" w:rsidR="00520D38" w:rsidRPr="005024AD" w:rsidRDefault="005024AD" w:rsidP="005024AD">
      <w:pPr>
        <w:ind w:firstLine="420"/>
        <w:rPr>
          <w:color w:val="FF0000"/>
        </w:rPr>
      </w:pPr>
      <w:r>
        <w:rPr>
          <w:rFonts w:hint="eastAsia"/>
          <w:color w:val="FF0000"/>
        </w:rPr>
        <w:t>此外，</w:t>
      </w:r>
      <w:r w:rsidR="002E237A">
        <w:rPr>
          <w:color w:val="FF0000"/>
        </w:rPr>
        <w:fldChar w:fldCharType="begin"/>
      </w:r>
      <w:r w:rsidR="002E237A">
        <w:rPr>
          <w:color w:val="FF0000"/>
        </w:rPr>
        <w:instrText xml:space="preserve"> </w:instrText>
      </w:r>
      <w:r w:rsidR="002E237A">
        <w:rPr>
          <w:rFonts w:hint="eastAsia"/>
          <w:color w:val="FF0000"/>
        </w:rPr>
        <w:instrText>REF _Ref190718831 \h</w:instrText>
      </w:r>
      <w:r w:rsidR="002E237A">
        <w:rPr>
          <w:color w:val="FF0000"/>
        </w:rPr>
        <w:instrText xml:space="preserve">  \* MERGEFORMAT </w:instrText>
      </w:r>
      <w:r w:rsidR="002E237A">
        <w:rPr>
          <w:color w:val="FF0000"/>
        </w:rPr>
      </w:r>
      <w:r w:rsidR="002E237A">
        <w:rPr>
          <w:color w:val="FF0000"/>
        </w:rPr>
        <w:fldChar w:fldCharType="separate"/>
      </w:r>
      <w:r w:rsidR="002E237A" w:rsidRPr="00ED3BB0">
        <w:rPr>
          <w:rFonts w:hint="eastAsia"/>
          <w:color w:val="FF0000"/>
        </w:rPr>
        <w:t>图</w:t>
      </w:r>
      <w:r w:rsidR="002E237A" w:rsidRPr="00ED3BB0">
        <w:rPr>
          <w:rFonts w:hint="eastAsia"/>
          <w:color w:val="FF0000"/>
        </w:rPr>
        <w:t xml:space="preserve"> </w:t>
      </w:r>
      <w:r w:rsidR="002E237A" w:rsidRPr="00ED3BB0">
        <w:rPr>
          <w:color w:val="FF0000"/>
        </w:rPr>
        <w:t>15</w:t>
      </w:r>
      <w:r w:rsidR="002E237A">
        <w:rPr>
          <w:color w:val="FF0000"/>
        </w:rPr>
        <w:fldChar w:fldCharType="end"/>
      </w:r>
      <w:r w:rsidR="002E237A">
        <w:rPr>
          <w:rFonts w:hint="eastAsia"/>
          <w:color w:val="FF0000"/>
        </w:rPr>
        <w:t>和</w:t>
      </w:r>
      <w:r w:rsidR="002E237A" w:rsidRPr="005024AD">
        <w:rPr>
          <w:color w:val="FF0000"/>
        </w:rPr>
        <w:fldChar w:fldCharType="begin"/>
      </w:r>
      <w:r w:rsidR="002E237A" w:rsidRPr="005024AD">
        <w:rPr>
          <w:color w:val="FF0000"/>
        </w:rPr>
        <w:instrText xml:space="preserve"> </w:instrText>
      </w:r>
      <w:r w:rsidR="002E237A" w:rsidRPr="005024AD">
        <w:rPr>
          <w:rFonts w:hint="eastAsia"/>
          <w:color w:val="FF0000"/>
        </w:rPr>
        <w:instrText>REF _Ref190718986 \h</w:instrText>
      </w:r>
      <w:r w:rsidR="002E237A" w:rsidRPr="005024AD">
        <w:rPr>
          <w:color w:val="FF0000"/>
        </w:rPr>
        <w:instrText xml:space="preserve">  \* MERGEFORMAT </w:instrText>
      </w:r>
      <w:r w:rsidR="002E237A" w:rsidRPr="005024AD">
        <w:rPr>
          <w:color w:val="FF0000"/>
        </w:rPr>
      </w:r>
      <w:r w:rsidR="002E237A" w:rsidRPr="005024AD">
        <w:rPr>
          <w:color w:val="FF0000"/>
        </w:rPr>
        <w:fldChar w:fldCharType="separate"/>
      </w:r>
      <w:r w:rsidR="002E237A" w:rsidRPr="005024AD">
        <w:rPr>
          <w:rFonts w:hint="eastAsia"/>
          <w:color w:val="FF0000"/>
        </w:rPr>
        <w:t>图</w:t>
      </w:r>
      <w:r w:rsidR="002E237A" w:rsidRPr="005024AD">
        <w:rPr>
          <w:rFonts w:hint="eastAsia"/>
          <w:color w:val="FF0000"/>
        </w:rPr>
        <w:t xml:space="preserve"> </w:t>
      </w:r>
      <w:r w:rsidR="002E237A" w:rsidRPr="005024AD">
        <w:rPr>
          <w:color w:val="FF0000"/>
        </w:rPr>
        <w:t>16</w:t>
      </w:r>
      <w:r w:rsidR="002E237A" w:rsidRPr="005024AD">
        <w:rPr>
          <w:color w:val="FF0000"/>
        </w:rPr>
        <w:fldChar w:fldCharType="end"/>
      </w:r>
      <w:r w:rsidR="002E237A">
        <w:rPr>
          <w:rFonts w:hint="eastAsia"/>
          <w:color w:val="FF0000"/>
        </w:rPr>
        <w:t>还显示，</w:t>
      </w:r>
      <w:r>
        <w:rPr>
          <w:rFonts w:hint="eastAsia"/>
          <w:color w:val="FF0000"/>
        </w:rPr>
        <w:t>不同的推进速度和刀盘转速对地表位移的影响并</w:t>
      </w:r>
      <w:r w:rsidR="002E237A">
        <w:rPr>
          <w:rFonts w:hint="eastAsia"/>
          <w:color w:val="FF0000"/>
        </w:rPr>
        <w:t>不完全呈比例关系。空间位置关系、地层物理力学特性等与掘进参数形成了一定程度的耦合作用。</w:t>
      </w:r>
    </w:p>
    <w:p w14:paraId="4D939825" w14:textId="53A7C2D7" w:rsidR="004D374F" w:rsidRDefault="004D374F" w:rsidP="003A64DA">
      <w:pPr>
        <w:rPr>
          <w:rFonts w:eastAsia="黑体" w:cs="Times New Roman"/>
          <w:b/>
          <w:color w:val="000000" w:themeColor="text1"/>
          <w:sz w:val="24"/>
          <w:szCs w:val="24"/>
        </w:rPr>
      </w:pPr>
      <w:r>
        <w:rPr>
          <w:rFonts w:eastAsia="黑体" w:cs="Times New Roman"/>
          <w:b/>
          <w:color w:val="000000" w:themeColor="text1"/>
          <w:sz w:val="24"/>
          <w:szCs w:val="24"/>
        </w:rPr>
        <w:t>3</w:t>
      </w:r>
      <w:r w:rsidRPr="00860B6A">
        <w:rPr>
          <w:rFonts w:eastAsia="黑体" w:cs="Times New Roman"/>
          <w:b/>
          <w:color w:val="000000" w:themeColor="text1"/>
          <w:sz w:val="24"/>
          <w:szCs w:val="24"/>
        </w:rPr>
        <w:t>.</w:t>
      </w:r>
      <w:r w:rsidR="00520D38">
        <w:rPr>
          <w:rFonts w:eastAsia="黑体" w:cs="Times New Roman" w:hint="eastAsia"/>
          <w:b/>
          <w:color w:val="000000" w:themeColor="text1"/>
          <w:sz w:val="24"/>
          <w:szCs w:val="24"/>
        </w:rPr>
        <w:t>5</w:t>
      </w:r>
      <w:r>
        <w:rPr>
          <w:rFonts w:eastAsia="黑体" w:cs="Times New Roman" w:hint="eastAsia"/>
          <w:b/>
          <w:color w:val="000000" w:themeColor="text1"/>
          <w:sz w:val="24"/>
          <w:szCs w:val="24"/>
        </w:rPr>
        <w:t>施工指导及建议</w:t>
      </w:r>
    </w:p>
    <w:p w14:paraId="740A350A" w14:textId="64BED3EA" w:rsidR="00985DC1" w:rsidRPr="00985DC1" w:rsidRDefault="00985DC1" w:rsidP="00985DC1">
      <w:pPr>
        <w:ind w:firstLine="420"/>
        <w:rPr>
          <w:rFonts w:cs="Times New Roman"/>
          <w:color w:val="000000" w:themeColor="text1"/>
        </w:rPr>
      </w:pPr>
      <w:r w:rsidRPr="00985DC1">
        <w:rPr>
          <w:rFonts w:cs="Times New Roman" w:hint="eastAsia"/>
          <w:color w:val="000000" w:themeColor="text1"/>
        </w:rPr>
        <w:t>基于本文研究结果，针对软</w:t>
      </w:r>
      <w:proofErr w:type="gramStart"/>
      <w:r w:rsidRPr="00985DC1">
        <w:rPr>
          <w:rFonts w:cs="Times New Roman" w:hint="eastAsia"/>
          <w:color w:val="000000" w:themeColor="text1"/>
        </w:rPr>
        <w:t>黏</w:t>
      </w:r>
      <w:proofErr w:type="gramEnd"/>
      <w:r w:rsidRPr="00985DC1">
        <w:rPr>
          <w:rFonts w:cs="Times New Roman" w:hint="eastAsia"/>
          <w:color w:val="000000" w:themeColor="text1"/>
        </w:rPr>
        <w:t>砂土复合地层中海底隧道盾构掘进的稳定性问题，提出以下施工指导与建议：</w:t>
      </w:r>
    </w:p>
    <w:p w14:paraId="1D1F8CA9" w14:textId="4DF1AB3E" w:rsidR="002E237A" w:rsidRPr="00C717BF" w:rsidRDefault="002E237A" w:rsidP="002E237A">
      <w:pPr>
        <w:ind w:firstLine="420"/>
        <w:rPr>
          <w:rFonts w:cs="Times New Roman"/>
          <w:color w:val="FF0000"/>
        </w:rPr>
      </w:pPr>
      <w:r w:rsidRPr="00C717BF">
        <w:rPr>
          <w:rFonts w:cs="Times New Roman" w:hint="eastAsia"/>
          <w:color w:val="FF0000"/>
        </w:rPr>
        <w:lastRenderedPageBreak/>
        <w:t>（</w:t>
      </w:r>
      <w:r w:rsidRPr="00C717BF">
        <w:rPr>
          <w:rFonts w:cs="Times New Roman" w:hint="eastAsia"/>
          <w:color w:val="FF0000"/>
        </w:rPr>
        <w:t>1</w:t>
      </w:r>
      <w:r w:rsidRPr="00C717BF">
        <w:rPr>
          <w:rFonts w:cs="Times New Roman" w:hint="eastAsia"/>
          <w:color w:val="FF0000"/>
        </w:rPr>
        <w:t>）掘进速度与开挖面稳定性的平衡</w:t>
      </w:r>
    </w:p>
    <w:p w14:paraId="6A81EE1A" w14:textId="712DF96B" w:rsidR="002E237A" w:rsidRPr="00C717BF" w:rsidRDefault="002E237A" w:rsidP="002E237A">
      <w:pPr>
        <w:ind w:firstLine="420"/>
        <w:rPr>
          <w:rFonts w:cs="Times New Roman"/>
          <w:color w:val="FF0000"/>
        </w:rPr>
      </w:pPr>
      <w:r w:rsidRPr="00C717BF">
        <w:rPr>
          <w:rFonts w:cs="Times New Roman" w:hint="eastAsia"/>
          <w:color w:val="FF0000"/>
        </w:rPr>
        <w:t>首先，建立实时监测与反馈机制，利用地层压力、开挖面沉降、土体位移等实时监测数据，根据施工阶段和地层条件动态调整掘进速度。在软黏土和砂土交替层中，掘进速度应适当降低，施工前，建议根据地质条件设定掘进速度的合理范围，并在施工过程中根据实际监测数据微调。</w:t>
      </w:r>
    </w:p>
    <w:p w14:paraId="7B3A1D16" w14:textId="2E31A19A" w:rsidR="002E237A" w:rsidRPr="00C717BF" w:rsidRDefault="002E237A" w:rsidP="002E237A">
      <w:pPr>
        <w:ind w:firstLine="420"/>
        <w:rPr>
          <w:rFonts w:cs="Times New Roman"/>
          <w:color w:val="FF0000"/>
        </w:rPr>
      </w:pPr>
      <w:r w:rsidRPr="00C717BF">
        <w:rPr>
          <w:rFonts w:cs="Times New Roman" w:hint="eastAsia"/>
          <w:color w:val="FF0000"/>
        </w:rPr>
        <w:t>（</w:t>
      </w:r>
      <w:r w:rsidRPr="00C717BF">
        <w:rPr>
          <w:rFonts w:cs="Times New Roman" w:hint="eastAsia"/>
          <w:color w:val="FF0000"/>
        </w:rPr>
        <w:t>2</w:t>
      </w:r>
      <w:r w:rsidRPr="00C717BF">
        <w:rPr>
          <w:rFonts w:cs="Times New Roman" w:hint="eastAsia"/>
          <w:color w:val="FF0000"/>
        </w:rPr>
        <w:t>）刀盘转速的优化</w:t>
      </w:r>
    </w:p>
    <w:p w14:paraId="78203679" w14:textId="3CC42E30" w:rsidR="002E237A" w:rsidRPr="00C717BF" w:rsidRDefault="002E237A" w:rsidP="002E237A">
      <w:pPr>
        <w:ind w:firstLine="420"/>
        <w:rPr>
          <w:rFonts w:cs="Times New Roman"/>
          <w:color w:val="FF0000"/>
        </w:rPr>
      </w:pPr>
      <w:r w:rsidRPr="00C717BF">
        <w:rPr>
          <w:rFonts w:cs="Times New Roman" w:hint="eastAsia"/>
          <w:color w:val="FF0000"/>
        </w:rPr>
        <w:t>初期根据地质勘察结果设定刀盘转速的初始区间，并在施工过程中根据开挖面反应逐步调整。砂土层可以适当提高转速，以提高掘进效率；而在软黏土层，建议降低转速，以避免地层扰动过大。同时，刀盘转速应与推进速度联动调整。在遇到软土或不稳定土层时，减慢推进速度和刀盘转速，确保开挖面稳定。</w:t>
      </w:r>
    </w:p>
    <w:p w14:paraId="1A23CB13" w14:textId="77777777" w:rsidR="002E237A" w:rsidRPr="00C717BF" w:rsidRDefault="002E237A" w:rsidP="002E237A">
      <w:pPr>
        <w:ind w:firstLine="420"/>
        <w:rPr>
          <w:rFonts w:cs="Times New Roman"/>
          <w:color w:val="FF0000"/>
        </w:rPr>
      </w:pPr>
      <w:r w:rsidRPr="00C717BF">
        <w:rPr>
          <w:rFonts w:cs="Times New Roman" w:hint="eastAsia"/>
          <w:color w:val="FF0000"/>
        </w:rPr>
        <w:t>（</w:t>
      </w:r>
      <w:r w:rsidRPr="00C717BF">
        <w:rPr>
          <w:rFonts w:cs="Times New Roman" w:hint="eastAsia"/>
          <w:color w:val="FF0000"/>
        </w:rPr>
        <w:t>3</w:t>
      </w:r>
      <w:r w:rsidRPr="00C717BF">
        <w:rPr>
          <w:rFonts w:cs="Times New Roman" w:hint="eastAsia"/>
          <w:color w:val="FF0000"/>
        </w:rPr>
        <w:t>）泥水</w:t>
      </w:r>
      <w:proofErr w:type="gramStart"/>
      <w:r w:rsidRPr="00C717BF">
        <w:rPr>
          <w:rFonts w:cs="Times New Roman" w:hint="eastAsia"/>
          <w:color w:val="FF0000"/>
        </w:rPr>
        <w:t>舱压力</w:t>
      </w:r>
      <w:proofErr w:type="gramEnd"/>
      <w:r w:rsidRPr="00C717BF">
        <w:rPr>
          <w:rFonts w:cs="Times New Roman" w:hint="eastAsia"/>
          <w:color w:val="FF0000"/>
        </w:rPr>
        <w:t>控制</w:t>
      </w:r>
    </w:p>
    <w:p w14:paraId="2F983125" w14:textId="77777777" w:rsidR="002E237A" w:rsidRPr="00C717BF" w:rsidRDefault="002E237A" w:rsidP="002E237A">
      <w:pPr>
        <w:ind w:firstLine="420"/>
        <w:rPr>
          <w:rFonts w:cs="Times New Roman"/>
          <w:color w:val="FF0000"/>
        </w:rPr>
      </w:pPr>
      <w:r w:rsidRPr="00C717BF">
        <w:rPr>
          <w:rFonts w:cs="Times New Roman" w:hint="eastAsia"/>
          <w:color w:val="FF0000"/>
        </w:rPr>
        <w:t>根据土质特性，实时调整泥水舱压力。例如，遇到软土层或松散砂层时，应适当增加泥水舱压力；而在硬土层或砂层时，适当降低压力以避免过度支护。为了确保压力控制在</w:t>
      </w:r>
      <w:proofErr w:type="gramStart"/>
      <w:r w:rsidRPr="00C717BF">
        <w:rPr>
          <w:rFonts w:cs="Times New Roman" w:hint="eastAsia"/>
          <w:color w:val="FF0000"/>
        </w:rPr>
        <w:t>最佳范围</w:t>
      </w:r>
      <w:proofErr w:type="gramEnd"/>
      <w:r w:rsidRPr="00C717BF">
        <w:rPr>
          <w:rFonts w:cs="Times New Roman" w:hint="eastAsia"/>
          <w:color w:val="FF0000"/>
        </w:rPr>
        <w:t>内，建议定期校准系统压力设定值，通过检查土体的压力响应，优化泥水舱压力。</w:t>
      </w:r>
    </w:p>
    <w:p w14:paraId="46BC0B75" w14:textId="44C8AB71" w:rsidR="002E237A" w:rsidRPr="00C717BF" w:rsidRDefault="002E237A" w:rsidP="002E237A">
      <w:pPr>
        <w:ind w:firstLine="420"/>
        <w:rPr>
          <w:rFonts w:cs="Times New Roman"/>
          <w:color w:val="FF0000"/>
        </w:rPr>
      </w:pPr>
      <w:r w:rsidRPr="00C717BF">
        <w:rPr>
          <w:rFonts w:cs="Times New Roman" w:hint="eastAsia"/>
          <w:color w:val="FF0000"/>
        </w:rPr>
        <w:t>（</w:t>
      </w:r>
      <w:r w:rsidRPr="00C717BF">
        <w:rPr>
          <w:rFonts w:cs="Times New Roman" w:hint="eastAsia"/>
          <w:color w:val="FF0000"/>
        </w:rPr>
        <w:t>4</w:t>
      </w:r>
      <w:r w:rsidRPr="00C717BF">
        <w:rPr>
          <w:rFonts w:cs="Times New Roman" w:hint="eastAsia"/>
          <w:color w:val="FF0000"/>
        </w:rPr>
        <w:t>）支护力的动态调整</w:t>
      </w:r>
    </w:p>
    <w:p w14:paraId="6AA9938F" w14:textId="77777777" w:rsidR="002E237A" w:rsidRPr="00C717BF" w:rsidRDefault="002E237A" w:rsidP="002E237A">
      <w:pPr>
        <w:ind w:firstLine="420"/>
        <w:rPr>
          <w:rFonts w:cs="Times New Roman"/>
          <w:color w:val="FF0000"/>
        </w:rPr>
      </w:pPr>
      <w:r w:rsidRPr="00C717BF">
        <w:rPr>
          <w:rFonts w:cs="Times New Roman" w:hint="eastAsia"/>
          <w:color w:val="FF0000"/>
        </w:rPr>
        <w:t>根据不同土层的性质（如软土、硬土、砂层等），在施工前进行详细的地质勘察，并设计分层支护方案。施工过程中，支护力应根据实时监测数据进行动态调整，避免过度扰动。在遇到不稳定地层时，可以适当增加支护力，防止开挖面失稳。利用智能控制系统实时调整支护力，尤其在盾构机前进至不稳定地段时，能够灵活增加支护力，以确保隧道施工的安全。</w:t>
      </w:r>
    </w:p>
    <w:p w14:paraId="16FB516F" w14:textId="74F2946C" w:rsidR="00F217DF" w:rsidRPr="003A64DA" w:rsidRDefault="00CE70FB" w:rsidP="002E237A">
      <w:pPr>
        <w:rPr>
          <w:rFonts w:ascii="黑体" w:eastAsia="黑体" w:hAnsi="黑体" w:cs="方正黑体简体" w:hint="eastAsia"/>
          <w:kern w:val="0"/>
          <w:sz w:val="24"/>
        </w:rPr>
      </w:pPr>
      <w:r w:rsidRPr="003A64DA">
        <w:rPr>
          <w:rFonts w:ascii="黑体" w:eastAsia="黑体" w:hAnsi="黑体" w:cs="方正黑体简体"/>
          <w:kern w:val="0"/>
          <w:sz w:val="24"/>
        </w:rPr>
        <w:t>4</w:t>
      </w:r>
      <w:r w:rsidR="0083479B" w:rsidRPr="003A64DA">
        <w:rPr>
          <w:rFonts w:ascii="黑体" w:eastAsia="黑体" w:hAnsi="黑体" w:cs="方正黑体简体"/>
          <w:kern w:val="0"/>
          <w:sz w:val="24"/>
        </w:rPr>
        <w:t xml:space="preserve"> </w:t>
      </w:r>
      <w:r w:rsidR="0083479B" w:rsidRPr="003A64DA">
        <w:rPr>
          <w:rFonts w:ascii="黑体" w:eastAsia="黑体" w:hAnsi="黑体" w:cs="方正黑体简体" w:hint="eastAsia"/>
          <w:kern w:val="0"/>
          <w:sz w:val="24"/>
        </w:rPr>
        <w:t>结论</w:t>
      </w:r>
      <w:r w:rsidR="00176181">
        <w:rPr>
          <w:rFonts w:ascii="黑体" w:eastAsia="黑体" w:hAnsi="黑体" w:cs="方正黑体简体" w:hint="eastAsia"/>
          <w:kern w:val="0"/>
          <w:sz w:val="24"/>
        </w:rPr>
        <w:t>与讨论</w:t>
      </w:r>
    </w:p>
    <w:p w14:paraId="426FBEFB" w14:textId="77777777" w:rsidR="005426BA" w:rsidRPr="005426BA" w:rsidRDefault="005426BA" w:rsidP="005426BA">
      <w:pPr>
        <w:ind w:firstLine="420"/>
        <w:rPr>
          <w:rFonts w:cs="Times New Roman"/>
          <w:color w:val="000000" w:themeColor="text1"/>
        </w:rPr>
      </w:pPr>
      <w:r w:rsidRPr="005426BA">
        <w:rPr>
          <w:rFonts w:cs="Times New Roman" w:hint="eastAsia"/>
          <w:color w:val="000000" w:themeColor="text1"/>
        </w:rPr>
        <w:t>本文通过理论分析、数值模拟以及工程实例，系统研究了软黏土</w:t>
      </w:r>
      <w:r w:rsidRPr="005426BA">
        <w:rPr>
          <w:rFonts w:cs="Times New Roman" w:hint="eastAsia"/>
          <w:color w:val="000000" w:themeColor="text1"/>
        </w:rPr>
        <w:t>-</w:t>
      </w:r>
      <w:r w:rsidRPr="005426BA">
        <w:rPr>
          <w:rFonts w:cs="Times New Roman" w:hint="eastAsia"/>
          <w:color w:val="000000" w:themeColor="text1"/>
        </w:rPr>
        <w:t>砂土复合地层中盾构隧道掘进的稳定性，得出了以下主要结论：</w:t>
      </w:r>
    </w:p>
    <w:p w14:paraId="53FE763E" w14:textId="77777777" w:rsidR="005426BA" w:rsidRPr="005426BA" w:rsidRDefault="005426BA" w:rsidP="005426BA">
      <w:pPr>
        <w:ind w:firstLine="420"/>
        <w:rPr>
          <w:rFonts w:cs="Times New Roman"/>
          <w:color w:val="000000" w:themeColor="text1"/>
        </w:rPr>
      </w:pPr>
      <w:r w:rsidRPr="005426BA">
        <w:rPr>
          <w:rFonts w:cs="Times New Roman" w:hint="eastAsia"/>
          <w:color w:val="000000" w:themeColor="text1"/>
        </w:rPr>
        <w:t>（</w:t>
      </w:r>
      <w:r w:rsidRPr="005426BA">
        <w:rPr>
          <w:rFonts w:cs="Times New Roman" w:hint="eastAsia"/>
          <w:color w:val="000000" w:themeColor="text1"/>
        </w:rPr>
        <w:t>1</w:t>
      </w:r>
      <w:r w:rsidRPr="005426BA">
        <w:rPr>
          <w:rFonts w:cs="Times New Roman" w:hint="eastAsia"/>
          <w:color w:val="000000" w:themeColor="text1"/>
        </w:rPr>
        <w:t>）软黏土和砂土交替的复合地层对盾构开挖面的稳定性具有显著影响。软黏土因其高压缩性和低抗剪强度，在掘进过程中更容易出现失稳现象，特别是在软弱地层中，支护力设计</w:t>
      </w:r>
      <w:proofErr w:type="gramStart"/>
      <w:r w:rsidRPr="005426BA">
        <w:rPr>
          <w:rFonts w:cs="Times New Roman" w:hint="eastAsia"/>
          <w:color w:val="000000" w:themeColor="text1"/>
        </w:rPr>
        <w:t>需更为</w:t>
      </w:r>
      <w:proofErr w:type="gramEnd"/>
      <w:r w:rsidRPr="005426BA">
        <w:rPr>
          <w:rFonts w:cs="Times New Roman" w:hint="eastAsia"/>
          <w:color w:val="000000" w:themeColor="text1"/>
        </w:rPr>
        <w:t>精细。相比之下，砂土层凭借较高的摩擦角和渗透性，在掘进时表现出较高的稳定性。</w:t>
      </w:r>
    </w:p>
    <w:p w14:paraId="640AFC97" w14:textId="77777777" w:rsidR="005426BA" w:rsidRPr="005426BA" w:rsidRDefault="005426BA" w:rsidP="005426BA">
      <w:pPr>
        <w:ind w:firstLine="420"/>
        <w:rPr>
          <w:rFonts w:cs="Times New Roman"/>
          <w:color w:val="000000" w:themeColor="text1"/>
        </w:rPr>
      </w:pPr>
      <w:r w:rsidRPr="005426BA">
        <w:rPr>
          <w:rFonts w:cs="Times New Roman" w:hint="eastAsia"/>
          <w:color w:val="000000" w:themeColor="text1"/>
        </w:rPr>
        <w:t>（</w:t>
      </w:r>
      <w:r w:rsidRPr="005426BA">
        <w:rPr>
          <w:rFonts w:cs="Times New Roman" w:hint="eastAsia"/>
          <w:color w:val="000000" w:themeColor="text1"/>
        </w:rPr>
        <w:t>2</w:t>
      </w:r>
      <w:r w:rsidRPr="005426BA">
        <w:rPr>
          <w:rFonts w:cs="Times New Roman" w:hint="eastAsia"/>
          <w:color w:val="000000" w:themeColor="text1"/>
        </w:rPr>
        <w:t>）基于理论分析和数值模拟，确定了复合地层下</w:t>
      </w:r>
      <w:proofErr w:type="gramStart"/>
      <w:r w:rsidRPr="005426BA">
        <w:rPr>
          <w:rFonts w:cs="Times New Roman" w:hint="eastAsia"/>
          <w:color w:val="000000" w:themeColor="text1"/>
        </w:rPr>
        <w:t>各典型</w:t>
      </w:r>
      <w:proofErr w:type="gramEnd"/>
      <w:r w:rsidRPr="005426BA">
        <w:rPr>
          <w:rFonts w:cs="Times New Roman" w:hint="eastAsia"/>
          <w:color w:val="000000" w:themeColor="text1"/>
        </w:rPr>
        <w:t>断面的最小支护力要求。研究表明，</w:t>
      </w:r>
      <w:r w:rsidRPr="005426BA">
        <w:rPr>
          <w:rFonts w:cs="Times New Roman" w:hint="eastAsia"/>
          <w:color w:val="000000" w:themeColor="text1"/>
        </w:rPr>
        <w:t>不同地层特性下，前方开挖面的</w:t>
      </w:r>
      <w:proofErr w:type="gramStart"/>
      <w:r w:rsidRPr="005426BA">
        <w:rPr>
          <w:rFonts w:cs="Times New Roman" w:hint="eastAsia"/>
          <w:color w:val="000000" w:themeColor="text1"/>
        </w:rPr>
        <w:t>支护力需精准</w:t>
      </w:r>
      <w:proofErr w:type="gramEnd"/>
      <w:r w:rsidRPr="005426BA">
        <w:rPr>
          <w:rFonts w:cs="Times New Roman" w:hint="eastAsia"/>
          <w:color w:val="000000" w:themeColor="text1"/>
        </w:rPr>
        <w:t>调整，才能避免支护力不足引发的坍塌失稳或支护力过大导致的冒顶破坏。</w:t>
      </w:r>
    </w:p>
    <w:p w14:paraId="1489256B" w14:textId="77777777" w:rsidR="005426BA" w:rsidRPr="005426BA" w:rsidRDefault="005426BA" w:rsidP="005426BA">
      <w:pPr>
        <w:ind w:firstLine="420"/>
        <w:rPr>
          <w:rFonts w:cs="Times New Roman"/>
          <w:color w:val="000000" w:themeColor="text1"/>
        </w:rPr>
      </w:pPr>
      <w:r w:rsidRPr="005426BA">
        <w:rPr>
          <w:rFonts w:cs="Times New Roman" w:hint="eastAsia"/>
          <w:color w:val="000000" w:themeColor="text1"/>
        </w:rPr>
        <w:t>（</w:t>
      </w:r>
      <w:r w:rsidRPr="005426BA">
        <w:rPr>
          <w:rFonts w:cs="Times New Roman" w:hint="eastAsia"/>
          <w:color w:val="000000" w:themeColor="text1"/>
        </w:rPr>
        <w:t>3</w:t>
      </w:r>
      <w:r w:rsidRPr="005426BA">
        <w:rPr>
          <w:rFonts w:cs="Times New Roman" w:hint="eastAsia"/>
          <w:color w:val="000000" w:themeColor="text1"/>
        </w:rPr>
        <w:t>）研究显示，刀盘转速、推进速度等施工参数的动态变化对开挖面的稳定性有直接影响。合理调整这些参数可有效减少土体扰动，提升掘进过程中的安全性和效率。</w:t>
      </w:r>
    </w:p>
    <w:p w14:paraId="6C6D374F" w14:textId="77777777" w:rsidR="00F217DF" w:rsidRDefault="005426BA" w:rsidP="005426BA">
      <w:pPr>
        <w:ind w:firstLineChars="200" w:firstLine="420"/>
        <w:rPr>
          <w:rFonts w:cs="Times New Roman"/>
          <w:color w:val="000000" w:themeColor="text1"/>
        </w:rPr>
      </w:pPr>
      <w:r w:rsidRPr="005426BA">
        <w:rPr>
          <w:rFonts w:cs="Times New Roman" w:hint="eastAsia"/>
          <w:color w:val="000000" w:themeColor="text1"/>
        </w:rPr>
        <w:t>（</w:t>
      </w:r>
      <w:r w:rsidRPr="005426BA">
        <w:rPr>
          <w:rFonts w:cs="Times New Roman" w:hint="eastAsia"/>
          <w:color w:val="000000" w:themeColor="text1"/>
        </w:rPr>
        <w:t>4</w:t>
      </w:r>
      <w:r w:rsidRPr="005426BA">
        <w:rPr>
          <w:rFonts w:cs="Times New Roman" w:hint="eastAsia"/>
          <w:color w:val="000000" w:themeColor="text1"/>
        </w:rPr>
        <w:t>）基于</w:t>
      </w:r>
      <w:r w:rsidRPr="005426BA">
        <w:rPr>
          <w:rFonts w:cs="Times New Roman" w:hint="eastAsia"/>
          <w:color w:val="000000" w:themeColor="text1"/>
        </w:rPr>
        <w:t>Mohr-Coulomb</w:t>
      </w:r>
      <w:proofErr w:type="gramStart"/>
      <w:r w:rsidRPr="005426BA">
        <w:rPr>
          <w:rFonts w:cs="Times New Roman" w:hint="eastAsia"/>
          <w:color w:val="000000" w:themeColor="text1"/>
        </w:rPr>
        <w:t>本构模型</w:t>
      </w:r>
      <w:proofErr w:type="gramEnd"/>
      <w:r w:rsidRPr="005426BA">
        <w:rPr>
          <w:rFonts w:cs="Times New Roman" w:hint="eastAsia"/>
          <w:color w:val="000000" w:themeColor="text1"/>
        </w:rPr>
        <w:t>的数值模拟结果，结合工程地质数据，对开挖面稳定性进行了全面分析。结果表明，理论计算所得的支护力与实际施工中的地层响应高度吻合，数值模拟能够为支护设计提供可靠的指导依据。</w:t>
      </w:r>
    </w:p>
    <w:p w14:paraId="1CDC6976" w14:textId="77777777" w:rsidR="00176181" w:rsidRPr="00176181" w:rsidRDefault="00176181" w:rsidP="00176181">
      <w:pPr>
        <w:ind w:firstLineChars="200" w:firstLine="420"/>
        <w:rPr>
          <w:rFonts w:cs="Times New Roman"/>
          <w:color w:val="FF0000"/>
        </w:rPr>
      </w:pPr>
      <w:r w:rsidRPr="00176181">
        <w:rPr>
          <w:rFonts w:cs="Times New Roman"/>
          <w:color w:val="FF0000"/>
        </w:rPr>
        <w:t>本文提出的隧道开挖面支护</w:t>
      </w:r>
      <w:proofErr w:type="gramStart"/>
      <w:r w:rsidRPr="00176181">
        <w:rPr>
          <w:rFonts w:cs="Times New Roman"/>
          <w:color w:val="FF0000"/>
        </w:rPr>
        <w:t>力需求</w:t>
      </w:r>
      <w:proofErr w:type="gramEnd"/>
      <w:r w:rsidRPr="00176181">
        <w:rPr>
          <w:rFonts w:cs="Times New Roman"/>
          <w:color w:val="FF0000"/>
        </w:rPr>
        <w:t>模型在多数情况下能够较好地预测支护力需求，但仍面临复杂地质条件、动态施工环境和土体非线性行为等问题。未来研究应结合实时施工数据，进一步引入动态参数与土体非线性模型，以提高模型的精度和适用性。此外，通过多学科联合研究、大规模数值模拟与智能化技术的应用，可以优化模型，增强其在复杂施工条件下的适应性，推动隧道施工安全性和效率的提升。</w:t>
      </w:r>
    </w:p>
    <w:p w14:paraId="40FAE6A4" w14:textId="77777777" w:rsidR="00176181" w:rsidRPr="00176181" w:rsidRDefault="00176181" w:rsidP="005426BA">
      <w:pPr>
        <w:ind w:firstLineChars="200" w:firstLine="420"/>
        <w:rPr>
          <w:rFonts w:cs="Times New Roman"/>
          <w:color w:val="000000" w:themeColor="text1"/>
        </w:rPr>
      </w:pPr>
    </w:p>
    <w:p w14:paraId="34EFCFCE" w14:textId="77777777" w:rsidR="00F217DF" w:rsidRDefault="0083479B">
      <w:pPr>
        <w:ind w:firstLine="402"/>
        <w:rPr>
          <w:rFonts w:cs="Times New Roman"/>
          <w:b/>
          <w:color w:val="000000" w:themeColor="text1"/>
          <w:sz w:val="20"/>
          <w:szCs w:val="20"/>
        </w:rPr>
      </w:pPr>
      <w:r>
        <w:rPr>
          <w:rFonts w:cs="Times New Roman"/>
          <w:b/>
          <w:color w:val="000000" w:themeColor="text1"/>
          <w:sz w:val="20"/>
          <w:szCs w:val="20"/>
        </w:rPr>
        <w:t>参考文献：</w:t>
      </w:r>
    </w:p>
    <w:p w14:paraId="0CBE9463" w14:textId="0D66D965" w:rsidR="00842B9F" w:rsidRDefault="00842B9F" w:rsidP="00026882">
      <w:pPr>
        <w:pStyle w:val="ab"/>
        <w:numPr>
          <w:ilvl w:val="0"/>
          <w:numId w:val="2"/>
        </w:numPr>
        <w:ind w:firstLineChars="0"/>
        <w:rPr>
          <w:rFonts w:cs="Times New Roman"/>
          <w:color w:val="000000" w:themeColor="text1"/>
          <w:sz w:val="15"/>
          <w:szCs w:val="15"/>
        </w:rPr>
      </w:pPr>
      <w:r w:rsidRPr="00842B9F">
        <w:rPr>
          <w:rFonts w:cs="Times New Roman"/>
          <w:color w:val="000000" w:themeColor="text1"/>
          <w:sz w:val="15"/>
          <w:szCs w:val="15"/>
        </w:rPr>
        <w:t>肖明清</w:t>
      </w:r>
      <w:r w:rsidRPr="00842B9F">
        <w:rPr>
          <w:rFonts w:cs="Times New Roman"/>
          <w:color w:val="000000" w:themeColor="text1"/>
          <w:sz w:val="15"/>
          <w:szCs w:val="15"/>
        </w:rPr>
        <w:t>.</w:t>
      </w:r>
      <w:r w:rsidRPr="00842B9F">
        <w:rPr>
          <w:rFonts w:cs="Times New Roman"/>
          <w:color w:val="000000" w:themeColor="text1"/>
          <w:sz w:val="15"/>
          <w:szCs w:val="15"/>
        </w:rPr>
        <w:t>我国水下盾构隧道代表性工程与发展趋势</w:t>
      </w:r>
      <w:r w:rsidRPr="00842B9F">
        <w:rPr>
          <w:rFonts w:cs="Times New Roman"/>
          <w:color w:val="000000" w:themeColor="text1"/>
          <w:sz w:val="15"/>
          <w:szCs w:val="15"/>
        </w:rPr>
        <w:t>[J].</w:t>
      </w:r>
      <w:r w:rsidRPr="00842B9F">
        <w:rPr>
          <w:rFonts w:cs="Times New Roman"/>
          <w:color w:val="000000" w:themeColor="text1"/>
          <w:sz w:val="15"/>
          <w:szCs w:val="15"/>
        </w:rPr>
        <w:t>隧道建设</w:t>
      </w:r>
      <w:r w:rsidRPr="00842B9F">
        <w:rPr>
          <w:rFonts w:cs="Times New Roman"/>
          <w:color w:val="000000" w:themeColor="text1"/>
          <w:sz w:val="15"/>
          <w:szCs w:val="15"/>
        </w:rPr>
        <w:t>(</w:t>
      </w:r>
      <w:r w:rsidRPr="00842B9F">
        <w:rPr>
          <w:rFonts w:cs="Times New Roman"/>
          <w:color w:val="000000" w:themeColor="text1"/>
          <w:sz w:val="15"/>
          <w:szCs w:val="15"/>
        </w:rPr>
        <w:t>中英文</w:t>
      </w:r>
      <w:r w:rsidRPr="00842B9F">
        <w:rPr>
          <w:rFonts w:cs="Times New Roman"/>
          <w:color w:val="000000" w:themeColor="text1"/>
          <w:sz w:val="15"/>
          <w:szCs w:val="15"/>
        </w:rPr>
        <w:t>),2018,38(03):360.</w:t>
      </w:r>
    </w:p>
    <w:p w14:paraId="6F03E049" w14:textId="71707C36" w:rsidR="00220758" w:rsidRDefault="00220758" w:rsidP="00026882">
      <w:pPr>
        <w:pStyle w:val="ab"/>
        <w:numPr>
          <w:ilvl w:val="0"/>
          <w:numId w:val="2"/>
        </w:numPr>
        <w:ind w:firstLineChars="0"/>
        <w:rPr>
          <w:rFonts w:cs="Times New Roman"/>
          <w:color w:val="000000" w:themeColor="text1"/>
          <w:sz w:val="15"/>
          <w:szCs w:val="15"/>
        </w:rPr>
      </w:pPr>
      <w:r w:rsidRPr="00026882">
        <w:rPr>
          <w:rFonts w:cs="Times New Roman"/>
          <w:color w:val="000000" w:themeColor="text1"/>
          <w:sz w:val="15"/>
          <w:szCs w:val="15"/>
        </w:rPr>
        <w:t>郭卫社</w:t>
      </w:r>
      <w:r w:rsidRPr="00026882">
        <w:rPr>
          <w:rFonts w:cs="Times New Roman"/>
          <w:color w:val="000000" w:themeColor="text1"/>
          <w:sz w:val="15"/>
          <w:szCs w:val="15"/>
        </w:rPr>
        <w:t xml:space="preserve">. </w:t>
      </w:r>
      <w:r w:rsidRPr="00026882">
        <w:rPr>
          <w:rFonts w:cs="Times New Roman"/>
          <w:color w:val="000000" w:themeColor="text1"/>
          <w:sz w:val="15"/>
          <w:szCs w:val="15"/>
        </w:rPr>
        <w:t>软硬不均地层盾构技术的思考</w:t>
      </w:r>
      <w:r w:rsidRPr="00026882">
        <w:rPr>
          <w:rFonts w:cs="Times New Roman"/>
          <w:color w:val="000000" w:themeColor="text1"/>
          <w:sz w:val="15"/>
          <w:szCs w:val="15"/>
        </w:rPr>
        <w:t xml:space="preserve"> [J]. </w:t>
      </w:r>
      <w:r w:rsidRPr="00026882">
        <w:rPr>
          <w:rFonts w:cs="Times New Roman"/>
          <w:color w:val="000000" w:themeColor="text1"/>
          <w:sz w:val="15"/>
          <w:szCs w:val="15"/>
        </w:rPr>
        <w:t>隧道建设</w:t>
      </w:r>
      <w:r w:rsidRPr="00026882">
        <w:rPr>
          <w:rFonts w:cs="Times New Roman"/>
          <w:color w:val="000000" w:themeColor="text1"/>
          <w:sz w:val="15"/>
          <w:szCs w:val="15"/>
        </w:rPr>
        <w:t>, 2016, 36 (10): 1196.</w:t>
      </w:r>
    </w:p>
    <w:p w14:paraId="1BCEC094" w14:textId="7D33E425" w:rsidR="005B02E4" w:rsidRPr="00026882" w:rsidRDefault="005B02E4" w:rsidP="00026882">
      <w:pPr>
        <w:pStyle w:val="ab"/>
        <w:numPr>
          <w:ilvl w:val="0"/>
          <w:numId w:val="2"/>
        </w:numPr>
        <w:ind w:firstLineChars="0"/>
        <w:rPr>
          <w:rFonts w:cs="Times New Roman"/>
          <w:color w:val="000000" w:themeColor="text1"/>
          <w:sz w:val="15"/>
          <w:szCs w:val="15"/>
        </w:rPr>
      </w:pPr>
      <w:r w:rsidRPr="005B02E4">
        <w:rPr>
          <w:rFonts w:cs="Times New Roman"/>
          <w:color w:val="000000" w:themeColor="text1"/>
          <w:sz w:val="15"/>
          <w:szCs w:val="15"/>
        </w:rPr>
        <w:t>袁大军</w:t>
      </w:r>
      <w:r w:rsidRPr="005B02E4">
        <w:rPr>
          <w:rFonts w:cs="Times New Roman"/>
          <w:color w:val="000000" w:themeColor="text1"/>
          <w:sz w:val="15"/>
          <w:szCs w:val="15"/>
        </w:rPr>
        <w:t>,</w:t>
      </w:r>
      <w:r w:rsidRPr="005B02E4">
        <w:rPr>
          <w:rFonts w:cs="Times New Roman"/>
          <w:color w:val="000000" w:themeColor="text1"/>
          <w:sz w:val="15"/>
          <w:szCs w:val="15"/>
        </w:rPr>
        <w:t>沈翔</w:t>
      </w:r>
      <w:r w:rsidRPr="005B02E4">
        <w:rPr>
          <w:rFonts w:cs="Times New Roman"/>
          <w:color w:val="000000" w:themeColor="text1"/>
          <w:sz w:val="15"/>
          <w:szCs w:val="15"/>
        </w:rPr>
        <w:t>,</w:t>
      </w:r>
      <w:r w:rsidRPr="005B02E4">
        <w:rPr>
          <w:rFonts w:cs="Times New Roman"/>
          <w:color w:val="000000" w:themeColor="text1"/>
          <w:sz w:val="15"/>
          <w:szCs w:val="15"/>
        </w:rPr>
        <w:t>刘学彦</w:t>
      </w:r>
      <w:r w:rsidRPr="005B02E4">
        <w:rPr>
          <w:rFonts w:cs="Times New Roman"/>
          <w:color w:val="000000" w:themeColor="text1"/>
          <w:sz w:val="15"/>
          <w:szCs w:val="15"/>
        </w:rPr>
        <w:t>,</w:t>
      </w:r>
      <w:r w:rsidRPr="005B02E4">
        <w:rPr>
          <w:rFonts w:cs="Times New Roman"/>
          <w:color w:val="000000" w:themeColor="text1"/>
          <w:sz w:val="15"/>
          <w:szCs w:val="15"/>
        </w:rPr>
        <w:t>等</w:t>
      </w:r>
      <w:r w:rsidRPr="005B02E4">
        <w:rPr>
          <w:rFonts w:cs="Times New Roman"/>
          <w:color w:val="000000" w:themeColor="text1"/>
          <w:sz w:val="15"/>
          <w:szCs w:val="15"/>
        </w:rPr>
        <w:t>.</w:t>
      </w:r>
      <w:r w:rsidRPr="005B02E4">
        <w:rPr>
          <w:rFonts w:cs="Times New Roman"/>
          <w:color w:val="000000" w:themeColor="text1"/>
          <w:sz w:val="15"/>
          <w:szCs w:val="15"/>
        </w:rPr>
        <w:t>泥水盾构开挖面稳定性研究</w:t>
      </w:r>
      <w:r w:rsidRPr="005B02E4">
        <w:rPr>
          <w:rFonts w:cs="Times New Roman"/>
          <w:color w:val="000000" w:themeColor="text1"/>
          <w:sz w:val="15"/>
          <w:szCs w:val="15"/>
        </w:rPr>
        <w:t>[J].</w:t>
      </w:r>
      <w:r w:rsidRPr="005B02E4">
        <w:rPr>
          <w:rFonts w:cs="Times New Roman"/>
          <w:color w:val="000000" w:themeColor="text1"/>
          <w:sz w:val="15"/>
          <w:szCs w:val="15"/>
        </w:rPr>
        <w:t>中国公路学报</w:t>
      </w:r>
      <w:r w:rsidRPr="005B02E4">
        <w:rPr>
          <w:rFonts w:cs="Times New Roman"/>
          <w:color w:val="000000" w:themeColor="text1"/>
          <w:sz w:val="15"/>
          <w:szCs w:val="15"/>
        </w:rPr>
        <w:t>,2017,30(08):24.</w:t>
      </w:r>
    </w:p>
    <w:p w14:paraId="18AA3BBF" w14:textId="107A1C31" w:rsidR="003A64DA" w:rsidRDefault="003A64DA" w:rsidP="002B1697">
      <w:pPr>
        <w:pStyle w:val="ab"/>
        <w:numPr>
          <w:ilvl w:val="0"/>
          <w:numId w:val="2"/>
        </w:numPr>
        <w:ind w:firstLineChars="0"/>
        <w:rPr>
          <w:rFonts w:cs="Times New Roman"/>
          <w:color w:val="000000" w:themeColor="text1"/>
          <w:sz w:val="15"/>
          <w:szCs w:val="15"/>
        </w:rPr>
      </w:pPr>
      <w:bookmarkStart w:id="15" w:name="_nebCD6615D6_53C4_43BE_A4C2_988FEDA96213"/>
      <w:r w:rsidRPr="003A64DA">
        <w:rPr>
          <w:rFonts w:cs="Times New Roman"/>
          <w:color w:val="000000" w:themeColor="text1"/>
          <w:sz w:val="15"/>
          <w:szCs w:val="15"/>
        </w:rPr>
        <w:t xml:space="preserve">N H. </w:t>
      </w:r>
      <w:proofErr w:type="spellStart"/>
      <w:r w:rsidRPr="003A64DA">
        <w:rPr>
          <w:rFonts w:cs="Times New Roman"/>
          <w:color w:val="000000" w:themeColor="text1"/>
          <w:sz w:val="15"/>
          <w:szCs w:val="15"/>
        </w:rPr>
        <w:t>Horizontaler</w:t>
      </w:r>
      <w:proofErr w:type="spellEnd"/>
      <w:r w:rsidRPr="003A64DA">
        <w:rPr>
          <w:rFonts w:cs="Times New Roman"/>
          <w:color w:val="000000" w:themeColor="text1"/>
          <w:sz w:val="15"/>
          <w:szCs w:val="15"/>
        </w:rPr>
        <w:t xml:space="preserve"> </w:t>
      </w:r>
      <w:proofErr w:type="spellStart"/>
      <w:r w:rsidRPr="003A64DA">
        <w:rPr>
          <w:rFonts w:cs="Times New Roman"/>
          <w:color w:val="000000" w:themeColor="text1"/>
          <w:sz w:val="15"/>
          <w:szCs w:val="15"/>
        </w:rPr>
        <w:t>erddruck</w:t>
      </w:r>
      <w:proofErr w:type="spellEnd"/>
      <w:r w:rsidRPr="003A64DA">
        <w:rPr>
          <w:rFonts w:cs="Times New Roman"/>
          <w:color w:val="000000" w:themeColor="text1"/>
          <w:sz w:val="15"/>
          <w:szCs w:val="15"/>
        </w:rPr>
        <w:t xml:space="preserve"> auf </w:t>
      </w:r>
      <w:proofErr w:type="spellStart"/>
      <w:r w:rsidRPr="003A64DA">
        <w:rPr>
          <w:rFonts w:cs="Times New Roman"/>
          <w:color w:val="000000" w:themeColor="text1"/>
          <w:sz w:val="15"/>
          <w:szCs w:val="15"/>
        </w:rPr>
        <w:t>senkrechte</w:t>
      </w:r>
      <w:proofErr w:type="spellEnd"/>
      <w:r w:rsidRPr="003A64DA">
        <w:rPr>
          <w:rFonts w:cs="Times New Roman"/>
          <w:color w:val="000000" w:themeColor="text1"/>
          <w:sz w:val="15"/>
          <w:szCs w:val="15"/>
        </w:rPr>
        <w:t xml:space="preserve"> </w:t>
      </w:r>
      <w:proofErr w:type="spellStart"/>
      <w:r w:rsidRPr="003A64DA">
        <w:rPr>
          <w:rFonts w:cs="Times New Roman"/>
          <w:color w:val="000000" w:themeColor="text1"/>
          <w:sz w:val="15"/>
          <w:szCs w:val="15"/>
        </w:rPr>
        <w:t>abschlussflächen</w:t>
      </w:r>
      <w:proofErr w:type="spellEnd"/>
      <w:r w:rsidRPr="003A64DA">
        <w:rPr>
          <w:rFonts w:cs="Times New Roman"/>
          <w:color w:val="000000" w:themeColor="text1"/>
          <w:sz w:val="15"/>
          <w:szCs w:val="15"/>
        </w:rPr>
        <w:t xml:space="preserve"> von </w:t>
      </w:r>
      <w:proofErr w:type="spellStart"/>
      <w:r w:rsidRPr="003A64DA">
        <w:rPr>
          <w:rFonts w:cs="Times New Roman"/>
          <w:color w:val="000000" w:themeColor="text1"/>
          <w:sz w:val="15"/>
          <w:szCs w:val="15"/>
        </w:rPr>
        <w:t>tunnelröhren</w:t>
      </w:r>
      <w:proofErr w:type="spellEnd"/>
      <w:r w:rsidRPr="003A64DA">
        <w:rPr>
          <w:rFonts w:cs="Times New Roman"/>
          <w:color w:val="000000" w:themeColor="text1"/>
          <w:sz w:val="15"/>
          <w:szCs w:val="15"/>
        </w:rPr>
        <w:t xml:space="preserve">[J]. </w:t>
      </w:r>
      <w:proofErr w:type="spellStart"/>
      <w:r w:rsidRPr="003A64DA">
        <w:rPr>
          <w:rFonts w:cs="Times New Roman"/>
          <w:color w:val="000000" w:themeColor="text1"/>
          <w:sz w:val="15"/>
          <w:szCs w:val="15"/>
        </w:rPr>
        <w:t>Landeskonferenz</w:t>
      </w:r>
      <w:proofErr w:type="spellEnd"/>
      <w:r w:rsidRPr="003A64DA">
        <w:rPr>
          <w:rFonts w:cs="Times New Roman"/>
          <w:color w:val="000000" w:themeColor="text1"/>
          <w:sz w:val="15"/>
          <w:szCs w:val="15"/>
        </w:rPr>
        <w:t xml:space="preserve"> der </w:t>
      </w:r>
      <w:proofErr w:type="spellStart"/>
      <w:r w:rsidRPr="003A64DA">
        <w:rPr>
          <w:rFonts w:cs="Times New Roman"/>
          <w:color w:val="000000" w:themeColor="text1"/>
          <w:sz w:val="15"/>
          <w:szCs w:val="15"/>
        </w:rPr>
        <w:t>ungarischen</w:t>
      </w:r>
      <w:proofErr w:type="spellEnd"/>
      <w:r w:rsidRPr="003A64DA">
        <w:rPr>
          <w:rFonts w:cs="Times New Roman"/>
          <w:color w:val="000000" w:themeColor="text1"/>
          <w:sz w:val="15"/>
          <w:szCs w:val="15"/>
        </w:rPr>
        <w:t xml:space="preserve"> </w:t>
      </w:r>
      <w:proofErr w:type="spellStart"/>
      <w:r w:rsidRPr="003A64DA">
        <w:rPr>
          <w:rFonts w:cs="Times New Roman"/>
          <w:color w:val="000000" w:themeColor="text1"/>
          <w:sz w:val="15"/>
          <w:szCs w:val="15"/>
        </w:rPr>
        <w:t>tiefbauindustrie</w:t>
      </w:r>
      <w:proofErr w:type="spellEnd"/>
      <w:r w:rsidRPr="003A64DA">
        <w:rPr>
          <w:rFonts w:cs="Times New Roman"/>
          <w:color w:val="000000" w:themeColor="text1"/>
          <w:sz w:val="15"/>
          <w:szCs w:val="15"/>
        </w:rPr>
        <w:t>. 1961: 7.</w:t>
      </w:r>
      <w:bookmarkEnd w:id="15"/>
    </w:p>
    <w:p w14:paraId="3E82661A" w14:textId="283BA7A6" w:rsidR="00CE550D" w:rsidRPr="00CE550D" w:rsidRDefault="00CE550D" w:rsidP="00CE550D">
      <w:pPr>
        <w:pStyle w:val="ab"/>
        <w:numPr>
          <w:ilvl w:val="0"/>
          <w:numId w:val="2"/>
        </w:numPr>
        <w:ind w:firstLineChars="0"/>
        <w:rPr>
          <w:rFonts w:cs="Times New Roman"/>
          <w:color w:val="000000" w:themeColor="text1"/>
          <w:sz w:val="15"/>
          <w:szCs w:val="15"/>
        </w:rPr>
      </w:pPr>
      <w:bookmarkStart w:id="16" w:name="_neb3A512DD5_36F7_401C_BAE2_56A766687B13"/>
      <w:r w:rsidRPr="00CE550D">
        <w:rPr>
          <w:rFonts w:cs="Times New Roman"/>
          <w:color w:val="000000" w:themeColor="text1"/>
          <w:sz w:val="15"/>
          <w:szCs w:val="15"/>
        </w:rPr>
        <w:t xml:space="preserve">Murayama S, Endo M, </w:t>
      </w:r>
      <w:proofErr w:type="spellStart"/>
      <w:r w:rsidRPr="00CE550D">
        <w:rPr>
          <w:rFonts w:cs="Times New Roman"/>
          <w:color w:val="000000" w:themeColor="text1"/>
          <w:sz w:val="15"/>
          <w:szCs w:val="15"/>
        </w:rPr>
        <w:t>Hashiba</w:t>
      </w:r>
      <w:proofErr w:type="spellEnd"/>
      <w:r w:rsidRPr="00CE550D">
        <w:rPr>
          <w:rFonts w:cs="Times New Roman"/>
          <w:color w:val="000000" w:themeColor="text1"/>
          <w:sz w:val="15"/>
          <w:szCs w:val="15"/>
        </w:rPr>
        <w:t xml:space="preserve"> T, et al. Geotechnical aspects for the excavating performance of the shield machines[C]. 1966.</w:t>
      </w:r>
      <w:bookmarkEnd w:id="16"/>
    </w:p>
    <w:p w14:paraId="620BC61C" w14:textId="39E9BD0C" w:rsidR="00CE550D" w:rsidRPr="00CE550D" w:rsidRDefault="00CE550D" w:rsidP="00CE550D">
      <w:pPr>
        <w:pStyle w:val="ab"/>
        <w:numPr>
          <w:ilvl w:val="0"/>
          <w:numId w:val="2"/>
        </w:numPr>
        <w:ind w:firstLineChars="0"/>
        <w:rPr>
          <w:rFonts w:cs="Times New Roman"/>
          <w:color w:val="000000" w:themeColor="text1"/>
          <w:sz w:val="15"/>
          <w:szCs w:val="15"/>
        </w:rPr>
      </w:pPr>
      <w:bookmarkStart w:id="17" w:name="_nebD29F269C_DFCA_4E33_B624_0A368769064F"/>
      <w:r w:rsidRPr="00CE550D">
        <w:rPr>
          <w:rFonts w:cs="Times New Roman"/>
          <w:color w:val="000000" w:themeColor="text1"/>
          <w:sz w:val="15"/>
          <w:szCs w:val="15"/>
        </w:rPr>
        <w:t xml:space="preserve">Arthur L J, Darby A W, </w:t>
      </w:r>
      <w:proofErr w:type="spellStart"/>
      <w:r w:rsidRPr="00CE550D">
        <w:rPr>
          <w:rFonts w:cs="Times New Roman"/>
          <w:color w:val="000000" w:themeColor="text1"/>
          <w:sz w:val="15"/>
          <w:szCs w:val="15"/>
        </w:rPr>
        <w:t>Rafoneke</w:t>
      </w:r>
      <w:proofErr w:type="spellEnd"/>
      <w:r w:rsidRPr="00CE550D">
        <w:rPr>
          <w:rFonts w:cs="Times New Roman"/>
          <w:color w:val="000000" w:themeColor="text1"/>
          <w:sz w:val="15"/>
          <w:szCs w:val="15"/>
        </w:rPr>
        <w:t xml:space="preserve"> B, et al. Face support for a large mix-shield in heterogeneous ground conditions[C]. Springer, 1994.</w:t>
      </w:r>
      <w:bookmarkEnd w:id="17"/>
    </w:p>
    <w:p w14:paraId="78BC0C5D" w14:textId="70B50262" w:rsidR="00CE550D" w:rsidRPr="00CE550D" w:rsidRDefault="00CE550D" w:rsidP="00CE550D">
      <w:pPr>
        <w:pStyle w:val="ab"/>
        <w:numPr>
          <w:ilvl w:val="0"/>
          <w:numId w:val="2"/>
        </w:numPr>
        <w:ind w:firstLineChars="0"/>
        <w:rPr>
          <w:rFonts w:cs="Times New Roman"/>
          <w:color w:val="000000" w:themeColor="text1"/>
          <w:sz w:val="15"/>
          <w:szCs w:val="15"/>
        </w:rPr>
      </w:pPr>
      <w:bookmarkStart w:id="18" w:name="_neb1F7AB767_5877_45EB_B7B1_CE4144BE33B6"/>
      <w:r w:rsidRPr="00CE550D">
        <w:rPr>
          <w:rFonts w:cs="Times New Roman"/>
          <w:color w:val="000000" w:themeColor="text1"/>
          <w:sz w:val="15"/>
          <w:szCs w:val="15"/>
        </w:rPr>
        <w:t xml:space="preserve">Anagnostou G, </w:t>
      </w:r>
      <w:proofErr w:type="spellStart"/>
      <w:r w:rsidRPr="00CE550D">
        <w:rPr>
          <w:rFonts w:cs="Times New Roman"/>
          <w:color w:val="000000" w:themeColor="text1"/>
          <w:sz w:val="15"/>
          <w:szCs w:val="15"/>
        </w:rPr>
        <w:t>Kovári</w:t>
      </w:r>
      <w:proofErr w:type="spellEnd"/>
      <w:r w:rsidRPr="00CE550D">
        <w:rPr>
          <w:rFonts w:cs="Times New Roman"/>
          <w:color w:val="000000" w:themeColor="text1"/>
          <w:sz w:val="15"/>
          <w:szCs w:val="15"/>
        </w:rPr>
        <w:t xml:space="preserve"> K. Face stability conditions with earth-pressure-balanced shields[J]. Tunnelling and Underground Space Technology. 1996, 11(2): 165.</w:t>
      </w:r>
      <w:bookmarkEnd w:id="18"/>
    </w:p>
    <w:p w14:paraId="09A06785" w14:textId="23A27316" w:rsidR="00CE550D" w:rsidRPr="00CE550D" w:rsidRDefault="00CE550D" w:rsidP="00CE550D">
      <w:pPr>
        <w:pStyle w:val="ab"/>
        <w:numPr>
          <w:ilvl w:val="0"/>
          <w:numId w:val="2"/>
        </w:numPr>
        <w:ind w:firstLineChars="0"/>
        <w:rPr>
          <w:rFonts w:cs="Times New Roman"/>
          <w:color w:val="000000" w:themeColor="text1"/>
          <w:sz w:val="15"/>
          <w:szCs w:val="15"/>
        </w:rPr>
      </w:pPr>
      <w:bookmarkStart w:id="19" w:name="_nebB44F5BE1_97D4_4AC3_9542_C8044A825CDF"/>
      <w:r w:rsidRPr="00CE550D">
        <w:rPr>
          <w:rFonts w:cs="Times New Roman"/>
          <w:color w:val="000000" w:themeColor="text1"/>
          <w:sz w:val="15"/>
          <w:szCs w:val="15"/>
        </w:rPr>
        <w:t>Hu X, Zhang Z, Kieffer S. A real-life stability model for a large shield-driven tunnel in heterogeneous soft soils[J]. Frontiers of Structural and Civil Engineering. 2012.</w:t>
      </w:r>
      <w:bookmarkEnd w:id="19"/>
    </w:p>
    <w:p w14:paraId="34BC1EEB" w14:textId="44E772D8" w:rsidR="00CE550D" w:rsidRPr="00CE550D" w:rsidRDefault="00CE550D" w:rsidP="00CE550D">
      <w:pPr>
        <w:pStyle w:val="ab"/>
        <w:numPr>
          <w:ilvl w:val="0"/>
          <w:numId w:val="2"/>
        </w:numPr>
        <w:ind w:firstLineChars="0"/>
        <w:rPr>
          <w:rFonts w:cs="Times New Roman"/>
          <w:color w:val="000000" w:themeColor="text1"/>
          <w:sz w:val="15"/>
          <w:szCs w:val="15"/>
        </w:rPr>
      </w:pPr>
      <w:bookmarkStart w:id="20" w:name="_neb6BAF7A37_185B_4CE4_A5A8_D963B9BF6B0E"/>
      <w:proofErr w:type="spellStart"/>
      <w:r w:rsidRPr="00CE550D">
        <w:rPr>
          <w:rFonts w:cs="Times New Roman"/>
          <w:color w:val="000000" w:themeColor="text1"/>
          <w:sz w:val="15"/>
          <w:szCs w:val="15"/>
        </w:rPr>
        <w:t>Perazzelli</w:t>
      </w:r>
      <w:proofErr w:type="spellEnd"/>
      <w:r w:rsidRPr="00CE550D">
        <w:rPr>
          <w:rFonts w:cs="Times New Roman"/>
          <w:color w:val="000000" w:themeColor="text1"/>
          <w:sz w:val="15"/>
          <w:szCs w:val="15"/>
        </w:rPr>
        <w:t xml:space="preserve"> P, Leone T, Anagnostou G. Tunnel face stability under </w:t>
      </w:r>
      <w:r w:rsidRPr="00CE550D">
        <w:rPr>
          <w:rFonts w:cs="Times New Roman"/>
          <w:color w:val="000000" w:themeColor="text1"/>
          <w:sz w:val="15"/>
          <w:szCs w:val="15"/>
        </w:rPr>
        <w:lastRenderedPageBreak/>
        <w:t>seepage flow conditions[J]. Tunnelling and Underground Space Technology. 2014, 43: 459.</w:t>
      </w:r>
      <w:bookmarkEnd w:id="20"/>
    </w:p>
    <w:p w14:paraId="45373B6F" w14:textId="473D240C" w:rsidR="002B1697" w:rsidRPr="002B1697" w:rsidRDefault="002B1697" w:rsidP="002B1697">
      <w:pPr>
        <w:pStyle w:val="ab"/>
        <w:numPr>
          <w:ilvl w:val="0"/>
          <w:numId w:val="2"/>
        </w:numPr>
        <w:ind w:firstLineChars="0"/>
        <w:rPr>
          <w:rFonts w:cs="Times New Roman"/>
          <w:color w:val="000000" w:themeColor="text1"/>
          <w:sz w:val="15"/>
          <w:szCs w:val="15"/>
        </w:rPr>
      </w:pPr>
      <w:proofErr w:type="gramStart"/>
      <w:r w:rsidRPr="002B1697">
        <w:rPr>
          <w:rFonts w:cs="Times New Roman"/>
          <w:color w:val="000000" w:themeColor="text1"/>
          <w:sz w:val="15"/>
          <w:szCs w:val="15"/>
        </w:rPr>
        <w:t>宁茂权</w:t>
      </w:r>
      <w:proofErr w:type="gramEnd"/>
      <w:r w:rsidRPr="002B1697">
        <w:rPr>
          <w:rFonts w:cs="Times New Roman"/>
          <w:color w:val="000000" w:themeColor="text1"/>
          <w:sz w:val="15"/>
          <w:szCs w:val="15"/>
        </w:rPr>
        <w:t>,</w:t>
      </w:r>
      <w:r w:rsidRPr="002B1697">
        <w:rPr>
          <w:rFonts w:cs="Times New Roman"/>
          <w:color w:val="000000" w:themeColor="text1"/>
          <w:sz w:val="15"/>
          <w:szCs w:val="15"/>
        </w:rPr>
        <w:t>唐再兴</w:t>
      </w:r>
      <w:r w:rsidRPr="002B1697">
        <w:rPr>
          <w:rFonts w:cs="Times New Roman"/>
          <w:color w:val="000000" w:themeColor="text1"/>
          <w:sz w:val="15"/>
          <w:szCs w:val="15"/>
        </w:rPr>
        <w:t>,</w:t>
      </w:r>
      <w:r w:rsidRPr="002B1697">
        <w:rPr>
          <w:rFonts w:cs="Times New Roman"/>
          <w:color w:val="000000" w:themeColor="text1"/>
          <w:sz w:val="15"/>
          <w:szCs w:val="15"/>
        </w:rPr>
        <w:t>刘顺水</w:t>
      </w:r>
      <w:r w:rsidRPr="002B1697">
        <w:rPr>
          <w:rFonts w:cs="Times New Roman"/>
          <w:color w:val="000000" w:themeColor="text1"/>
          <w:sz w:val="15"/>
          <w:szCs w:val="15"/>
        </w:rPr>
        <w:t>,</w:t>
      </w:r>
      <w:r w:rsidRPr="002B1697">
        <w:rPr>
          <w:rFonts w:cs="Times New Roman"/>
          <w:color w:val="000000" w:themeColor="text1"/>
          <w:sz w:val="15"/>
          <w:szCs w:val="15"/>
        </w:rPr>
        <w:t>等</w:t>
      </w:r>
      <w:r w:rsidRPr="002B1697">
        <w:rPr>
          <w:rFonts w:cs="Times New Roman"/>
          <w:color w:val="000000" w:themeColor="text1"/>
          <w:sz w:val="15"/>
          <w:szCs w:val="15"/>
        </w:rPr>
        <w:t>.</w:t>
      </w:r>
      <w:r w:rsidRPr="002B1697">
        <w:rPr>
          <w:rFonts w:cs="Times New Roman"/>
          <w:color w:val="000000" w:themeColor="text1"/>
          <w:sz w:val="15"/>
          <w:szCs w:val="15"/>
        </w:rPr>
        <w:t>复合地层下穿高铁超大矩形盾构隧道开挖面的极限支护力</w:t>
      </w:r>
      <w:r w:rsidRPr="002B1697">
        <w:rPr>
          <w:rFonts w:cs="Times New Roman"/>
          <w:color w:val="000000" w:themeColor="text1"/>
          <w:sz w:val="15"/>
          <w:szCs w:val="15"/>
        </w:rPr>
        <w:t>[J].</w:t>
      </w:r>
      <w:r w:rsidRPr="002B1697">
        <w:rPr>
          <w:rFonts w:cs="Times New Roman"/>
          <w:color w:val="000000" w:themeColor="text1"/>
          <w:sz w:val="15"/>
          <w:szCs w:val="15"/>
        </w:rPr>
        <w:t>高压物理学报</w:t>
      </w:r>
      <w:r w:rsidRPr="002B1697">
        <w:rPr>
          <w:rFonts w:cs="Times New Roman"/>
          <w:color w:val="000000" w:themeColor="text1"/>
          <w:sz w:val="15"/>
          <w:szCs w:val="15"/>
        </w:rPr>
        <w:t>,2023,37(01):182.</w:t>
      </w:r>
    </w:p>
    <w:p w14:paraId="72EFED69" w14:textId="7469CEE3" w:rsidR="002B1697" w:rsidRPr="002B1697" w:rsidRDefault="002B1697" w:rsidP="002B1697">
      <w:pPr>
        <w:pStyle w:val="ab"/>
        <w:numPr>
          <w:ilvl w:val="0"/>
          <w:numId w:val="2"/>
        </w:numPr>
        <w:ind w:firstLineChars="0"/>
        <w:rPr>
          <w:rFonts w:cs="Times New Roman"/>
          <w:color w:val="000000" w:themeColor="text1"/>
          <w:sz w:val="15"/>
          <w:szCs w:val="15"/>
        </w:rPr>
      </w:pPr>
      <w:r w:rsidRPr="002B1697">
        <w:rPr>
          <w:rFonts w:cs="Times New Roman"/>
          <w:color w:val="000000" w:themeColor="text1"/>
          <w:sz w:val="15"/>
          <w:szCs w:val="15"/>
        </w:rPr>
        <w:t>付亚雄</w:t>
      </w:r>
      <w:r w:rsidRPr="002B1697">
        <w:rPr>
          <w:rFonts w:cs="Times New Roman"/>
          <w:color w:val="000000" w:themeColor="text1"/>
          <w:sz w:val="15"/>
          <w:szCs w:val="15"/>
        </w:rPr>
        <w:t>,</w:t>
      </w:r>
      <w:r w:rsidRPr="002B1697">
        <w:rPr>
          <w:rFonts w:cs="Times New Roman"/>
          <w:color w:val="000000" w:themeColor="text1"/>
          <w:sz w:val="15"/>
          <w:szCs w:val="15"/>
        </w:rPr>
        <w:t>贺雷</w:t>
      </w:r>
      <w:r w:rsidRPr="002B1697">
        <w:rPr>
          <w:rFonts w:cs="Times New Roman"/>
          <w:color w:val="000000" w:themeColor="text1"/>
          <w:sz w:val="15"/>
          <w:szCs w:val="15"/>
        </w:rPr>
        <w:t>,</w:t>
      </w:r>
      <w:r w:rsidRPr="002B1697">
        <w:rPr>
          <w:rFonts w:cs="Times New Roman"/>
          <w:color w:val="000000" w:themeColor="text1"/>
          <w:sz w:val="15"/>
          <w:szCs w:val="15"/>
        </w:rPr>
        <w:t>马险峰</w:t>
      </w:r>
      <w:r w:rsidRPr="002B1697">
        <w:rPr>
          <w:rFonts w:cs="Times New Roman"/>
          <w:color w:val="000000" w:themeColor="text1"/>
          <w:sz w:val="15"/>
          <w:szCs w:val="15"/>
        </w:rPr>
        <w:t>,</w:t>
      </w:r>
      <w:r w:rsidRPr="002B1697">
        <w:rPr>
          <w:rFonts w:cs="Times New Roman"/>
          <w:color w:val="000000" w:themeColor="text1"/>
          <w:sz w:val="15"/>
          <w:szCs w:val="15"/>
        </w:rPr>
        <w:t>等</w:t>
      </w:r>
      <w:r w:rsidRPr="002B1697">
        <w:rPr>
          <w:rFonts w:cs="Times New Roman"/>
          <w:color w:val="000000" w:themeColor="text1"/>
          <w:sz w:val="15"/>
          <w:szCs w:val="15"/>
        </w:rPr>
        <w:t>.</w:t>
      </w:r>
      <w:r w:rsidRPr="002B1697">
        <w:rPr>
          <w:rFonts w:cs="Times New Roman"/>
          <w:color w:val="000000" w:themeColor="text1"/>
          <w:sz w:val="15"/>
          <w:szCs w:val="15"/>
        </w:rPr>
        <w:t>软黏土地层盾构隧道开挖面稳定性离心试验研究</w:t>
      </w:r>
      <w:r w:rsidRPr="002B1697">
        <w:rPr>
          <w:rFonts w:cs="Times New Roman"/>
          <w:color w:val="000000" w:themeColor="text1"/>
          <w:sz w:val="15"/>
          <w:szCs w:val="15"/>
        </w:rPr>
        <w:t>[J].</w:t>
      </w:r>
      <w:r w:rsidRPr="002B1697">
        <w:rPr>
          <w:rFonts w:cs="Times New Roman"/>
          <w:color w:val="000000" w:themeColor="text1"/>
          <w:sz w:val="15"/>
          <w:szCs w:val="15"/>
        </w:rPr>
        <w:t>地下空间与工程学报</w:t>
      </w:r>
      <w:r w:rsidRPr="002B1697">
        <w:rPr>
          <w:rFonts w:cs="Times New Roman"/>
          <w:color w:val="000000" w:themeColor="text1"/>
          <w:sz w:val="15"/>
          <w:szCs w:val="15"/>
        </w:rPr>
        <w:t>,2019,15(02):387.</w:t>
      </w:r>
    </w:p>
    <w:p w14:paraId="7973B80C" w14:textId="0DB3EF68" w:rsidR="002B1697" w:rsidRPr="002B1697" w:rsidRDefault="00304E26" w:rsidP="002B1697">
      <w:pPr>
        <w:pStyle w:val="ab"/>
        <w:numPr>
          <w:ilvl w:val="0"/>
          <w:numId w:val="2"/>
        </w:numPr>
        <w:ind w:firstLineChars="0"/>
        <w:rPr>
          <w:rFonts w:cs="Times New Roman"/>
          <w:color w:val="000000" w:themeColor="text1"/>
          <w:sz w:val="15"/>
          <w:szCs w:val="15"/>
        </w:rPr>
      </w:pPr>
      <w:proofErr w:type="gramStart"/>
      <w:r w:rsidRPr="00304E26">
        <w:rPr>
          <w:rFonts w:cs="Times New Roman"/>
          <w:color w:val="000000" w:themeColor="text1"/>
          <w:sz w:val="15"/>
          <w:szCs w:val="15"/>
        </w:rPr>
        <w:t>刘泉维</w:t>
      </w:r>
      <w:proofErr w:type="gramEnd"/>
      <w:r w:rsidRPr="00304E26">
        <w:rPr>
          <w:rFonts w:cs="Times New Roman"/>
          <w:color w:val="000000" w:themeColor="text1"/>
          <w:sz w:val="15"/>
          <w:szCs w:val="15"/>
        </w:rPr>
        <w:t>,</w:t>
      </w:r>
      <w:r w:rsidRPr="00304E26">
        <w:rPr>
          <w:rFonts w:cs="Times New Roman"/>
          <w:color w:val="000000" w:themeColor="text1"/>
          <w:sz w:val="15"/>
          <w:szCs w:val="15"/>
        </w:rPr>
        <w:t>邵小康</w:t>
      </w:r>
      <w:r w:rsidRPr="00304E26">
        <w:rPr>
          <w:rFonts w:cs="Times New Roman"/>
          <w:color w:val="000000" w:themeColor="text1"/>
          <w:sz w:val="15"/>
          <w:szCs w:val="15"/>
        </w:rPr>
        <w:t>,</w:t>
      </w:r>
      <w:r w:rsidRPr="00304E26">
        <w:rPr>
          <w:rFonts w:cs="Times New Roman"/>
          <w:color w:val="000000" w:themeColor="text1"/>
          <w:sz w:val="15"/>
          <w:szCs w:val="15"/>
        </w:rPr>
        <w:t>黄成</w:t>
      </w:r>
      <w:r w:rsidRPr="00304E26">
        <w:rPr>
          <w:rFonts w:cs="Times New Roman"/>
          <w:color w:val="000000" w:themeColor="text1"/>
          <w:sz w:val="15"/>
          <w:szCs w:val="15"/>
        </w:rPr>
        <w:t>,</w:t>
      </w:r>
      <w:r w:rsidRPr="00304E26">
        <w:rPr>
          <w:rFonts w:cs="Times New Roman"/>
          <w:color w:val="000000" w:themeColor="text1"/>
          <w:sz w:val="15"/>
          <w:szCs w:val="15"/>
        </w:rPr>
        <w:t>等</w:t>
      </w:r>
      <w:r w:rsidRPr="00304E26">
        <w:rPr>
          <w:rFonts w:cs="Times New Roman"/>
          <w:color w:val="000000" w:themeColor="text1"/>
          <w:sz w:val="15"/>
          <w:szCs w:val="15"/>
        </w:rPr>
        <w:t>.</w:t>
      </w:r>
      <w:r w:rsidRPr="00304E26">
        <w:rPr>
          <w:rFonts w:cs="Times New Roman"/>
          <w:color w:val="000000" w:themeColor="text1"/>
          <w:sz w:val="15"/>
          <w:szCs w:val="15"/>
        </w:rPr>
        <w:t>上软下硬地层盾构开挖面稳定性计算模型</w:t>
      </w:r>
      <w:r w:rsidRPr="00304E26">
        <w:rPr>
          <w:rFonts w:cs="Times New Roman"/>
          <w:color w:val="000000" w:themeColor="text1"/>
          <w:sz w:val="15"/>
          <w:szCs w:val="15"/>
        </w:rPr>
        <w:t>[J].</w:t>
      </w:r>
      <w:r w:rsidRPr="00304E26">
        <w:rPr>
          <w:rFonts w:cs="Times New Roman"/>
          <w:color w:val="000000" w:themeColor="text1"/>
          <w:sz w:val="15"/>
          <w:szCs w:val="15"/>
        </w:rPr>
        <w:t>中国铁道科学</w:t>
      </w:r>
      <w:r w:rsidRPr="00304E26">
        <w:rPr>
          <w:rFonts w:cs="Times New Roman"/>
          <w:color w:val="000000" w:themeColor="text1"/>
          <w:sz w:val="15"/>
          <w:szCs w:val="15"/>
        </w:rPr>
        <w:t>,2024,45(04):111.</w:t>
      </w:r>
    </w:p>
    <w:p w14:paraId="67689B91" w14:textId="02B91F6E" w:rsidR="002B1697" w:rsidRPr="002B1697" w:rsidRDefault="008F7866" w:rsidP="002B1697">
      <w:pPr>
        <w:pStyle w:val="ab"/>
        <w:numPr>
          <w:ilvl w:val="0"/>
          <w:numId w:val="2"/>
        </w:numPr>
        <w:ind w:firstLineChars="0"/>
        <w:rPr>
          <w:rFonts w:cs="Times New Roman"/>
          <w:color w:val="000000" w:themeColor="text1"/>
          <w:sz w:val="15"/>
          <w:szCs w:val="15"/>
        </w:rPr>
      </w:pPr>
      <w:bookmarkStart w:id="21" w:name="_Hlk182308304"/>
      <w:r w:rsidRPr="008F7866">
        <w:rPr>
          <w:rFonts w:cs="Times New Roman"/>
          <w:color w:val="000000" w:themeColor="text1"/>
          <w:sz w:val="15"/>
          <w:szCs w:val="15"/>
        </w:rPr>
        <w:t>陈志敏</w:t>
      </w:r>
      <w:bookmarkEnd w:id="21"/>
      <w:r w:rsidRPr="008F7866">
        <w:rPr>
          <w:rFonts w:cs="Times New Roman"/>
          <w:color w:val="000000" w:themeColor="text1"/>
          <w:sz w:val="15"/>
          <w:szCs w:val="15"/>
        </w:rPr>
        <w:t>,</w:t>
      </w:r>
      <w:r w:rsidRPr="008F7866">
        <w:rPr>
          <w:rFonts w:cs="Times New Roman"/>
          <w:color w:val="000000" w:themeColor="text1"/>
          <w:sz w:val="15"/>
          <w:szCs w:val="15"/>
        </w:rPr>
        <w:t>范长海</w:t>
      </w:r>
      <w:r w:rsidRPr="008F7866">
        <w:rPr>
          <w:rFonts w:cs="Times New Roman"/>
          <w:color w:val="000000" w:themeColor="text1"/>
          <w:sz w:val="15"/>
          <w:szCs w:val="15"/>
        </w:rPr>
        <w:t>,</w:t>
      </w:r>
      <w:r w:rsidRPr="008F7866">
        <w:rPr>
          <w:rFonts w:cs="Times New Roman"/>
          <w:color w:val="000000" w:themeColor="text1"/>
          <w:sz w:val="15"/>
          <w:szCs w:val="15"/>
        </w:rPr>
        <w:t>张常书</w:t>
      </w:r>
      <w:r w:rsidRPr="008F7866">
        <w:rPr>
          <w:rFonts w:cs="Times New Roman"/>
          <w:color w:val="000000" w:themeColor="text1"/>
          <w:sz w:val="15"/>
          <w:szCs w:val="15"/>
        </w:rPr>
        <w:t>.</w:t>
      </w:r>
      <w:r w:rsidRPr="008F7866">
        <w:rPr>
          <w:rFonts w:cs="Times New Roman"/>
          <w:color w:val="000000" w:themeColor="text1"/>
          <w:sz w:val="15"/>
          <w:szCs w:val="15"/>
        </w:rPr>
        <w:t>地铁盾构下穿建筑群施工地面建筑沉降控制方案及富水砂</w:t>
      </w:r>
      <w:r w:rsidRPr="008F7866">
        <w:rPr>
          <w:rFonts w:cs="Times New Roman"/>
          <w:color w:val="000000" w:themeColor="text1"/>
          <w:sz w:val="15"/>
          <w:szCs w:val="15"/>
        </w:rPr>
        <w:t>-</w:t>
      </w:r>
      <w:proofErr w:type="gramStart"/>
      <w:r w:rsidRPr="008F7866">
        <w:rPr>
          <w:rFonts w:cs="Times New Roman"/>
          <w:color w:val="000000" w:themeColor="text1"/>
          <w:sz w:val="15"/>
          <w:szCs w:val="15"/>
        </w:rPr>
        <w:t>黏</w:t>
      </w:r>
      <w:proofErr w:type="gramEnd"/>
      <w:r w:rsidRPr="008F7866">
        <w:rPr>
          <w:rFonts w:cs="Times New Roman"/>
          <w:color w:val="000000" w:themeColor="text1"/>
          <w:sz w:val="15"/>
          <w:szCs w:val="15"/>
        </w:rPr>
        <w:t>地层沉降预测方法</w:t>
      </w:r>
      <w:r w:rsidRPr="008F7866">
        <w:rPr>
          <w:rFonts w:cs="Times New Roman"/>
          <w:color w:val="000000" w:themeColor="text1"/>
          <w:sz w:val="15"/>
          <w:szCs w:val="15"/>
        </w:rPr>
        <w:t>[J].</w:t>
      </w:r>
      <w:r w:rsidRPr="008F7866">
        <w:rPr>
          <w:rFonts w:cs="Times New Roman"/>
          <w:color w:val="000000" w:themeColor="text1"/>
          <w:sz w:val="15"/>
          <w:szCs w:val="15"/>
        </w:rPr>
        <w:t>城市轨道交通研究</w:t>
      </w:r>
      <w:r w:rsidRPr="008F7866">
        <w:rPr>
          <w:rFonts w:cs="Times New Roman"/>
          <w:color w:val="000000" w:themeColor="text1"/>
          <w:sz w:val="15"/>
          <w:szCs w:val="15"/>
        </w:rPr>
        <w:t>,2023,26(01):39.</w:t>
      </w:r>
    </w:p>
    <w:p w14:paraId="33250994" w14:textId="6AFA2472" w:rsidR="002B1697" w:rsidRPr="002B1697" w:rsidRDefault="002B1697" w:rsidP="002B1697">
      <w:pPr>
        <w:pStyle w:val="ab"/>
        <w:numPr>
          <w:ilvl w:val="0"/>
          <w:numId w:val="2"/>
        </w:numPr>
        <w:ind w:firstLineChars="0"/>
        <w:rPr>
          <w:rFonts w:cs="Times New Roman"/>
          <w:color w:val="000000" w:themeColor="text1"/>
          <w:sz w:val="15"/>
          <w:szCs w:val="15"/>
        </w:rPr>
      </w:pPr>
      <w:proofErr w:type="gramStart"/>
      <w:r w:rsidRPr="002B1697">
        <w:rPr>
          <w:rFonts w:cs="Times New Roman"/>
          <w:color w:val="000000" w:themeColor="text1"/>
          <w:sz w:val="15"/>
          <w:szCs w:val="15"/>
        </w:rPr>
        <w:t>玉达变</w:t>
      </w:r>
      <w:proofErr w:type="gramEnd"/>
      <w:r w:rsidRPr="002B1697">
        <w:rPr>
          <w:rFonts w:cs="Times New Roman"/>
          <w:color w:val="000000" w:themeColor="text1"/>
          <w:sz w:val="15"/>
          <w:szCs w:val="15"/>
        </w:rPr>
        <w:t>,</w:t>
      </w:r>
      <w:r w:rsidRPr="002B1697">
        <w:rPr>
          <w:rFonts w:cs="Times New Roman"/>
          <w:color w:val="000000" w:themeColor="text1"/>
          <w:sz w:val="15"/>
          <w:szCs w:val="15"/>
        </w:rPr>
        <w:t>刘栋</w:t>
      </w:r>
      <w:r w:rsidRPr="002B1697">
        <w:rPr>
          <w:rFonts w:cs="Times New Roman"/>
          <w:color w:val="000000" w:themeColor="text1"/>
          <w:sz w:val="15"/>
          <w:szCs w:val="15"/>
        </w:rPr>
        <w:t>,</w:t>
      </w:r>
      <w:r w:rsidRPr="002B1697">
        <w:rPr>
          <w:rFonts w:cs="Times New Roman"/>
          <w:color w:val="000000" w:themeColor="text1"/>
          <w:sz w:val="15"/>
          <w:szCs w:val="15"/>
        </w:rPr>
        <w:t>赵炜</w:t>
      </w:r>
      <w:r w:rsidRPr="002B1697">
        <w:rPr>
          <w:rFonts w:cs="Times New Roman"/>
          <w:color w:val="000000" w:themeColor="text1"/>
          <w:sz w:val="15"/>
          <w:szCs w:val="15"/>
        </w:rPr>
        <w:t>,</w:t>
      </w:r>
      <w:r w:rsidRPr="002B1697">
        <w:rPr>
          <w:rFonts w:cs="Times New Roman"/>
          <w:color w:val="000000" w:themeColor="text1"/>
          <w:sz w:val="15"/>
          <w:szCs w:val="15"/>
        </w:rPr>
        <w:t>等</w:t>
      </w:r>
      <w:r w:rsidRPr="002B1697">
        <w:rPr>
          <w:rFonts w:cs="Times New Roman"/>
          <w:color w:val="000000" w:themeColor="text1"/>
          <w:sz w:val="15"/>
          <w:szCs w:val="15"/>
        </w:rPr>
        <w:t>.</w:t>
      </w:r>
      <w:r w:rsidRPr="002B1697">
        <w:rPr>
          <w:rFonts w:cs="Times New Roman"/>
          <w:color w:val="000000" w:themeColor="text1"/>
          <w:sz w:val="15"/>
          <w:szCs w:val="15"/>
        </w:rPr>
        <w:t>上软下硬复合地层隧道开挖围岩变形及应力特征研究</w:t>
      </w:r>
      <w:r w:rsidRPr="002B1697">
        <w:rPr>
          <w:rFonts w:cs="Times New Roman"/>
          <w:color w:val="000000" w:themeColor="text1"/>
          <w:sz w:val="15"/>
          <w:szCs w:val="15"/>
        </w:rPr>
        <w:t>[J].</w:t>
      </w:r>
      <w:r w:rsidRPr="002B1697">
        <w:rPr>
          <w:rFonts w:cs="Times New Roman"/>
          <w:color w:val="000000" w:themeColor="text1"/>
          <w:sz w:val="15"/>
          <w:szCs w:val="15"/>
        </w:rPr>
        <w:t>广东土木与建筑</w:t>
      </w:r>
      <w:r w:rsidRPr="002B1697">
        <w:rPr>
          <w:rFonts w:cs="Times New Roman"/>
          <w:color w:val="000000" w:themeColor="text1"/>
          <w:sz w:val="15"/>
          <w:szCs w:val="15"/>
        </w:rPr>
        <w:t>,2024,31(06):23.</w:t>
      </w:r>
    </w:p>
    <w:p w14:paraId="2EED4EEE" w14:textId="331F0957" w:rsidR="002B1697" w:rsidRPr="002B1697" w:rsidRDefault="002B1697" w:rsidP="002B1697">
      <w:pPr>
        <w:pStyle w:val="ab"/>
        <w:numPr>
          <w:ilvl w:val="0"/>
          <w:numId w:val="2"/>
        </w:numPr>
        <w:ind w:firstLineChars="0"/>
        <w:rPr>
          <w:rFonts w:cs="Times New Roman"/>
          <w:color w:val="000000" w:themeColor="text1"/>
          <w:sz w:val="15"/>
          <w:szCs w:val="15"/>
        </w:rPr>
      </w:pPr>
      <w:proofErr w:type="gramStart"/>
      <w:r w:rsidRPr="002B1697">
        <w:rPr>
          <w:rFonts w:cs="Times New Roman"/>
          <w:color w:val="000000" w:themeColor="text1"/>
          <w:sz w:val="15"/>
          <w:szCs w:val="15"/>
        </w:rPr>
        <w:t>赵博剑</w:t>
      </w:r>
      <w:proofErr w:type="gramEnd"/>
      <w:r w:rsidRPr="002B1697">
        <w:rPr>
          <w:rFonts w:cs="Times New Roman"/>
          <w:color w:val="000000" w:themeColor="text1"/>
          <w:sz w:val="15"/>
          <w:szCs w:val="15"/>
        </w:rPr>
        <w:t>,</w:t>
      </w:r>
      <w:r w:rsidRPr="002B1697">
        <w:rPr>
          <w:rFonts w:cs="Times New Roman"/>
          <w:color w:val="000000" w:themeColor="text1"/>
          <w:sz w:val="15"/>
          <w:szCs w:val="15"/>
        </w:rPr>
        <w:t>周建军</w:t>
      </w:r>
      <w:r w:rsidRPr="002B1697">
        <w:rPr>
          <w:rFonts w:cs="Times New Roman"/>
          <w:color w:val="000000" w:themeColor="text1"/>
          <w:sz w:val="15"/>
          <w:szCs w:val="15"/>
        </w:rPr>
        <w:t>,</w:t>
      </w:r>
      <w:r w:rsidRPr="002B1697">
        <w:rPr>
          <w:rFonts w:cs="Times New Roman"/>
          <w:color w:val="000000" w:themeColor="text1"/>
          <w:sz w:val="15"/>
          <w:szCs w:val="15"/>
        </w:rPr>
        <w:t>谭忠盛</w:t>
      </w:r>
      <w:r w:rsidRPr="002B1697">
        <w:rPr>
          <w:rFonts w:cs="Times New Roman"/>
          <w:color w:val="000000" w:themeColor="text1"/>
          <w:sz w:val="15"/>
          <w:szCs w:val="15"/>
        </w:rPr>
        <w:t>,</w:t>
      </w:r>
      <w:r w:rsidRPr="002B1697">
        <w:rPr>
          <w:rFonts w:cs="Times New Roman"/>
          <w:color w:val="000000" w:themeColor="text1"/>
          <w:sz w:val="15"/>
          <w:szCs w:val="15"/>
        </w:rPr>
        <w:t>等</w:t>
      </w:r>
      <w:r w:rsidRPr="002B1697">
        <w:rPr>
          <w:rFonts w:cs="Times New Roman"/>
          <w:color w:val="000000" w:themeColor="text1"/>
          <w:sz w:val="15"/>
          <w:szCs w:val="15"/>
        </w:rPr>
        <w:t>.</w:t>
      </w:r>
      <w:r w:rsidRPr="002B1697">
        <w:rPr>
          <w:rFonts w:cs="Times New Roman"/>
          <w:color w:val="000000" w:themeColor="text1"/>
          <w:sz w:val="15"/>
          <w:szCs w:val="15"/>
        </w:rPr>
        <w:t>复合地层盾构掘进参数及其与地层相关性分析</w:t>
      </w:r>
      <w:r w:rsidRPr="002B1697">
        <w:rPr>
          <w:rFonts w:cs="Times New Roman"/>
          <w:color w:val="000000" w:themeColor="text1"/>
          <w:sz w:val="15"/>
          <w:szCs w:val="15"/>
        </w:rPr>
        <w:t>[J].</w:t>
      </w:r>
      <w:r w:rsidRPr="002B1697">
        <w:rPr>
          <w:rFonts w:cs="Times New Roman"/>
          <w:color w:val="000000" w:themeColor="text1"/>
          <w:sz w:val="15"/>
          <w:szCs w:val="15"/>
        </w:rPr>
        <w:t>土木工程学报</w:t>
      </w:r>
      <w:r w:rsidRPr="002B1697">
        <w:rPr>
          <w:rFonts w:cs="Times New Roman"/>
          <w:color w:val="000000" w:themeColor="text1"/>
          <w:sz w:val="15"/>
          <w:szCs w:val="15"/>
        </w:rPr>
        <w:t>,2017,50(S1):140.</w:t>
      </w:r>
    </w:p>
    <w:p w14:paraId="60F9C3F8" w14:textId="4BF6B041" w:rsidR="002B1697" w:rsidRPr="002B1697" w:rsidRDefault="002B1697" w:rsidP="002B1697">
      <w:pPr>
        <w:pStyle w:val="ab"/>
        <w:numPr>
          <w:ilvl w:val="0"/>
          <w:numId w:val="2"/>
        </w:numPr>
        <w:ind w:firstLineChars="0"/>
        <w:rPr>
          <w:rFonts w:cs="Times New Roman"/>
          <w:color w:val="000000" w:themeColor="text1"/>
          <w:sz w:val="15"/>
          <w:szCs w:val="15"/>
        </w:rPr>
      </w:pPr>
      <w:proofErr w:type="gramStart"/>
      <w:r w:rsidRPr="002B1697">
        <w:rPr>
          <w:rFonts w:cs="Times New Roman" w:hint="eastAsia"/>
          <w:color w:val="000000" w:themeColor="text1"/>
          <w:sz w:val="15"/>
          <w:szCs w:val="15"/>
        </w:rPr>
        <w:t>李述培</w:t>
      </w:r>
      <w:proofErr w:type="gramEnd"/>
      <w:r w:rsidRPr="002B1697">
        <w:rPr>
          <w:rFonts w:cs="Times New Roman" w:hint="eastAsia"/>
          <w:color w:val="000000" w:themeColor="text1"/>
          <w:sz w:val="15"/>
          <w:szCs w:val="15"/>
        </w:rPr>
        <w:t>.</w:t>
      </w:r>
      <w:r w:rsidRPr="002B1697">
        <w:rPr>
          <w:rFonts w:cs="Times New Roman" w:hint="eastAsia"/>
          <w:color w:val="000000" w:themeColor="text1"/>
          <w:sz w:val="15"/>
          <w:szCs w:val="15"/>
        </w:rPr>
        <w:t>灰岩与砂土复合地层盾构隧道施工开挖面稳定性分析</w:t>
      </w:r>
      <w:r w:rsidRPr="002B1697">
        <w:rPr>
          <w:rFonts w:cs="Times New Roman" w:hint="eastAsia"/>
          <w:color w:val="000000" w:themeColor="text1"/>
          <w:sz w:val="15"/>
          <w:szCs w:val="15"/>
        </w:rPr>
        <w:t>[J].</w:t>
      </w:r>
      <w:r w:rsidRPr="002B1697">
        <w:rPr>
          <w:rFonts w:cs="Times New Roman" w:hint="eastAsia"/>
          <w:color w:val="000000" w:themeColor="text1"/>
          <w:sz w:val="15"/>
          <w:szCs w:val="15"/>
        </w:rPr>
        <w:t>湖南城市学院学报</w:t>
      </w:r>
      <w:r w:rsidRPr="002B1697">
        <w:rPr>
          <w:rFonts w:cs="Times New Roman" w:hint="eastAsia"/>
          <w:color w:val="000000" w:themeColor="text1"/>
          <w:sz w:val="15"/>
          <w:szCs w:val="15"/>
        </w:rPr>
        <w:t>(</w:t>
      </w:r>
      <w:r w:rsidRPr="002B1697">
        <w:rPr>
          <w:rFonts w:cs="Times New Roman" w:hint="eastAsia"/>
          <w:color w:val="000000" w:themeColor="text1"/>
          <w:sz w:val="15"/>
          <w:szCs w:val="15"/>
        </w:rPr>
        <w:t>自然科学版</w:t>
      </w:r>
      <w:r w:rsidRPr="002B1697">
        <w:rPr>
          <w:rFonts w:cs="Times New Roman" w:hint="eastAsia"/>
          <w:color w:val="000000" w:themeColor="text1"/>
          <w:sz w:val="15"/>
          <w:szCs w:val="15"/>
        </w:rPr>
        <w:t>),2022,31(03):23.</w:t>
      </w:r>
    </w:p>
    <w:p w14:paraId="68DFF42E" w14:textId="066C4D49" w:rsidR="002B1697" w:rsidRPr="002B1697" w:rsidRDefault="002B1697" w:rsidP="002B1697">
      <w:pPr>
        <w:pStyle w:val="ab"/>
        <w:numPr>
          <w:ilvl w:val="0"/>
          <w:numId w:val="2"/>
        </w:numPr>
        <w:ind w:firstLineChars="0"/>
        <w:rPr>
          <w:rFonts w:cs="Times New Roman"/>
          <w:color w:val="000000" w:themeColor="text1"/>
          <w:sz w:val="15"/>
          <w:szCs w:val="15"/>
        </w:rPr>
      </w:pPr>
      <w:r w:rsidRPr="002B1697">
        <w:rPr>
          <w:rFonts w:cs="Times New Roman"/>
          <w:color w:val="000000" w:themeColor="text1"/>
          <w:sz w:val="15"/>
          <w:szCs w:val="15"/>
        </w:rPr>
        <w:t>肖红菊</w:t>
      </w:r>
      <w:r w:rsidRPr="002B1697">
        <w:rPr>
          <w:rFonts w:cs="Times New Roman"/>
          <w:color w:val="000000" w:themeColor="text1"/>
          <w:sz w:val="15"/>
          <w:szCs w:val="15"/>
        </w:rPr>
        <w:t>,</w:t>
      </w:r>
      <w:proofErr w:type="gramStart"/>
      <w:r w:rsidRPr="002B1697">
        <w:rPr>
          <w:rFonts w:cs="Times New Roman"/>
          <w:color w:val="000000" w:themeColor="text1"/>
          <w:sz w:val="15"/>
          <w:szCs w:val="15"/>
        </w:rPr>
        <w:t>孙玉永</w:t>
      </w:r>
      <w:proofErr w:type="gramEnd"/>
      <w:r w:rsidRPr="002B1697">
        <w:rPr>
          <w:rFonts w:cs="Times New Roman"/>
          <w:color w:val="000000" w:themeColor="text1"/>
          <w:sz w:val="15"/>
          <w:szCs w:val="15"/>
        </w:rPr>
        <w:t>.</w:t>
      </w:r>
      <w:r w:rsidRPr="002B1697">
        <w:rPr>
          <w:rFonts w:cs="Times New Roman"/>
          <w:color w:val="000000" w:themeColor="text1"/>
          <w:sz w:val="15"/>
          <w:szCs w:val="15"/>
        </w:rPr>
        <w:t>上软下硬复合地层中盾构隧道开挖面稳定性分析</w:t>
      </w:r>
      <w:r w:rsidRPr="002B1697">
        <w:rPr>
          <w:rFonts w:cs="Times New Roman"/>
          <w:color w:val="000000" w:themeColor="text1"/>
          <w:sz w:val="15"/>
          <w:szCs w:val="15"/>
        </w:rPr>
        <w:t>[J].</w:t>
      </w:r>
      <w:r w:rsidRPr="002B1697">
        <w:rPr>
          <w:rFonts w:cs="Times New Roman"/>
          <w:color w:val="000000" w:themeColor="text1"/>
          <w:sz w:val="15"/>
          <w:szCs w:val="15"/>
        </w:rPr>
        <w:t>中国铁道科学</w:t>
      </w:r>
      <w:r w:rsidRPr="002B1697">
        <w:rPr>
          <w:rFonts w:cs="Times New Roman"/>
          <w:color w:val="000000" w:themeColor="text1"/>
          <w:sz w:val="15"/>
          <w:szCs w:val="15"/>
        </w:rPr>
        <w:t>,2022,43(05):70.</w:t>
      </w:r>
    </w:p>
    <w:p w14:paraId="72A788E9" w14:textId="12FD0F28" w:rsidR="002B1697" w:rsidRPr="002B1697" w:rsidRDefault="002B1697" w:rsidP="002B1697">
      <w:pPr>
        <w:pStyle w:val="ab"/>
        <w:numPr>
          <w:ilvl w:val="0"/>
          <w:numId w:val="2"/>
        </w:numPr>
        <w:ind w:firstLineChars="0"/>
        <w:rPr>
          <w:rFonts w:cs="Times New Roman"/>
          <w:color w:val="000000" w:themeColor="text1"/>
          <w:sz w:val="15"/>
          <w:szCs w:val="15"/>
        </w:rPr>
      </w:pPr>
      <w:r w:rsidRPr="002B1697">
        <w:rPr>
          <w:rFonts w:cs="Times New Roman" w:hint="eastAsia"/>
          <w:color w:val="000000" w:themeColor="text1"/>
          <w:sz w:val="15"/>
          <w:szCs w:val="15"/>
        </w:rPr>
        <w:t>周立基</w:t>
      </w:r>
      <w:r w:rsidRPr="002B1697">
        <w:rPr>
          <w:rFonts w:cs="Times New Roman" w:hint="eastAsia"/>
          <w:color w:val="000000" w:themeColor="text1"/>
          <w:sz w:val="15"/>
          <w:szCs w:val="15"/>
        </w:rPr>
        <w:t>,</w:t>
      </w:r>
      <w:r w:rsidRPr="002B1697">
        <w:rPr>
          <w:rFonts w:cs="Times New Roman" w:hint="eastAsia"/>
          <w:color w:val="000000" w:themeColor="text1"/>
          <w:sz w:val="15"/>
          <w:szCs w:val="15"/>
        </w:rPr>
        <w:t>张孟喜</w:t>
      </w:r>
      <w:r w:rsidRPr="002B1697">
        <w:rPr>
          <w:rFonts w:cs="Times New Roman" w:hint="eastAsia"/>
          <w:color w:val="000000" w:themeColor="text1"/>
          <w:sz w:val="15"/>
          <w:szCs w:val="15"/>
        </w:rPr>
        <w:t>,</w:t>
      </w:r>
      <w:r w:rsidRPr="002B1697">
        <w:rPr>
          <w:rFonts w:cs="Times New Roman" w:hint="eastAsia"/>
          <w:color w:val="000000" w:themeColor="text1"/>
          <w:sz w:val="15"/>
          <w:szCs w:val="15"/>
        </w:rPr>
        <w:t>王维</w:t>
      </w:r>
      <w:r w:rsidRPr="002B1697">
        <w:rPr>
          <w:rFonts w:cs="Times New Roman" w:hint="eastAsia"/>
          <w:color w:val="000000" w:themeColor="text1"/>
          <w:sz w:val="15"/>
          <w:szCs w:val="15"/>
        </w:rPr>
        <w:t>,</w:t>
      </w:r>
      <w:r w:rsidRPr="002B1697">
        <w:rPr>
          <w:rFonts w:cs="Times New Roman" w:hint="eastAsia"/>
          <w:color w:val="000000" w:themeColor="text1"/>
          <w:sz w:val="15"/>
          <w:szCs w:val="15"/>
        </w:rPr>
        <w:t>等</w:t>
      </w:r>
      <w:r w:rsidRPr="002B1697">
        <w:rPr>
          <w:rFonts w:cs="Times New Roman" w:hint="eastAsia"/>
          <w:color w:val="000000" w:themeColor="text1"/>
          <w:sz w:val="15"/>
          <w:szCs w:val="15"/>
        </w:rPr>
        <w:t>.</w:t>
      </w:r>
      <w:r w:rsidRPr="002B1697">
        <w:rPr>
          <w:rFonts w:cs="Times New Roman" w:hint="eastAsia"/>
          <w:color w:val="000000" w:themeColor="text1"/>
          <w:sz w:val="15"/>
          <w:szCs w:val="15"/>
        </w:rPr>
        <w:t>盾构穿越软硬复合地层开挖面稳定性分析</w:t>
      </w:r>
      <w:r w:rsidRPr="002B1697">
        <w:rPr>
          <w:rFonts w:cs="Times New Roman" w:hint="eastAsia"/>
          <w:color w:val="000000" w:themeColor="text1"/>
          <w:sz w:val="15"/>
          <w:szCs w:val="15"/>
        </w:rPr>
        <w:t>[J].</w:t>
      </w:r>
      <w:r w:rsidRPr="002B1697">
        <w:rPr>
          <w:rFonts w:cs="Times New Roman" w:hint="eastAsia"/>
          <w:color w:val="000000" w:themeColor="text1"/>
          <w:sz w:val="15"/>
          <w:szCs w:val="15"/>
        </w:rPr>
        <w:t>上海大学学报</w:t>
      </w:r>
      <w:r w:rsidRPr="002B1697">
        <w:rPr>
          <w:rFonts w:cs="Times New Roman" w:hint="eastAsia"/>
          <w:color w:val="000000" w:themeColor="text1"/>
          <w:sz w:val="15"/>
          <w:szCs w:val="15"/>
        </w:rPr>
        <w:t>(</w:t>
      </w:r>
      <w:r w:rsidRPr="002B1697">
        <w:rPr>
          <w:rFonts w:cs="Times New Roman" w:hint="eastAsia"/>
          <w:color w:val="000000" w:themeColor="text1"/>
          <w:sz w:val="15"/>
          <w:szCs w:val="15"/>
        </w:rPr>
        <w:t>自然科学版</w:t>
      </w:r>
      <w:r w:rsidRPr="002B1697">
        <w:rPr>
          <w:rFonts w:cs="Times New Roman" w:hint="eastAsia"/>
          <w:color w:val="000000" w:themeColor="text1"/>
          <w:sz w:val="15"/>
          <w:szCs w:val="15"/>
        </w:rPr>
        <w:t>),2021,27(06):1094.</w:t>
      </w:r>
    </w:p>
    <w:p w14:paraId="203C4AAF" w14:textId="0CA7EA66" w:rsidR="002B1697" w:rsidRPr="002B1697" w:rsidRDefault="002B1697" w:rsidP="002B1697">
      <w:pPr>
        <w:pStyle w:val="ab"/>
        <w:numPr>
          <w:ilvl w:val="0"/>
          <w:numId w:val="2"/>
        </w:numPr>
        <w:ind w:firstLineChars="0"/>
        <w:rPr>
          <w:rFonts w:cs="Times New Roman"/>
          <w:color w:val="000000" w:themeColor="text1"/>
          <w:sz w:val="15"/>
          <w:szCs w:val="15"/>
        </w:rPr>
      </w:pPr>
      <w:r w:rsidRPr="002B1697">
        <w:rPr>
          <w:rFonts w:cs="Times New Roman" w:hint="eastAsia"/>
          <w:color w:val="000000" w:themeColor="text1"/>
          <w:sz w:val="15"/>
          <w:szCs w:val="15"/>
        </w:rPr>
        <w:t>安永林</w:t>
      </w:r>
      <w:r w:rsidRPr="002B1697">
        <w:rPr>
          <w:rFonts w:cs="Times New Roman" w:hint="eastAsia"/>
          <w:color w:val="000000" w:themeColor="text1"/>
          <w:sz w:val="15"/>
          <w:szCs w:val="15"/>
        </w:rPr>
        <w:t>,</w:t>
      </w:r>
      <w:r w:rsidRPr="002B1697">
        <w:rPr>
          <w:rFonts w:cs="Times New Roman" w:hint="eastAsia"/>
          <w:color w:val="000000" w:themeColor="text1"/>
          <w:sz w:val="15"/>
          <w:szCs w:val="15"/>
        </w:rPr>
        <w:t>李佳豪</w:t>
      </w:r>
      <w:r w:rsidRPr="002B1697">
        <w:rPr>
          <w:rFonts w:cs="Times New Roman" w:hint="eastAsia"/>
          <w:color w:val="000000" w:themeColor="text1"/>
          <w:sz w:val="15"/>
          <w:szCs w:val="15"/>
        </w:rPr>
        <w:t>,</w:t>
      </w:r>
      <w:r w:rsidRPr="002B1697">
        <w:rPr>
          <w:rFonts w:cs="Times New Roman" w:hint="eastAsia"/>
          <w:color w:val="000000" w:themeColor="text1"/>
          <w:sz w:val="15"/>
          <w:szCs w:val="15"/>
        </w:rPr>
        <w:t>曹前</w:t>
      </w:r>
      <w:r w:rsidRPr="002B1697">
        <w:rPr>
          <w:rFonts w:cs="Times New Roman" w:hint="eastAsia"/>
          <w:color w:val="000000" w:themeColor="text1"/>
          <w:sz w:val="15"/>
          <w:szCs w:val="15"/>
        </w:rPr>
        <w:t>,</w:t>
      </w:r>
      <w:r w:rsidRPr="002B1697">
        <w:rPr>
          <w:rFonts w:cs="Times New Roman" w:hint="eastAsia"/>
          <w:color w:val="000000" w:themeColor="text1"/>
          <w:sz w:val="15"/>
          <w:szCs w:val="15"/>
        </w:rPr>
        <w:t>等</w:t>
      </w:r>
      <w:r w:rsidRPr="002B1697">
        <w:rPr>
          <w:rFonts w:cs="Times New Roman" w:hint="eastAsia"/>
          <w:color w:val="000000" w:themeColor="text1"/>
          <w:sz w:val="15"/>
          <w:szCs w:val="15"/>
        </w:rPr>
        <w:t>.</w:t>
      </w:r>
      <w:r w:rsidRPr="002B1697">
        <w:rPr>
          <w:rFonts w:cs="Times New Roman" w:hint="eastAsia"/>
          <w:color w:val="000000" w:themeColor="text1"/>
          <w:sz w:val="15"/>
          <w:szCs w:val="15"/>
        </w:rPr>
        <w:t>上软下硬地层隧道掌子面稳定性及塌方形态</w:t>
      </w:r>
      <w:r w:rsidRPr="002B1697">
        <w:rPr>
          <w:rFonts w:cs="Times New Roman" w:hint="eastAsia"/>
          <w:color w:val="000000" w:themeColor="text1"/>
          <w:sz w:val="15"/>
          <w:szCs w:val="15"/>
        </w:rPr>
        <w:t>[J].</w:t>
      </w:r>
      <w:r w:rsidRPr="002B1697">
        <w:rPr>
          <w:rFonts w:cs="Times New Roman" w:hint="eastAsia"/>
          <w:color w:val="000000" w:themeColor="text1"/>
          <w:sz w:val="15"/>
          <w:szCs w:val="15"/>
        </w:rPr>
        <w:t>中国铁道科学</w:t>
      </w:r>
      <w:r w:rsidRPr="002B1697">
        <w:rPr>
          <w:rFonts w:cs="Times New Roman" w:hint="eastAsia"/>
          <w:color w:val="000000" w:themeColor="text1"/>
          <w:sz w:val="15"/>
          <w:szCs w:val="15"/>
        </w:rPr>
        <w:t>,2019,40(01):79.</w:t>
      </w:r>
    </w:p>
    <w:p w14:paraId="4409CEC0" w14:textId="6C8E97A5" w:rsidR="002B1697" w:rsidRPr="002B1697" w:rsidRDefault="005B02E4" w:rsidP="002B1697">
      <w:pPr>
        <w:pStyle w:val="ab"/>
        <w:numPr>
          <w:ilvl w:val="0"/>
          <w:numId w:val="2"/>
        </w:numPr>
        <w:ind w:firstLineChars="0"/>
        <w:rPr>
          <w:rFonts w:cs="Times New Roman"/>
          <w:color w:val="000000" w:themeColor="text1"/>
          <w:sz w:val="15"/>
          <w:szCs w:val="15"/>
        </w:rPr>
      </w:pPr>
      <w:proofErr w:type="gramStart"/>
      <w:r w:rsidRPr="005B02E4">
        <w:rPr>
          <w:rFonts w:cs="Times New Roman"/>
          <w:color w:val="000000" w:themeColor="text1"/>
          <w:sz w:val="15"/>
          <w:szCs w:val="15"/>
        </w:rPr>
        <w:t>段丽敏</w:t>
      </w:r>
      <w:proofErr w:type="gramEnd"/>
      <w:r w:rsidRPr="005B02E4">
        <w:rPr>
          <w:rFonts w:cs="Times New Roman"/>
          <w:color w:val="000000" w:themeColor="text1"/>
          <w:sz w:val="15"/>
          <w:szCs w:val="15"/>
        </w:rPr>
        <w:t>,</w:t>
      </w:r>
      <w:r w:rsidRPr="005B02E4">
        <w:rPr>
          <w:rFonts w:cs="Times New Roman"/>
          <w:color w:val="000000" w:themeColor="text1"/>
          <w:sz w:val="15"/>
          <w:szCs w:val="15"/>
        </w:rPr>
        <w:t>王建</w:t>
      </w:r>
      <w:r w:rsidRPr="005B02E4">
        <w:rPr>
          <w:rFonts w:cs="Times New Roman"/>
          <w:color w:val="000000" w:themeColor="text1"/>
          <w:sz w:val="15"/>
          <w:szCs w:val="15"/>
        </w:rPr>
        <w:t>,</w:t>
      </w:r>
      <w:r w:rsidRPr="005B02E4">
        <w:rPr>
          <w:rFonts w:cs="Times New Roman"/>
          <w:color w:val="000000" w:themeColor="text1"/>
          <w:sz w:val="15"/>
          <w:szCs w:val="15"/>
        </w:rPr>
        <w:t>侯丽平</w:t>
      </w:r>
      <w:r w:rsidRPr="005B02E4">
        <w:rPr>
          <w:rFonts w:cs="Times New Roman"/>
          <w:color w:val="000000" w:themeColor="text1"/>
          <w:sz w:val="15"/>
          <w:szCs w:val="15"/>
        </w:rPr>
        <w:t>,</w:t>
      </w:r>
      <w:r w:rsidRPr="005B02E4">
        <w:rPr>
          <w:rFonts w:cs="Times New Roman"/>
          <w:color w:val="000000" w:themeColor="text1"/>
          <w:sz w:val="15"/>
          <w:szCs w:val="15"/>
        </w:rPr>
        <w:t>等</w:t>
      </w:r>
      <w:r w:rsidRPr="005B02E4">
        <w:rPr>
          <w:rFonts w:cs="Times New Roman"/>
          <w:color w:val="000000" w:themeColor="text1"/>
          <w:sz w:val="15"/>
          <w:szCs w:val="15"/>
        </w:rPr>
        <w:t>.</w:t>
      </w:r>
      <w:r w:rsidRPr="005B02E4">
        <w:rPr>
          <w:rFonts w:cs="Times New Roman"/>
          <w:color w:val="000000" w:themeColor="text1"/>
          <w:sz w:val="15"/>
          <w:szCs w:val="15"/>
        </w:rPr>
        <w:t>考虑刀盘推力的泥水盾构隧道开挖</w:t>
      </w:r>
      <w:proofErr w:type="gramStart"/>
      <w:r w:rsidRPr="005B02E4">
        <w:rPr>
          <w:rFonts w:cs="Times New Roman"/>
          <w:color w:val="000000" w:themeColor="text1"/>
          <w:sz w:val="15"/>
          <w:szCs w:val="15"/>
        </w:rPr>
        <w:t>面平衡</w:t>
      </w:r>
      <w:proofErr w:type="gramEnd"/>
      <w:r w:rsidRPr="005B02E4">
        <w:rPr>
          <w:rFonts w:cs="Times New Roman"/>
          <w:color w:val="000000" w:themeColor="text1"/>
          <w:sz w:val="15"/>
          <w:szCs w:val="15"/>
        </w:rPr>
        <w:t>机理研究及应用</w:t>
      </w:r>
      <w:r w:rsidRPr="005B02E4">
        <w:rPr>
          <w:rFonts w:cs="Times New Roman"/>
          <w:color w:val="000000" w:themeColor="text1"/>
          <w:sz w:val="15"/>
          <w:szCs w:val="15"/>
        </w:rPr>
        <w:t>[J].</w:t>
      </w:r>
      <w:r w:rsidRPr="005B02E4">
        <w:rPr>
          <w:rFonts w:cs="Times New Roman"/>
          <w:color w:val="000000" w:themeColor="text1"/>
          <w:sz w:val="15"/>
          <w:szCs w:val="15"/>
        </w:rPr>
        <w:t>岩土工程学报</w:t>
      </w:r>
      <w:r w:rsidRPr="005B02E4">
        <w:rPr>
          <w:rFonts w:cs="Times New Roman"/>
          <w:color w:val="000000" w:themeColor="text1"/>
          <w:sz w:val="15"/>
          <w:szCs w:val="15"/>
        </w:rPr>
        <w:t>,2024,46(07):1556.</w:t>
      </w:r>
    </w:p>
    <w:p w14:paraId="474D77E9" w14:textId="6810AD1D" w:rsidR="002B1697" w:rsidRPr="002B1697" w:rsidRDefault="002B1697" w:rsidP="002B1697">
      <w:pPr>
        <w:pStyle w:val="ab"/>
        <w:numPr>
          <w:ilvl w:val="0"/>
          <w:numId w:val="2"/>
        </w:numPr>
        <w:ind w:firstLineChars="0"/>
        <w:rPr>
          <w:rFonts w:cs="Times New Roman"/>
          <w:color w:val="000000" w:themeColor="text1"/>
          <w:sz w:val="15"/>
          <w:szCs w:val="15"/>
        </w:rPr>
      </w:pPr>
      <w:proofErr w:type="gramStart"/>
      <w:r w:rsidRPr="002B1697">
        <w:rPr>
          <w:rFonts w:cs="Times New Roman" w:hint="eastAsia"/>
          <w:color w:val="000000" w:themeColor="text1"/>
          <w:sz w:val="15"/>
          <w:szCs w:val="15"/>
        </w:rPr>
        <w:t>钟久强</w:t>
      </w:r>
      <w:proofErr w:type="gramEnd"/>
      <w:r w:rsidRPr="002B1697">
        <w:rPr>
          <w:rFonts w:cs="Times New Roman" w:hint="eastAsia"/>
          <w:color w:val="000000" w:themeColor="text1"/>
          <w:sz w:val="15"/>
          <w:szCs w:val="15"/>
        </w:rPr>
        <w:t>.</w:t>
      </w:r>
      <w:r w:rsidRPr="002B1697">
        <w:rPr>
          <w:rFonts w:cs="Times New Roman" w:hint="eastAsia"/>
          <w:color w:val="000000" w:themeColor="text1"/>
          <w:sz w:val="15"/>
          <w:szCs w:val="15"/>
        </w:rPr>
        <w:t>富水砂层</w:t>
      </w:r>
      <w:r w:rsidRPr="002B1697">
        <w:rPr>
          <w:rFonts w:cs="Times New Roman" w:hint="eastAsia"/>
          <w:color w:val="000000" w:themeColor="text1"/>
          <w:sz w:val="15"/>
          <w:szCs w:val="15"/>
        </w:rPr>
        <w:t>-</w:t>
      </w:r>
      <w:r w:rsidRPr="002B1697">
        <w:rPr>
          <w:rFonts w:cs="Times New Roman" w:hint="eastAsia"/>
          <w:color w:val="000000" w:themeColor="text1"/>
          <w:sz w:val="15"/>
          <w:szCs w:val="15"/>
        </w:rPr>
        <w:t>泥质粉砂岩复合地层盾构隧道掌子面稳定性研究</w:t>
      </w:r>
      <w:r w:rsidRPr="002B1697">
        <w:rPr>
          <w:rFonts w:cs="Times New Roman" w:hint="eastAsia"/>
          <w:color w:val="000000" w:themeColor="text1"/>
          <w:sz w:val="15"/>
          <w:szCs w:val="15"/>
        </w:rPr>
        <w:t>[D].</w:t>
      </w:r>
      <w:r w:rsidRPr="002B1697">
        <w:rPr>
          <w:rFonts w:cs="Times New Roman" w:hint="eastAsia"/>
          <w:color w:val="000000" w:themeColor="text1"/>
          <w:sz w:val="15"/>
          <w:szCs w:val="15"/>
        </w:rPr>
        <w:t>华东交通大学</w:t>
      </w:r>
      <w:r w:rsidRPr="002B1697">
        <w:rPr>
          <w:rFonts w:cs="Times New Roman" w:hint="eastAsia"/>
          <w:color w:val="000000" w:themeColor="text1"/>
          <w:sz w:val="15"/>
          <w:szCs w:val="15"/>
        </w:rPr>
        <w:t>,2022.</w:t>
      </w:r>
    </w:p>
    <w:p w14:paraId="01FE0F86" w14:textId="2D29AEA0" w:rsidR="002B1697" w:rsidRPr="002B1697" w:rsidRDefault="002B1697" w:rsidP="002B1697">
      <w:pPr>
        <w:pStyle w:val="ab"/>
        <w:numPr>
          <w:ilvl w:val="0"/>
          <w:numId w:val="2"/>
        </w:numPr>
        <w:ind w:firstLineChars="0"/>
        <w:rPr>
          <w:rFonts w:cs="Times New Roman"/>
          <w:color w:val="000000" w:themeColor="text1"/>
          <w:sz w:val="15"/>
          <w:szCs w:val="15"/>
        </w:rPr>
      </w:pPr>
      <w:r w:rsidRPr="002B1697">
        <w:rPr>
          <w:rFonts w:cs="Times New Roman" w:hint="eastAsia"/>
          <w:color w:val="000000" w:themeColor="text1"/>
          <w:sz w:val="15"/>
          <w:szCs w:val="15"/>
        </w:rPr>
        <w:t>何祥凡</w:t>
      </w:r>
      <w:r w:rsidRPr="002B1697">
        <w:rPr>
          <w:rFonts w:cs="Times New Roman" w:hint="eastAsia"/>
          <w:color w:val="000000" w:themeColor="text1"/>
          <w:sz w:val="15"/>
          <w:szCs w:val="15"/>
        </w:rPr>
        <w:t>,</w:t>
      </w:r>
      <w:r w:rsidRPr="002B1697">
        <w:rPr>
          <w:rFonts w:cs="Times New Roman" w:hint="eastAsia"/>
          <w:color w:val="000000" w:themeColor="text1"/>
          <w:sz w:val="15"/>
          <w:szCs w:val="15"/>
        </w:rPr>
        <w:t>高锋</w:t>
      </w:r>
      <w:r w:rsidRPr="002B1697">
        <w:rPr>
          <w:rFonts w:cs="Times New Roman" w:hint="eastAsia"/>
          <w:color w:val="000000" w:themeColor="text1"/>
          <w:sz w:val="15"/>
          <w:szCs w:val="15"/>
        </w:rPr>
        <w:t>,</w:t>
      </w:r>
      <w:r w:rsidRPr="002B1697">
        <w:rPr>
          <w:rFonts w:cs="Times New Roman" w:hint="eastAsia"/>
          <w:color w:val="000000" w:themeColor="text1"/>
          <w:sz w:val="15"/>
          <w:szCs w:val="15"/>
        </w:rPr>
        <w:t>申兴柱</w:t>
      </w:r>
      <w:r w:rsidRPr="002B1697">
        <w:rPr>
          <w:rFonts w:cs="Times New Roman" w:hint="eastAsia"/>
          <w:color w:val="000000" w:themeColor="text1"/>
          <w:sz w:val="15"/>
          <w:szCs w:val="15"/>
        </w:rPr>
        <w:t>,</w:t>
      </w:r>
      <w:r w:rsidRPr="002B1697">
        <w:rPr>
          <w:rFonts w:cs="Times New Roman" w:hint="eastAsia"/>
          <w:color w:val="000000" w:themeColor="text1"/>
          <w:sz w:val="15"/>
          <w:szCs w:val="15"/>
        </w:rPr>
        <w:t>等</w:t>
      </w:r>
      <w:r w:rsidRPr="002B1697">
        <w:rPr>
          <w:rFonts w:cs="Times New Roman" w:hint="eastAsia"/>
          <w:color w:val="000000" w:themeColor="text1"/>
          <w:sz w:val="15"/>
          <w:szCs w:val="15"/>
        </w:rPr>
        <w:t>.</w:t>
      </w:r>
      <w:r w:rsidRPr="002B1697">
        <w:rPr>
          <w:rFonts w:cs="Times New Roman" w:hint="eastAsia"/>
          <w:color w:val="000000" w:themeColor="text1"/>
          <w:sz w:val="15"/>
          <w:szCs w:val="15"/>
        </w:rPr>
        <w:t>盾构隧道穿上软下硬地层掌子面顶推力优化研究</w:t>
      </w:r>
      <w:r w:rsidRPr="002B1697">
        <w:rPr>
          <w:rFonts w:cs="Times New Roman" w:hint="eastAsia"/>
          <w:color w:val="000000" w:themeColor="text1"/>
          <w:sz w:val="15"/>
          <w:szCs w:val="15"/>
        </w:rPr>
        <w:t>[J].</w:t>
      </w:r>
      <w:r w:rsidRPr="002B1697">
        <w:rPr>
          <w:rFonts w:cs="Times New Roman" w:hint="eastAsia"/>
          <w:color w:val="000000" w:themeColor="text1"/>
          <w:sz w:val="15"/>
          <w:szCs w:val="15"/>
        </w:rPr>
        <w:t>地下空间与工程学报</w:t>
      </w:r>
      <w:r w:rsidRPr="002B1697">
        <w:rPr>
          <w:rFonts w:cs="Times New Roman" w:hint="eastAsia"/>
          <w:color w:val="000000" w:themeColor="text1"/>
          <w:sz w:val="15"/>
          <w:szCs w:val="15"/>
        </w:rPr>
        <w:t>,2018,14(06):1603.</w:t>
      </w:r>
    </w:p>
    <w:p w14:paraId="0AA62E0C" w14:textId="2418E857" w:rsidR="002B1697" w:rsidRPr="002B1697" w:rsidRDefault="002B1697" w:rsidP="002B1697">
      <w:pPr>
        <w:pStyle w:val="ab"/>
        <w:numPr>
          <w:ilvl w:val="0"/>
          <w:numId w:val="2"/>
        </w:numPr>
        <w:ind w:firstLineChars="0"/>
        <w:rPr>
          <w:rFonts w:cs="Times New Roman"/>
          <w:color w:val="000000" w:themeColor="text1"/>
          <w:sz w:val="15"/>
          <w:szCs w:val="15"/>
        </w:rPr>
      </w:pPr>
      <w:proofErr w:type="gramStart"/>
      <w:r w:rsidRPr="002B1697">
        <w:rPr>
          <w:rFonts w:cs="Times New Roman" w:hint="eastAsia"/>
          <w:color w:val="000000" w:themeColor="text1"/>
          <w:sz w:val="15"/>
          <w:szCs w:val="15"/>
        </w:rPr>
        <w:t>谢丽辉</w:t>
      </w:r>
      <w:proofErr w:type="gramEnd"/>
      <w:r w:rsidRPr="002B1697">
        <w:rPr>
          <w:rFonts w:cs="Times New Roman" w:hint="eastAsia"/>
          <w:color w:val="000000" w:themeColor="text1"/>
          <w:sz w:val="15"/>
          <w:szCs w:val="15"/>
        </w:rPr>
        <w:t>,</w:t>
      </w:r>
      <w:r w:rsidRPr="002B1697">
        <w:rPr>
          <w:rFonts w:cs="Times New Roman" w:hint="eastAsia"/>
          <w:color w:val="000000" w:themeColor="text1"/>
          <w:sz w:val="15"/>
          <w:szCs w:val="15"/>
        </w:rPr>
        <w:t>丁军</w:t>
      </w:r>
      <w:proofErr w:type="gramStart"/>
      <w:r w:rsidRPr="002B1697">
        <w:rPr>
          <w:rFonts w:cs="Times New Roman" w:hint="eastAsia"/>
          <w:color w:val="000000" w:themeColor="text1"/>
          <w:sz w:val="15"/>
          <w:szCs w:val="15"/>
        </w:rPr>
        <w:t>军</w:t>
      </w:r>
      <w:proofErr w:type="gramEnd"/>
      <w:r w:rsidRPr="002B1697">
        <w:rPr>
          <w:rFonts w:cs="Times New Roman" w:hint="eastAsia"/>
          <w:color w:val="000000" w:themeColor="text1"/>
          <w:sz w:val="15"/>
          <w:szCs w:val="15"/>
        </w:rPr>
        <w:t>.</w:t>
      </w:r>
      <w:r w:rsidRPr="002B1697">
        <w:rPr>
          <w:rFonts w:cs="Times New Roman" w:hint="eastAsia"/>
          <w:color w:val="000000" w:themeColor="text1"/>
          <w:sz w:val="15"/>
          <w:szCs w:val="15"/>
        </w:rPr>
        <w:t>上软下硬地层盾构隧道开挖面稳定性数值模拟研究</w:t>
      </w:r>
      <w:r w:rsidRPr="002B1697">
        <w:rPr>
          <w:rFonts w:cs="Times New Roman" w:hint="eastAsia"/>
          <w:color w:val="000000" w:themeColor="text1"/>
          <w:sz w:val="15"/>
          <w:szCs w:val="15"/>
        </w:rPr>
        <w:t>[J].</w:t>
      </w:r>
      <w:r w:rsidRPr="002B1697">
        <w:rPr>
          <w:rFonts w:cs="Times New Roman" w:hint="eastAsia"/>
          <w:color w:val="000000" w:themeColor="text1"/>
          <w:sz w:val="15"/>
          <w:szCs w:val="15"/>
        </w:rPr>
        <w:t>城市道桥与防洪</w:t>
      </w:r>
      <w:r w:rsidRPr="002B1697">
        <w:rPr>
          <w:rFonts w:cs="Times New Roman" w:hint="eastAsia"/>
          <w:color w:val="000000" w:themeColor="text1"/>
          <w:sz w:val="15"/>
          <w:szCs w:val="15"/>
        </w:rPr>
        <w:t>,2023,(05):195.</w:t>
      </w:r>
    </w:p>
    <w:p w14:paraId="244135D7" w14:textId="6AF91F1A" w:rsidR="002B1697" w:rsidRPr="002B1697" w:rsidRDefault="002B1697" w:rsidP="002B1697">
      <w:pPr>
        <w:pStyle w:val="ab"/>
        <w:numPr>
          <w:ilvl w:val="0"/>
          <w:numId w:val="2"/>
        </w:numPr>
        <w:ind w:firstLineChars="0"/>
        <w:rPr>
          <w:rFonts w:cs="Times New Roman"/>
          <w:color w:val="000000" w:themeColor="text1"/>
          <w:sz w:val="15"/>
          <w:szCs w:val="15"/>
        </w:rPr>
      </w:pPr>
      <w:r w:rsidRPr="002B1697">
        <w:rPr>
          <w:rFonts w:cs="Times New Roman" w:hint="eastAsia"/>
          <w:color w:val="000000" w:themeColor="text1"/>
          <w:sz w:val="15"/>
          <w:szCs w:val="15"/>
        </w:rPr>
        <w:t>王青松</w:t>
      </w:r>
      <w:r w:rsidRPr="002B1697">
        <w:rPr>
          <w:rFonts w:cs="Times New Roman" w:hint="eastAsia"/>
          <w:color w:val="000000" w:themeColor="text1"/>
          <w:sz w:val="15"/>
          <w:szCs w:val="15"/>
        </w:rPr>
        <w:t>,</w:t>
      </w:r>
      <w:r w:rsidRPr="002B1697">
        <w:rPr>
          <w:rFonts w:cs="Times New Roman" w:hint="eastAsia"/>
          <w:color w:val="000000" w:themeColor="text1"/>
          <w:sz w:val="15"/>
          <w:szCs w:val="15"/>
        </w:rPr>
        <w:t>张拥军</w:t>
      </w:r>
      <w:r w:rsidRPr="002B1697">
        <w:rPr>
          <w:rFonts w:cs="Times New Roman" w:hint="eastAsia"/>
          <w:color w:val="000000" w:themeColor="text1"/>
          <w:sz w:val="15"/>
          <w:szCs w:val="15"/>
        </w:rPr>
        <w:t>,</w:t>
      </w:r>
      <w:r w:rsidRPr="002B1697">
        <w:rPr>
          <w:rFonts w:cs="Times New Roman" w:hint="eastAsia"/>
          <w:color w:val="000000" w:themeColor="text1"/>
          <w:sz w:val="15"/>
          <w:szCs w:val="15"/>
        </w:rPr>
        <w:t>康与超</w:t>
      </w:r>
      <w:r w:rsidRPr="002B1697">
        <w:rPr>
          <w:rFonts w:cs="Times New Roman" w:hint="eastAsia"/>
          <w:color w:val="000000" w:themeColor="text1"/>
          <w:sz w:val="15"/>
          <w:szCs w:val="15"/>
        </w:rPr>
        <w:t>.</w:t>
      </w:r>
      <w:r w:rsidRPr="002B1697">
        <w:rPr>
          <w:rFonts w:cs="Times New Roman" w:hint="eastAsia"/>
          <w:color w:val="000000" w:themeColor="text1"/>
          <w:sz w:val="15"/>
          <w:szCs w:val="15"/>
        </w:rPr>
        <w:t>青岛上软下硬复合地层隧道开挖变形规律研究</w:t>
      </w:r>
      <w:r w:rsidRPr="002B1697">
        <w:rPr>
          <w:rFonts w:cs="Times New Roman" w:hint="eastAsia"/>
          <w:color w:val="000000" w:themeColor="text1"/>
          <w:sz w:val="15"/>
          <w:szCs w:val="15"/>
        </w:rPr>
        <w:t>[J].</w:t>
      </w:r>
      <w:r w:rsidRPr="002B1697">
        <w:rPr>
          <w:rFonts w:cs="Times New Roman" w:hint="eastAsia"/>
          <w:color w:val="000000" w:themeColor="text1"/>
          <w:sz w:val="15"/>
          <w:szCs w:val="15"/>
        </w:rPr>
        <w:t>北方交通</w:t>
      </w:r>
      <w:r w:rsidRPr="002B1697">
        <w:rPr>
          <w:rFonts w:cs="Times New Roman" w:hint="eastAsia"/>
          <w:color w:val="000000" w:themeColor="text1"/>
          <w:sz w:val="15"/>
          <w:szCs w:val="15"/>
        </w:rPr>
        <w:t>,2024,(01):73.</w:t>
      </w:r>
    </w:p>
    <w:p w14:paraId="6264498B" w14:textId="11563AEE" w:rsidR="00220758" w:rsidRPr="00026882" w:rsidRDefault="00220758" w:rsidP="00026882">
      <w:pPr>
        <w:pStyle w:val="ab"/>
        <w:numPr>
          <w:ilvl w:val="0"/>
          <w:numId w:val="2"/>
        </w:numPr>
        <w:ind w:firstLineChars="0"/>
        <w:rPr>
          <w:rFonts w:cs="Times New Roman"/>
          <w:color w:val="000000" w:themeColor="text1"/>
          <w:sz w:val="15"/>
          <w:szCs w:val="15"/>
        </w:rPr>
      </w:pPr>
      <w:r w:rsidRPr="00026882">
        <w:rPr>
          <w:rFonts w:cs="Times New Roman" w:hint="eastAsia"/>
          <w:color w:val="000000" w:themeColor="text1"/>
          <w:sz w:val="15"/>
          <w:szCs w:val="15"/>
        </w:rPr>
        <w:t>张子新</w:t>
      </w:r>
      <w:r w:rsidR="00842B9F">
        <w:rPr>
          <w:rFonts w:cs="Times New Roman" w:hint="eastAsia"/>
          <w:color w:val="000000" w:themeColor="text1"/>
          <w:sz w:val="15"/>
          <w:szCs w:val="15"/>
        </w:rPr>
        <w:t>,</w:t>
      </w:r>
      <w:r w:rsidRPr="00026882">
        <w:rPr>
          <w:rFonts w:cs="Times New Roman" w:hint="eastAsia"/>
          <w:color w:val="000000" w:themeColor="text1"/>
          <w:sz w:val="15"/>
          <w:szCs w:val="15"/>
        </w:rPr>
        <w:t>胡文</w:t>
      </w:r>
      <w:r w:rsidRPr="00026882">
        <w:rPr>
          <w:rFonts w:cs="Times New Roman" w:hint="eastAsia"/>
          <w:color w:val="000000" w:themeColor="text1"/>
          <w:sz w:val="15"/>
          <w:szCs w:val="15"/>
        </w:rPr>
        <w:t xml:space="preserve">, </w:t>
      </w:r>
      <w:r w:rsidRPr="00026882">
        <w:rPr>
          <w:rFonts w:cs="Times New Roman" w:hint="eastAsia"/>
          <w:color w:val="000000" w:themeColor="text1"/>
          <w:sz w:val="15"/>
          <w:szCs w:val="15"/>
        </w:rPr>
        <w:t>黏性土地层中盾构隧道开挖面支护压力计算方法探讨</w:t>
      </w:r>
      <w:r w:rsidRPr="00026882">
        <w:rPr>
          <w:rFonts w:cs="Times New Roman" w:hint="eastAsia"/>
          <w:color w:val="000000" w:themeColor="text1"/>
          <w:sz w:val="15"/>
          <w:szCs w:val="15"/>
        </w:rPr>
        <w:t xml:space="preserve">. </w:t>
      </w:r>
      <w:r w:rsidRPr="00026882">
        <w:rPr>
          <w:rFonts w:cs="Times New Roman" w:hint="eastAsia"/>
          <w:color w:val="000000" w:themeColor="text1"/>
          <w:sz w:val="15"/>
          <w:szCs w:val="15"/>
        </w:rPr>
        <w:t>岩石力学与工程学报</w:t>
      </w:r>
      <w:r w:rsidRPr="00026882">
        <w:rPr>
          <w:rFonts w:cs="Times New Roman" w:hint="eastAsia"/>
          <w:color w:val="000000" w:themeColor="text1"/>
          <w:sz w:val="15"/>
          <w:szCs w:val="15"/>
        </w:rPr>
        <w:t>, 2014(3): 606.</w:t>
      </w:r>
    </w:p>
    <w:p w14:paraId="3C664E03" w14:textId="5F1139E7" w:rsidR="00220758" w:rsidRPr="00026882" w:rsidRDefault="00220758" w:rsidP="00026882">
      <w:pPr>
        <w:pStyle w:val="ab"/>
        <w:numPr>
          <w:ilvl w:val="0"/>
          <w:numId w:val="2"/>
        </w:numPr>
        <w:autoSpaceDE w:val="0"/>
        <w:autoSpaceDN w:val="0"/>
        <w:adjustRightInd w:val="0"/>
        <w:ind w:firstLineChars="0"/>
        <w:jc w:val="left"/>
        <w:rPr>
          <w:rFonts w:eastAsiaTheme="minorEastAsia" w:cs="Times New Roman"/>
          <w:kern w:val="0"/>
          <w:sz w:val="24"/>
          <w:szCs w:val="24"/>
        </w:rPr>
      </w:pPr>
      <w:r w:rsidRPr="00026882">
        <w:rPr>
          <w:rFonts w:cs="Times New Roman" w:hint="eastAsia"/>
          <w:color w:val="000000" w:themeColor="text1"/>
          <w:sz w:val="15"/>
          <w:szCs w:val="15"/>
        </w:rPr>
        <w:t>王洪新</w:t>
      </w:r>
      <w:r w:rsidRPr="00026882">
        <w:rPr>
          <w:rFonts w:cs="Times New Roman" w:hint="eastAsia"/>
          <w:color w:val="000000" w:themeColor="text1"/>
          <w:sz w:val="15"/>
          <w:szCs w:val="15"/>
        </w:rPr>
        <w:t xml:space="preserve">, </w:t>
      </w:r>
      <w:r w:rsidRPr="00026882">
        <w:rPr>
          <w:rFonts w:cs="Times New Roman" w:hint="eastAsia"/>
          <w:color w:val="000000" w:themeColor="text1"/>
          <w:sz w:val="15"/>
          <w:szCs w:val="15"/>
        </w:rPr>
        <w:t>土</w:t>
      </w:r>
      <w:proofErr w:type="gramStart"/>
      <w:r w:rsidRPr="00026882">
        <w:rPr>
          <w:rFonts w:cs="Times New Roman" w:hint="eastAsia"/>
          <w:color w:val="000000" w:themeColor="text1"/>
          <w:sz w:val="15"/>
          <w:szCs w:val="15"/>
        </w:rPr>
        <w:t>压平衡</w:t>
      </w:r>
      <w:proofErr w:type="gramEnd"/>
      <w:r w:rsidRPr="00026882">
        <w:rPr>
          <w:rFonts w:cs="Times New Roman" w:hint="eastAsia"/>
          <w:color w:val="000000" w:themeColor="text1"/>
          <w:sz w:val="15"/>
          <w:szCs w:val="15"/>
        </w:rPr>
        <w:t>盾构刀</w:t>
      </w:r>
      <w:proofErr w:type="gramStart"/>
      <w:r w:rsidRPr="00026882">
        <w:rPr>
          <w:rFonts w:cs="Times New Roman" w:hint="eastAsia"/>
          <w:color w:val="000000" w:themeColor="text1"/>
          <w:sz w:val="15"/>
          <w:szCs w:val="15"/>
        </w:rPr>
        <w:t>盘挤土效应及刀</w:t>
      </w:r>
      <w:proofErr w:type="gramEnd"/>
      <w:r w:rsidRPr="00026882">
        <w:rPr>
          <w:rFonts w:cs="Times New Roman" w:hint="eastAsia"/>
          <w:color w:val="000000" w:themeColor="text1"/>
          <w:sz w:val="15"/>
          <w:szCs w:val="15"/>
        </w:rPr>
        <w:t>盘开口率对盾构正面接触压力影响</w:t>
      </w:r>
      <w:r w:rsidRPr="00026882">
        <w:rPr>
          <w:rFonts w:cs="Times New Roman" w:hint="eastAsia"/>
          <w:color w:val="000000" w:themeColor="text1"/>
          <w:sz w:val="15"/>
          <w:szCs w:val="15"/>
        </w:rPr>
        <w:t xml:space="preserve">. </w:t>
      </w:r>
      <w:r w:rsidRPr="00026882">
        <w:rPr>
          <w:rFonts w:cs="Times New Roman" w:hint="eastAsia"/>
          <w:color w:val="000000" w:themeColor="text1"/>
          <w:sz w:val="15"/>
          <w:szCs w:val="15"/>
        </w:rPr>
        <w:t>土木工程学报</w:t>
      </w:r>
      <w:r w:rsidRPr="00026882">
        <w:rPr>
          <w:rFonts w:cs="Times New Roman" w:hint="eastAsia"/>
          <w:color w:val="000000" w:themeColor="text1"/>
          <w:sz w:val="15"/>
          <w:szCs w:val="15"/>
        </w:rPr>
        <w:t>, 2009. 42(07): 113.</w:t>
      </w:r>
      <w:r>
        <w:rPr>
          <w:rFonts w:ascii="等线" w:eastAsia="等线" w:hAnsi="等线"/>
        </w:rPr>
        <w:fldChar w:fldCharType="begin"/>
      </w:r>
      <w:r>
        <w:instrText xml:space="preserve"> ADDIN NE.Rep</w:instrText>
      </w:r>
      <w:r>
        <w:rPr>
          <w:rFonts w:ascii="等线" w:eastAsia="等线" w:hAnsi="等线"/>
        </w:rPr>
        <w:fldChar w:fldCharType="separate"/>
      </w:r>
    </w:p>
    <w:p w14:paraId="3BCB8DE0" w14:textId="77777777" w:rsidR="00220758" w:rsidRDefault="00220758" w:rsidP="00220758">
      <w:pPr>
        <w:pStyle w:val="00"/>
        <w:widowControl w:val="0"/>
        <w:numPr>
          <w:ilvl w:val="0"/>
          <w:numId w:val="0"/>
        </w:numPr>
        <w:ind w:left="420" w:hanging="420"/>
        <w:jc w:val="both"/>
        <w:rPr>
          <w:rFonts w:ascii="Times New Roman" w:hAnsi="Times New Roman"/>
          <w:color w:val="000000" w:themeColor="text1"/>
          <w:sz w:val="15"/>
          <w:szCs w:val="15"/>
        </w:rPr>
        <w:sectPr w:rsidR="00220758">
          <w:headerReference w:type="first" r:id="rId37"/>
          <w:footerReference w:type="first" r:id="rId38"/>
          <w:type w:val="continuous"/>
          <w:pgSz w:w="11906" w:h="16838"/>
          <w:pgMar w:top="2098" w:right="1133" w:bottom="1134" w:left="1134" w:header="1474" w:footer="992" w:gutter="0"/>
          <w:cols w:num="2" w:space="609"/>
          <w:titlePg/>
          <w:docGrid w:type="linesAndChars" w:linePitch="312"/>
        </w:sectPr>
      </w:pPr>
      <w:r>
        <w:fldChar w:fldCharType="end"/>
      </w:r>
    </w:p>
    <w:p w14:paraId="0B0E9A7A" w14:textId="77777777" w:rsidR="00103BBB" w:rsidRPr="00860B6A" w:rsidRDefault="00103BBB" w:rsidP="00F1070D">
      <w:pPr>
        <w:ind w:firstLine="482"/>
        <w:rPr>
          <w:rFonts w:eastAsia="黑体" w:cs="Times New Roman"/>
          <w:b/>
          <w:color w:val="000000" w:themeColor="text1"/>
          <w:sz w:val="24"/>
          <w:szCs w:val="24"/>
        </w:rPr>
      </w:pPr>
    </w:p>
    <w:sectPr w:rsidR="00103BBB" w:rsidRPr="00860B6A">
      <w:headerReference w:type="default" r:id="rId39"/>
      <w:footerReference w:type="default" r:id="rId40"/>
      <w:headerReference w:type="first" r:id="rId41"/>
      <w:footerReference w:type="first" r:id="rId42"/>
      <w:type w:val="continuous"/>
      <w:pgSz w:w="11906" w:h="16838"/>
      <w:pgMar w:top="2098" w:right="1134" w:bottom="1134" w:left="1134" w:header="851" w:footer="992" w:gutter="0"/>
      <w:cols w:num="2"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51083" w14:textId="77777777" w:rsidR="00F62073" w:rsidRDefault="00F62073">
      <w:r>
        <w:separator/>
      </w:r>
    </w:p>
  </w:endnote>
  <w:endnote w:type="continuationSeparator" w:id="0">
    <w:p w14:paraId="4AD5BC65" w14:textId="77777777" w:rsidR="00F62073" w:rsidRDefault="00F62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幼圆">
    <w:panose1 w:val="02010509060101010101"/>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方正黑体简体">
    <w:altName w:val="微软雅黑"/>
    <w:charset w:val="86"/>
    <w:family w:val="auto"/>
    <w:pitch w:val="default"/>
    <w:sig w:usb0="A00002BF" w:usb1="184F6CFA" w:usb2="00000012"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9C92D" w14:textId="77777777" w:rsidR="00EB0D44" w:rsidRDefault="00EB0D44" w:rsidP="00622CA3">
    <w:pPr>
      <w:snapToGrid w:val="0"/>
      <w:ind w:rightChars="200" w:right="420" w:firstLine="360"/>
      <w:jc w:val="left"/>
      <w:rPr>
        <w:rFonts w:ascii="Calibri" w:hAnsi="Calibri" w:cs="黑体"/>
        <w:sz w:val="18"/>
        <w:szCs w:val="18"/>
      </w:rPr>
    </w:pPr>
    <w:r>
      <w:rPr>
        <w:rFonts w:ascii="Calibri" w:hAnsi="Calibri" w:cs="黑体"/>
        <w:noProof/>
        <w:sz w:val="18"/>
        <w:szCs w:val="18"/>
      </w:rPr>
      <mc:AlternateContent>
        <mc:Choice Requires="wps">
          <w:drawing>
            <wp:anchor distT="0" distB="0" distL="114300" distR="114300" simplePos="0" relativeHeight="251659264" behindDoc="0" locked="1" layoutInCell="1" allowOverlap="1" wp14:anchorId="1AEF5F6B" wp14:editId="43B12B68">
              <wp:simplePos x="0" y="0"/>
              <wp:positionH relativeFrom="margin">
                <wp:posOffset>-40005</wp:posOffset>
              </wp:positionH>
              <wp:positionV relativeFrom="margin">
                <wp:posOffset>7694295</wp:posOffset>
              </wp:positionV>
              <wp:extent cx="6163310" cy="899160"/>
              <wp:effectExtent l="0" t="0" r="0" b="0"/>
              <wp:wrapTopAndBottom/>
              <wp:docPr id="14"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63310" cy="899160"/>
                      </a:xfrm>
                      <a:prstGeom prst="rect">
                        <a:avLst/>
                      </a:prstGeom>
                      <a:noFill/>
                      <a:ln>
                        <a:noFill/>
                      </a:ln>
                      <a:effectLst/>
                    </wps:spPr>
                    <wps:txbx>
                      <w:txbxContent>
                        <w:p w14:paraId="253962D0" w14:textId="77777777" w:rsidR="00EB0D44" w:rsidRPr="000A79F1" w:rsidRDefault="00EB0D44">
                          <w:pPr>
                            <w:pBdr>
                              <w:bottom w:val="single" w:sz="6" w:space="1" w:color="auto"/>
                            </w:pBdr>
                            <w:spacing w:afterLines="20" w:after="48" w:line="60" w:lineRule="exact"/>
                            <w:ind w:rightChars="1000" w:right="2100" w:firstLine="300"/>
                            <w:jc w:val="left"/>
                            <w:rPr>
                              <w:rFonts w:ascii="Calibri" w:hAnsi="Calibri" w:cs="黑体"/>
                              <w:outline/>
                              <w:color w:val="000000"/>
                              <w:sz w:val="15"/>
                              <w:szCs w:val="15"/>
                              <w14:textOutline w14:w="9525" w14:cap="flat" w14:cmpd="sng" w14:algn="ctr">
                                <w14:solidFill>
                                  <w14:srgbClr w14:val="000000"/>
                                </w14:solidFill>
                                <w14:prstDash w14:val="solid"/>
                                <w14:round/>
                              </w14:textOutline>
                              <w14:textFill>
                                <w14:noFill/>
                              </w14:textFill>
                            </w:rPr>
                          </w:pPr>
                        </w:p>
                        <w:p w14:paraId="2590864D" w14:textId="498CA460" w:rsidR="00EB0D44" w:rsidRDefault="00EB0D44">
                          <w:pPr>
                            <w:pStyle w:val="a8"/>
                            <w:spacing w:after="62" w:line="240" w:lineRule="exact"/>
                            <w:rPr>
                              <w:sz w:val="15"/>
                              <w:szCs w:val="15"/>
                            </w:rPr>
                          </w:pPr>
                          <w:r>
                            <w:rPr>
                              <w:rFonts w:hint="eastAsia"/>
                              <w:b/>
                              <w:bCs/>
                              <w:sz w:val="15"/>
                              <w:szCs w:val="15"/>
                            </w:rPr>
                            <w:t>收稿日期：</w:t>
                          </w:r>
                          <w:r w:rsidRPr="00622CA3">
                            <w:rPr>
                              <w:rFonts w:hint="eastAsia"/>
                              <w:bCs/>
                              <w:sz w:val="15"/>
                              <w:szCs w:val="15"/>
                            </w:rPr>
                            <w:t>2</w:t>
                          </w:r>
                          <w:r w:rsidRPr="00622CA3">
                            <w:rPr>
                              <w:bCs/>
                              <w:sz w:val="15"/>
                              <w:szCs w:val="15"/>
                            </w:rPr>
                            <w:t>024</w:t>
                          </w:r>
                          <w:r w:rsidRPr="00622CA3">
                            <w:rPr>
                              <w:bCs/>
                              <w:sz w:val="15"/>
                              <w:szCs w:val="15"/>
                            </w:rPr>
                            <w:t>年</w:t>
                          </w:r>
                          <w:r w:rsidRPr="00622CA3">
                            <w:rPr>
                              <w:bCs/>
                              <w:sz w:val="15"/>
                              <w:szCs w:val="15"/>
                            </w:rPr>
                            <w:t>1</w:t>
                          </w:r>
                          <w:r>
                            <w:rPr>
                              <w:bCs/>
                              <w:sz w:val="15"/>
                              <w:szCs w:val="15"/>
                            </w:rPr>
                            <w:t>1</w:t>
                          </w:r>
                          <w:r w:rsidRPr="00622CA3">
                            <w:rPr>
                              <w:bCs/>
                              <w:sz w:val="15"/>
                              <w:szCs w:val="15"/>
                            </w:rPr>
                            <w:t>月</w:t>
                          </w:r>
                          <w:r>
                            <w:rPr>
                              <w:bCs/>
                              <w:sz w:val="15"/>
                              <w:szCs w:val="15"/>
                            </w:rPr>
                            <w:t>12</w:t>
                          </w:r>
                          <w:r w:rsidRPr="00622CA3">
                            <w:rPr>
                              <w:bCs/>
                              <w:sz w:val="15"/>
                              <w:szCs w:val="15"/>
                            </w:rPr>
                            <w:t>日</w:t>
                          </w:r>
                          <w:r w:rsidRPr="00622CA3">
                            <w:rPr>
                              <w:rFonts w:ascii="宋体" w:hAnsi="宋体" w:hint="eastAsia"/>
                              <w:sz w:val="15"/>
                              <w:szCs w:val="15"/>
                            </w:rPr>
                            <w:t>；</w:t>
                          </w:r>
                        </w:p>
                        <w:p w14:paraId="347D0F6A" w14:textId="3B8C01F1" w:rsidR="00EB0D44" w:rsidRPr="00622CA3" w:rsidRDefault="00EB0D44" w:rsidP="004B3603">
                          <w:pPr>
                            <w:spacing w:after="62" w:line="240" w:lineRule="exact"/>
                            <w:rPr>
                              <w:rFonts w:ascii="Calibri" w:hAnsi="Calibri" w:cs="黑体"/>
                              <w:bCs/>
                              <w:color w:val="000000"/>
                              <w:sz w:val="15"/>
                              <w:szCs w:val="15"/>
                            </w:rPr>
                          </w:pPr>
                          <w:r>
                            <w:rPr>
                              <w:rFonts w:ascii="Calibri" w:hAnsi="Calibri" w:cs="黑体" w:hint="eastAsia"/>
                              <w:b/>
                              <w:bCs/>
                              <w:color w:val="000000"/>
                              <w:sz w:val="15"/>
                              <w:szCs w:val="15"/>
                            </w:rPr>
                            <w:t>基金项目：</w:t>
                          </w:r>
                          <w:r w:rsidRPr="00622CA3">
                            <w:rPr>
                              <w:rFonts w:ascii="Calibri" w:hAnsi="Calibri" w:cs="黑体" w:hint="eastAsia"/>
                              <w:bCs/>
                              <w:color w:val="000000"/>
                              <w:sz w:val="15"/>
                              <w:szCs w:val="15"/>
                            </w:rPr>
                            <w:t>国家自然基金面上项目</w:t>
                          </w:r>
                          <w:r w:rsidRPr="00622CA3">
                            <w:rPr>
                              <w:rFonts w:ascii="Calibri" w:hAnsi="Calibri" w:cs="黑体"/>
                              <w:bCs/>
                              <w:color w:val="000000"/>
                              <w:sz w:val="15"/>
                              <w:szCs w:val="15"/>
                            </w:rPr>
                            <w:t>42407226</w:t>
                          </w:r>
                        </w:p>
                        <w:p w14:paraId="176F0E2D" w14:textId="2F53F29E" w:rsidR="00EB0D44" w:rsidRDefault="00EB0D44" w:rsidP="004B3603">
                          <w:pPr>
                            <w:spacing w:after="62" w:line="240" w:lineRule="exact"/>
                            <w:rPr>
                              <w:rFonts w:cs="Times New Roman"/>
                              <w:sz w:val="15"/>
                              <w:szCs w:val="15"/>
                            </w:rPr>
                          </w:pPr>
                          <w:r>
                            <w:rPr>
                              <w:rFonts w:ascii="Calibri" w:hAnsi="Calibri" w:cs="黑体" w:hint="eastAsia"/>
                              <w:b/>
                              <w:bCs/>
                              <w:sz w:val="15"/>
                              <w:szCs w:val="15"/>
                            </w:rPr>
                            <w:t>作者简介：</w:t>
                          </w:r>
                          <w:r w:rsidRPr="00622CA3">
                            <w:rPr>
                              <w:rFonts w:ascii="Calibri" w:hAnsi="Calibri" w:cs="黑体" w:hint="eastAsia"/>
                              <w:bCs/>
                              <w:sz w:val="15"/>
                              <w:szCs w:val="15"/>
                            </w:rPr>
                            <w:t>高建占（</w:t>
                          </w:r>
                          <w:r w:rsidRPr="00622CA3">
                            <w:rPr>
                              <w:rFonts w:ascii="Calibri" w:hAnsi="Calibri" w:cs="黑体"/>
                              <w:bCs/>
                              <w:sz w:val="15"/>
                              <w:szCs w:val="15"/>
                            </w:rPr>
                            <w:t>1972-</w:t>
                          </w:r>
                          <w:r w:rsidRPr="00622CA3">
                            <w:rPr>
                              <w:rFonts w:ascii="Calibri" w:hAnsi="Calibri" w:cs="黑体"/>
                              <w:bCs/>
                              <w:sz w:val="15"/>
                              <w:szCs w:val="15"/>
                            </w:rPr>
                            <w:t>），男，河北保定人，</w:t>
                          </w:r>
                          <w:r w:rsidRPr="00F11A02">
                            <w:rPr>
                              <w:rFonts w:ascii="Calibri" w:hAnsi="Calibri" w:cs="黑体" w:hint="eastAsia"/>
                              <w:bCs/>
                              <w:sz w:val="15"/>
                              <w:szCs w:val="15"/>
                            </w:rPr>
                            <w:t>1997</w:t>
                          </w:r>
                          <w:r w:rsidRPr="00F11A02">
                            <w:rPr>
                              <w:rFonts w:ascii="Calibri" w:hAnsi="Calibri" w:cs="黑体" w:hint="eastAsia"/>
                              <w:bCs/>
                              <w:sz w:val="15"/>
                              <w:szCs w:val="15"/>
                            </w:rPr>
                            <w:t>年</w:t>
                          </w:r>
                          <w:r w:rsidRPr="00F11A02">
                            <w:rPr>
                              <w:rFonts w:ascii="Calibri" w:hAnsi="Calibri" w:cs="黑体" w:hint="eastAsia"/>
                              <w:bCs/>
                              <w:sz w:val="15"/>
                              <w:szCs w:val="15"/>
                            </w:rPr>
                            <w:t>7</w:t>
                          </w:r>
                          <w:r w:rsidRPr="00F11A02">
                            <w:rPr>
                              <w:rFonts w:ascii="Calibri" w:hAnsi="Calibri" w:cs="黑体" w:hint="eastAsia"/>
                              <w:bCs/>
                              <w:sz w:val="15"/>
                              <w:szCs w:val="15"/>
                            </w:rPr>
                            <w:t>月毕业于辽宁工程技术大学测量工程专业，大学本科</w:t>
                          </w:r>
                          <w:r>
                            <w:rPr>
                              <w:rFonts w:ascii="Calibri" w:hAnsi="Calibri" w:cs="黑体" w:hint="eastAsia"/>
                              <w:bCs/>
                              <w:sz w:val="15"/>
                              <w:szCs w:val="15"/>
                            </w:rPr>
                            <w:t>，</w:t>
                          </w:r>
                          <w:r w:rsidRPr="00622CA3">
                            <w:rPr>
                              <w:rFonts w:ascii="Calibri" w:hAnsi="Calibri" w:cs="黑体"/>
                              <w:bCs/>
                              <w:sz w:val="15"/>
                              <w:szCs w:val="15"/>
                            </w:rPr>
                            <w:t>高级工程师，主要研究方向：核电工程</w:t>
                          </w:r>
                          <w:r>
                            <w:rPr>
                              <w:rFonts w:ascii="Calibri" w:hAnsi="Calibri" w:cs="黑体"/>
                              <w:bCs/>
                              <w:sz w:val="15"/>
                              <w:szCs w:val="15"/>
                            </w:rPr>
                            <w:t>建设</w:t>
                          </w:r>
                          <w:r>
                            <w:rPr>
                              <w:rFonts w:ascii="Calibri" w:hAnsi="Calibri" w:cs="黑体" w:hint="eastAsia"/>
                              <w:bCs/>
                              <w:sz w:val="15"/>
                              <w:szCs w:val="15"/>
                            </w:rPr>
                            <w:t>与</w:t>
                          </w:r>
                          <w:r w:rsidRPr="00622CA3">
                            <w:rPr>
                              <w:rFonts w:ascii="Calibri" w:hAnsi="Calibri" w:cs="黑体"/>
                              <w:bCs/>
                              <w:sz w:val="15"/>
                              <w:szCs w:val="15"/>
                            </w:rPr>
                            <w:t>管理。</w:t>
                          </w:r>
                          <w:r>
                            <w:rPr>
                              <w:rFonts w:ascii="Calibri" w:hAnsi="Calibri" w:cs="黑体" w:hint="eastAsia"/>
                              <w:b/>
                              <w:bCs/>
                              <w:spacing w:val="4"/>
                              <w:sz w:val="15"/>
                              <w:szCs w:val="15"/>
                            </w:rPr>
                            <w:t>通讯作者：</w:t>
                          </w:r>
                          <w:r w:rsidRPr="00622CA3">
                            <w:rPr>
                              <w:rFonts w:ascii="Calibri" w:hAnsi="Calibri" w:cs="黑体"/>
                              <w:bCs/>
                              <w:spacing w:val="4"/>
                              <w:sz w:val="15"/>
                              <w:szCs w:val="15"/>
                            </w:rPr>
                            <w:t>徐金峰</w:t>
                          </w:r>
                          <w:r w:rsidRPr="00622CA3">
                            <w:rPr>
                              <w:rFonts w:ascii="Calibri" w:hAnsi="Calibri" w:cs="黑体" w:hint="eastAsia"/>
                              <w:bCs/>
                              <w:spacing w:val="4"/>
                              <w:sz w:val="15"/>
                              <w:szCs w:val="15"/>
                            </w:rPr>
                            <w:t>（</w:t>
                          </w:r>
                          <w:r w:rsidRPr="00622CA3">
                            <w:rPr>
                              <w:rFonts w:ascii="Calibri" w:hAnsi="Calibri" w:cs="黑体" w:hint="eastAsia"/>
                              <w:bCs/>
                              <w:spacing w:val="4"/>
                              <w:sz w:val="15"/>
                              <w:szCs w:val="15"/>
                            </w:rPr>
                            <w:t>1</w:t>
                          </w:r>
                          <w:r w:rsidRPr="00622CA3">
                            <w:rPr>
                              <w:rFonts w:ascii="Calibri" w:hAnsi="Calibri" w:cs="黑体"/>
                              <w:bCs/>
                              <w:spacing w:val="4"/>
                              <w:sz w:val="15"/>
                              <w:szCs w:val="15"/>
                            </w:rPr>
                            <w:t>996-</w:t>
                          </w:r>
                          <w:r w:rsidRPr="00622CA3">
                            <w:rPr>
                              <w:rFonts w:ascii="Calibri" w:hAnsi="Calibri" w:cs="黑体" w:hint="eastAsia"/>
                              <w:bCs/>
                              <w:spacing w:val="4"/>
                              <w:sz w:val="15"/>
                              <w:szCs w:val="15"/>
                            </w:rPr>
                            <w:t>），男，</w:t>
                          </w:r>
                          <w:r w:rsidR="00AB11C6">
                            <w:rPr>
                              <w:rFonts w:ascii="Calibri" w:hAnsi="Calibri" w:cs="黑体" w:hint="eastAsia"/>
                              <w:bCs/>
                              <w:spacing w:val="4"/>
                              <w:sz w:val="15"/>
                              <w:szCs w:val="15"/>
                            </w:rPr>
                            <w:t>副教授</w:t>
                          </w:r>
                          <w:r w:rsidRPr="00622CA3">
                            <w:rPr>
                              <w:rFonts w:ascii="Calibri" w:hAnsi="Calibri" w:cs="黑体" w:hint="eastAsia"/>
                              <w:bCs/>
                              <w:spacing w:val="4"/>
                              <w:sz w:val="15"/>
                              <w:szCs w:val="15"/>
                            </w:rPr>
                            <w:t>，主要研究方向：隧道及地下建筑工程。</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rect w14:anchorId="1AEF5F6B" id="文本框 1" o:spid="_x0000_s1026" style="position:absolute;left:0;text-align:left;margin-left:-3.15pt;margin-top:605.85pt;width:485.3pt;height:70.8pt;z-index:251659264;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" filled="f" stroked="f">
              <v:textbox>
                <w:txbxContent>
                  <w:p w14:paraId="253962D0" w14:textId="77777777" w:rsidR="00EB0D44" w:rsidRPr="000A79F1" w:rsidRDefault="00EB0D44">
                    <w:pPr>
                      <w:pBdr>
                        <w:bottom w:val="single" w:sz="6" w:space="1" w:color="auto"/>
                      </w:pBdr>
                      <w:spacing w:afterLines="20" w:after="48" w:line="60" w:lineRule="exact"/>
                      <w:ind w:rightChars="1000" w:right="2100" w:firstLine="300"/>
                      <w:jc w:val="left"/>
                      <w:rPr>
                        <w:rFonts w:ascii="Calibri" w:hAnsi="Calibri" w:cs="黑体"/>
                        <w:outline/>
                        <w:color w:val="000000"/>
                        <w:sz w:val="15"/>
                        <w:szCs w:val="15"/>
                        <w14:textOutline w14:w="9525" w14:cap="flat" w14:cmpd="sng" w14:algn="ctr">
                          <w14:solidFill>
                            <w14:srgbClr w14:val="000000"/>
                          </w14:solidFill>
                          <w14:prstDash w14:val="solid"/>
                          <w14:round/>
                        </w14:textOutline>
                        <w14:textFill>
                          <w14:noFill/>
                        </w14:textFill>
                      </w:rPr>
                    </w:pPr>
                  </w:p>
                  <w:p w14:paraId="2590864D" w14:textId="498CA460" w:rsidR="00EB0D44" w:rsidRDefault="00EB0D44">
                    <w:pPr>
                      <w:pStyle w:val="a8"/>
                      <w:spacing w:after="62" w:line="240" w:lineRule="exact"/>
                      <w:rPr>
                        <w:sz w:val="15"/>
                        <w:szCs w:val="15"/>
                      </w:rPr>
                    </w:pPr>
                    <w:r>
                      <w:rPr>
                        <w:rFonts w:hint="eastAsia"/>
                        <w:b/>
                        <w:bCs/>
                        <w:sz w:val="15"/>
                        <w:szCs w:val="15"/>
                      </w:rPr>
                      <w:t>收稿日期：</w:t>
                    </w:r>
                    <w:r w:rsidRPr="00622CA3">
                      <w:rPr>
                        <w:rFonts w:hint="eastAsia"/>
                        <w:bCs/>
                        <w:sz w:val="15"/>
                        <w:szCs w:val="15"/>
                      </w:rPr>
                      <w:t>2</w:t>
                    </w:r>
                    <w:r w:rsidRPr="00622CA3">
                      <w:rPr>
                        <w:bCs/>
                        <w:sz w:val="15"/>
                        <w:szCs w:val="15"/>
                      </w:rPr>
                      <w:t>024</w:t>
                    </w:r>
                    <w:r w:rsidRPr="00622CA3">
                      <w:rPr>
                        <w:bCs/>
                        <w:sz w:val="15"/>
                        <w:szCs w:val="15"/>
                      </w:rPr>
                      <w:t>年</w:t>
                    </w:r>
                    <w:r w:rsidRPr="00622CA3">
                      <w:rPr>
                        <w:bCs/>
                        <w:sz w:val="15"/>
                        <w:szCs w:val="15"/>
                      </w:rPr>
                      <w:t>1</w:t>
                    </w:r>
                    <w:r>
                      <w:rPr>
                        <w:bCs/>
                        <w:sz w:val="15"/>
                        <w:szCs w:val="15"/>
                      </w:rPr>
                      <w:t>1</w:t>
                    </w:r>
                    <w:r w:rsidRPr="00622CA3">
                      <w:rPr>
                        <w:bCs/>
                        <w:sz w:val="15"/>
                        <w:szCs w:val="15"/>
                      </w:rPr>
                      <w:t>月</w:t>
                    </w:r>
                    <w:r>
                      <w:rPr>
                        <w:bCs/>
                        <w:sz w:val="15"/>
                        <w:szCs w:val="15"/>
                      </w:rPr>
                      <w:t>12</w:t>
                    </w:r>
                    <w:r w:rsidRPr="00622CA3">
                      <w:rPr>
                        <w:bCs/>
                        <w:sz w:val="15"/>
                        <w:szCs w:val="15"/>
                      </w:rPr>
                      <w:t>日</w:t>
                    </w:r>
                    <w:r w:rsidRPr="00622CA3">
                      <w:rPr>
                        <w:rFonts w:ascii="宋体" w:hAnsi="宋体" w:hint="eastAsia"/>
                        <w:sz w:val="15"/>
                        <w:szCs w:val="15"/>
                      </w:rPr>
                      <w:t>；</w:t>
                    </w:r>
                  </w:p>
                  <w:p w14:paraId="347D0F6A" w14:textId="3B8C01F1" w:rsidR="00EB0D44" w:rsidRPr="00622CA3" w:rsidRDefault="00EB0D44" w:rsidP="004B3603">
                    <w:pPr>
                      <w:spacing w:after="62" w:line="240" w:lineRule="exact"/>
                      <w:rPr>
                        <w:rFonts w:ascii="Calibri" w:hAnsi="Calibri" w:cs="黑体"/>
                        <w:bCs/>
                        <w:color w:val="000000"/>
                        <w:sz w:val="15"/>
                        <w:szCs w:val="15"/>
                      </w:rPr>
                    </w:pPr>
                    <w:r>
                      <w:rPr>
                        <w:rFonts w:ascii="Calibri" w:hAnsi="Calibri" w:cs="黑体" w:hint="eastAsia"/>
                        <w:b/>
                        <w:bCs/>
                        <w:color w:val="000000"/>
                        <w:sz w:val="15"/>
                        <w:szCs w:val="15"/>
                      </w:rPr>
                      <w:t>基金项目：</w:t>
                    </w:r>
                    <w:r w:rsidRPr="00622CA3">
                      <w:rPr>
                        <w:rFonts w:ascii="Calibri" w:hAnsi="Calibri" w:cs="黑体" w:hint="eastAsia"/>
                        <w:bCs/>
                        <w:color w:val="000000"/>
                        <w:sz w:val="15"/>
                        <w:szCs w:val="15"/>
                      </w:rPr>
                      <w:t>国家自然基金面上项目</w:t>
                    </w:r>
                    <w:r w:rsidRPr="00622CA3">
                      <w:rPr>
                        <w:rFonts w:ascii="Calibri" w:hAnsi="Calibri" w:cs="黑体"/>
                        <w:bCs/>
                        <w:color w:val="000000"/>
                        <w:sz w:val="15"/>
                        <w:szCs w:val="15"/>
                      </w:rPr>
                      <w:t>42407226</w:t>
                    </w:r>
                  </w:p>
                  <w:p w14:paraId="176F0E2D" w14:textId="2F53F29E" w:rsidR="00EB0D44" w:rsidRDefault="00EB0D44" w:rsidP="004B3603">
                    <w:pPr>
                      <w:spacing w:after="62" w:line="240" w:lineRule="exact"/>
                      <w:rPr>
                        <w:rFonts w:cs="Times New Roman"/>
                        <w:sz w:val="15"/>
                        <w:szCs w:val="15"/>
                      </w:rPr>
                    </w:pPr>
                    <w:r>
                      <w:rPr>
                        <w:rFonts w:ascii="Calibri" w:hAnsi="Calibri" w:cs="黑体" w:hint="eastAsia"/>
                        <w:b/>
                        <w:bCs/>
                        <w:sz w:val="15"/>
                        <w:szCs w:val="15"/>
                      </w:rPr>
                      <w:t>作者简介：</w:t>
                    </w:r>
                    <w:r w:rsidRPr="00622CA3">
                      <w:rPr>
                        <w:rFonts w:ascii="Calibri" w:hAnsi="Calibri" w:cs="黑体" w:hint="eastAsia"/>
                        <w:bCs/>
                        <w:sz w:val="15"/>
                        <w:szCs w:val="15"/>
                      </w:rPr>
                      <w:t>高建占（</w:t>
                    </w:r>
                    <w:r w:rsidRPr="00622CA3">
                      <w:rPr>
                        <w:rFonts w:ascii="Calibri" w:hAnsi="Calibri" w:cs="黑体"/>
                        <w:bCs/>
                        <w:sz w:val="15"/>
                        <w:szCs w:val="15"/>
                      </w:rPr>
                      <w:t>1972-</w:t>
                    </w:r>
                    <w:r w:rsidRPr="00622CA3">
                      <w:rPr>
                        <w:rFonts w:ascii="Calibri" w:hAnsi="Calibri" w:cs="黑体"/>
                        <w:bCs/>
                        <w:sz w:val="15"/>
                        <w:szCs w:val="15"/>
                      </w:rPr>
                      <w:t>），男，河北保定人，</w:t>
                    </w:r>
                    <w:r w:rsidRPr="00F11A02">
                      <w:rPr>
                        <w:rFonts w:ascii="Calibri" w:hAnsi="Calibri" w:cs="黑体" w:hint="eastAsia"/>
                        <w:bCs/>
                        <w:sz w:val="15"/>
                        <w:szCs w:val="15"/>
                      </w:rPr>
                      <w:t>1997</w:t>
                    </w:r>
                    <w:r w:rsidRPr="00F11A02">
                      <w:rPr>
                        <w:rFonts w:ascii="Calibri" w:hAnsi="Calibri" w:cs="黑体" w:hint="eastAsia"/>
                        <w:bCs/>
                        <w:sz w:val="15"/>
                        <w:szCs w:val="15"/>
                      </w:rPr>
                      <w:t>年</w:t>
                    </w:r>
                    <w:r w:rsidRPr="00F11A02">
                      <w:rPr>
                        <w:rFonts w:ascii="Calibri" w:hAnsi="Calibri" w:cs="黑体" w:hint="eastAsia"/>
                        <w:bCs/>
                        <w:sz w:val="15"/>
                        <w:szCs w:val="15"/>
                      </w:rPr>
                      <w:t>7</w:t>
                    </w:r>
                    <w:r w:rsidRPr="00F11A02">
                      <w:rPr>
                        <w:rFonts w:ascii="Calibri" w:hAnsi="Calibri" w:cs="黑体" w:hint="eastAsia"/>
                        <w:bCs/>
                        <w:sz w:val="15"/>
                        <w:szCs w:val="15"/>
                      </w:rPr>
                      <w:t>月毕业于辽宁工程技术大学测量工程专业，大学本科</w:t>
                    </w:r>
                    <w:r>
                      <w:rPr>
                        <w:rFonts w:ascii="Calibri" w:hAnsi="Calibri" w:cs="黑体" w:hint="eastAsia"/>
                        <w:bCs/>
                        <w:sz w:val="15"/>
                        <w:szCs w:val="15"/>
                      </w:rPr>
                      <w:t>，</w:t>
                    </w:r>
                    <w:r w:rsidRPr="00622CA3">
                      <w:rPr>
                        <w:rFonts w:ascii="Calibri" w:hAnsi="Calibri" w:cs="黑体"/>
                        <w:bCs/>
                        <w:sz w:val="15"/>
                        <w:szCs w:val="15"/>
                      </w:rPr>
                      <w:t>高级工程师，主要研究方向：核电工程</w:t>
                    </w:r>
                    <w:r>
                      <w:rPr>
                        <w:rFonts w:ascii="Calibri" w:hAnsi="Calibri" w:cs="黑体"/>
                        <w:bCs/>
                        <w:sz w:val="15"/>
                        <w:szCs w:val="15"/>
                      </w:rPr>
                      <w:t>建设</w:t>
                    </w:r>
                    <w:r>
                      <w:rPr>
                        <w:rFonts w:ascii="Calibri" w:hAnsi="Calibri" w:cs="黑体" w:hint="eastAsia"/>
                        <w:bCs/>
                        <w:sz w:val="15"/>
                        <w:szCs w:val="15"/>
                      </w:rPr>
                      <w:t>与</w:t>
                    </w:r>
                    <w:r w:rsidRPr="00622CA3">
                      <w:rPr>
                        <w:rFonts w:ascii="Calibri" w:hAnsi="Calibri" w:cs="黑体"/>
                        <w:bCs/>
                        <w:sz w:val="15"/>
                        <w:szCs w:val="15"/>
                      </w:rPr>
                      <w:t>管理。</w:t>
                    </w:r>
                    <w:r>
                      <w:rPr>
                        <w:rFonts w:ascii="Calibri" w:hAnsi="Calibri" w:cs="黑体" w:hint="eastAsia"/>
                        <w:b/>
                        <w:bCs/>
                        <w:spacing w:val="4"/>
                        <w:sz w:val="15"/>
                        <w:szCs w:val="15"/>
                      </w:rPr>
                      <w:t>通讯作者：</w:t>
                    </w:r>
                    <w:r w:rsidRPr="00622CA3">
                      <w:rPr>
                        <w:rFonts w:ascii="Calibri" w:hAnsi="Calibri" w:cs="黑体"/>
                        <w:bCs/>
                        <w:spacing w:val="4"/>
                        <w:sz w:val="15"/>
                        <w:szCs w:val="15"/>
                      </w:rPr>
                      <w:t>徐金峰</w:t>
                    </w:r>
                    <w:r w:rsidRPr="00622CA3">
                      <w:rPr>
                        <w:rFonts w:ascii="Calibri" w:hAnsi="Calibri" w:cs="黑体" w:hint="eastAsia"/>
                        <w:bCs/>
                        <w:spacing w:val="4"/>
                        <w:sz w:val="15"/>
                        <w:szCs w:val="15"/>
                      </w:rPr>
                      <w:t>（</w:t>
                    </w:r>
                    <w:r w:rsidRPr="00622CA3">
                      <w:rPr>
                        <w:rFonts w:ascii="Calibri" w:hAnsi="Calibri" w:cs="黑体" w:hint="eastAsia"/>
                        <w:bCs/>
                        <w:spacing w:val="4"/>
                        <w:sz w:val="15"/>
                        <w:szCs w:val="15"/>
                      </w:rPr>
                      <w:t>1</w:t>
                    </w:r>
                    <w:r w:rsidRPr="00622CA3">
                      <w:rPr>
                        <w:rFonts w:ascii="Calibri" w:hAnsi="Calibri" w:cs="黑体"/>
                        <w:bCs/>
                        <w:spacing w:val="4"/>
                        <w:sz w:val="15"/>
                        <w:szCs w:val="15"/>
                      </w:rPr>
                      <w:t>996-</w:t>
                    </w:r>
                    <w:r w:rsidRPr="00622CA3">
                      <w:rPr>
                        <w:rFonts w:ascii="Calibri" w:hAnsi="Calibri" w:cs="黑体" w:hint="eastAsia"/>
                        <w:bCs/>
                        <w:spacing w:val="4"/>
                        <w:sz w:val="15"/>
                        <w:szCs w:val="15"/>
                      </w:rPr>
                      <w:t>），男，</w:t>
                    </w:r>
                    <w:r w:rsidR="00AB11C6">
                      <w:rPr>
                        <w:rFonts w:ascii="Calibri" w:hAnsi="Calibri" w:cs="黑体" w:hint="eastAsia"/>
                        <w:bCs/>
                        <w:spacing w:val="4"/>
                        <w:sz w:val="15"/>
                        <w:szCs w:val="15"/>
                      </w:rPr>
                      <w:t>副教授</w:t>
                    </w:r>
                    <w:r w:rsidRPr="00622CA3">
                      <w:rPr>
                        <w:rFonts w:ascii="Calibri" w:hAnsi="Calibri" w:cs="黑体" w:hint="eastAsia"/>
                        <w:bCs/>
                        <w:spacing w:val="4"/>
                        <w:sz w:val="15"/>
                        <w:szCs w:val="15"/>
                      </w:rPr>
                      <w:t>，主要研究方向：隧道及地下建筑工程。</w:t>
                    </w:r>
                  </w:p>
                </w:txbxContent>
              </v:textbox>
              <w10:wrap type="topAndBottom" anchorx="margin" anchory="margin"/>
              <w10:anchorlock/>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97015" w14:textId="77777777" w:rsidR="00EB0D44" w:rsidRDefault="00EB0D44">
    <w:pPr>
      <w:snapToGrid w:val="0"/>
      <w:ind w:leftChars="200" w:left="420" w:rightChars="200" w:right="420"/>
      <w:jc w:val="left"/>
      <w:rPr>
        <w:rFonts w:ascii="Calibri" w:hAnsi="Calibri" w:cs="黑体"/>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DA1AE" w14:textId="77777777" w:rsidR="00EB0D44" w:rsidRDefault="00EB0D44">
    <w:pPr>
      <w:snapToGrid w:val="0"/>
      <w:ind w:leftChars="200" w:left="420" w:rightChars="200" w:right="420"/>
      <w:jc w:val="left"/>
      <w:rPr>
        <w:rFonts w:ascii="Calibri" w:hAnsi="Calibri" w:cs="黑体"/>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D0D2B" w14:textId="77777777" w:rsidR="00EB0D44" w:rsidRDefault="00EB0D44">
    <w:pPr>
      <w:pStyle w:val="a4"/>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EF268" w14:textId="77777777" w:rsidR="00EB0D44" w:rsidRDefault="00EB0D44">
    <w:pPr>
      <w:pStyle w:val="a4"/>
    </w:pPr>
    <w:r>
      <w:rPr>
        <w:rFonts w:hint="eastAsia"/>
        <w:noProof/>
      </w:rPr>
      <mc:AlternateContent>
        <mc:Choice Requires="wps">
          <w:drawing>
            <wp:anchor distT="0" distB="0" distL="114300" distR="114300" simplePos="0" relativeHeight="251660288" behindDoc="0" locked="0" layoutInCell="1" allowOverlap="1" wp14:anchorId="7D18F65D" wp14:editId="41B05854">
              <wp:simplePos x="0" y="0"/>
              <wp:positionH relativeFrom="column">
                <wp:posOffset>20320</wp:posOffset>
              </wp:positionH>
              <wp:positionV relativeFrom="paragraph">
                <wp:posOffset>78740</wp:posOffset>
              </wp:positionV>
              <wp:extent cx="1208405" cy="0"/>
              <wp:effectExtent l="0" t="4445" r="0" b="5080"/>
              <wp:wrapNone/>
              <wp:docPr id="15" name="自选图形 1"/>
              <wp:cNvGraphicFramePr/>
              <a:graphic xmlns:a="http://schemas.openxmlformats.org/drawingml/2006/main">
                <a:graphicData uri="http://schemas.microsoft.com/office/word/2010/wordprocessingShape">
                  <wps:wsp>
                    <wps:cNvCnPr/>
                    <wps:spPr>
                      <a:xfrm>
                        <a:off x="0" y="0"/>
                        <a:ext cx="120840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type w14:anchorId="31DFF949" id="_x0000_t32" coordsize="21600,21600" o:spt="32" o:oned="t" path="m,l21600,21600e" filled="f">
              <v:path arrowok="t" fillok="f" o:connecttype="none"/>
              <o:lock v:ext="edit" shapetype="t"/>
            </v:shapetype>
            <v:shape id="自选图形 1" o:spid="_x0000_s1026" type="#_x0000_t32" style="position:absolute;left:0;text-align:left;margin-left:1.6pt;margin-top:6.2pt;width:95.1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"/>
          </w:pict>
        </mc:Fallback>
      </mc:AlternateContent>
    </w:r>
  </w:p>
  <w:p w14:paraId="32062E3D" w14:textId="77777777" w:rsidR="00EB0D44" w:rsidRDefault="00EB0D44">
    <w:pPr>
      <w:pStyle w:val="a4"/>
      <w:spacing w:line="240" w:lineRule="exact"/>
      <w:rPr>
        <w:sz w:val="15"/>
        <w:szCs w:val="15"/>
      </w:rPr>
    </w:pPr>
    <w:r>
      <w:rPr>
        <w:rFonts w:hint="eastAsia"/>
        <w:b/>
        <w:bCs/>
        <w:sz w:val="15"/>
        <w:szCs w:val="15"/>
      </w:rPr>
      <w:t>收稿日期：</w:t>
    </w:r>
    <w:r>
      <w:rPr>
        <w:rFonts w:hint="eastAsia"/>
        <w:sz w:val="15"/>
        <w:szCs w:val="15"/>
      </w:rPr>
      <w:t>2024-07-25</w:t>
    </w:r>
  </w:p>
  <w:p w14:paraId="3228A550" w14:textId="77777777" w:rsidR="00EB0D44" w:rsidRDefault="00EB0D44">
    <w:pPr>
      <w:pStyle w:val="a4"/>
      <w:spacing w:line="240" w:lineRule="exact"/>
      <w:rPr>
        <w:sz w:val="15"/>
        <w:szCs w:val="15"/>
      </w:rPr>
    </w:pPr>
    <w:r>
      <w:rPr>
        <w:rFonts w:hint="eastAsia"/>
        <w:b/>
        <w:bCs/>
        <w:sz w:val="15"/>
        <w:szCs w:val="15"/>
      </w:rPr>
      <w:t>基金号：</w:t>
    </w:r>
    <w:r>
      <w:rPr>
        <w:rFonts w:hint="eastAsia"/>
        <w:sz w:val="15"/>
        <w:szCs w:val="15"/>
      </w:rPr>
      <w:t>国家自然科学基金项目（</w:t>
    </w:r>
    <w:r>
      <w:rPr>
        <w:sz w:val="15"/>
        <w:szCs w:val="15"/>
      </w:rPr>
      <w:t>42207176</w:t>
    </w:r>
    <w:r>
      <w:rPr>
        <w:sz w:val="15"/>
        <w:szCs w:val="15"/>
      </w:rPr>
      <w:t>）</w:t>
    </w:r>
  </w:p>
  <w:p w14:paraId="5C5ACF05" w14:textId="77777777" w:rsidR="00EB0D44" w:rsidRDefault="00EB0D44">
    <w:pPr>
      <w:pStyle w:val="a4"/>
      <w:spacing w:line="240" w:lineRule="exact"/>
      <w:rPr>
        <w:sz w:val="15"/>
        <w:szCs w:val="15"/>
      </w:rPr>
    </w:pPr>
    <w:r>
      <w:rPr>
        <w:rFonts w:hint="eastAsia"/>
        <w:b/>
        <w:bCs/>
        <w:sz w:val="15"/>
        <w:szCs w:val="15"/>
      </w:rPr>
      <w:t>作者简介：</w:t>
    </w:r>
    <w:r>
      <w:rPr>
        <w:rFonts w:hint="eastAsia"/>
        <w:sz w:val="15"/>
        <w:szCs w:val="15"/>
      </w:rPr>
      <w:t>石龙，男，高级工程师，本科，主要从事交通及市政工程技术管理，</w:t>
    </w:r>
    <w:r>
      <w:rPr>
        <w:rFonts w:hint="eastAsia"/>
        <w:sz w:val="15"/>
        <w:szCs w:val="15"/>
      </w:rPr>
      <w:t xml:space="preserve">Email: </w:t>
    </w:r>
    <w:hyperlink r:id="rId1" w:history="1">
      <w:r>
        <w:rPr>
          <w:rStyle w:val="aa"/>
          <w:rFonts w:hint="eastAsia"/>
          <w:sz w:val="15"/>
          <w:szCs w:val="15"/>
        </w:rPr>
        <w:t>512218765@qq.com</w:t>
      </w:r>
    </w:hyperlink>
  </w:p>
  <w:p w14:paraId="22C4CE4E" w14:textId="77777777" w:rsidR="00EB0D44" w:rsidRDefault="00EB0D44">
    <w:pPr>
      <w:pStyle w:val="a4"/>
      <w:spacing w:line="240" w:lineRule="exact"/>
      <w:rPr>
        <w:sz w:val="15"/>
        <w:szCs w:val="15"/>
      </w:rPr>
    </w:pPr>
    <w:r>
      <w:rPr>
        <w:rFonts w:hint="eastAsia"/>
        <w:b/>
        <w:bCs/>
        <w:sz w:val="15"/>
        <w:szCs w:val="15"/>
      </w:rPr>
      <w:t>通讯作者：</w:t>
    </w:r>
    <w:r>
      <w:rPr>
        <w:rFonts w:hint="eastAsia"/>
        <w:sz w:val="15"/>
        <w:szCs w:val="15"/>
      </w:rPr>
      <w:t>石州，男，博士研究生，研究方向为盾构隧道结构抗浮及损伤分析，</w:t>
    </w:r>
    <w:r>
      <w:rPr>
        <w:rFonts w:hint="eastAsia"/>
        <w:sz w:val="15"/>
        <w:szCs w:val="15"/>
      </w:rPr>
      <w:t>Email: shizhou19960910@163.com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4656B" w14:textId="77777777" w:rsidR="00F62073" w:rsidRDefault="00F62073">
      <w:r>
        <w:separator/>
      </w:r>
    </w:p>
  </w:footnote>
  <w:footnote w:type="continuationSeparator" w:id="0">
    <w:p w14:paraId="76B04EF8" w14:textId="77777777" w:rsidR="00F62073" w:rsidRDefault="00F62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15D8F" w14:textId="77777777" w:rsidR="00EB0D44" w:rsidRDefault="00EB0D44">
    <w:pPr>
      <w:snapToGrid w:val="0"/>
      <w:rPr>
        <w:rFonts w:ascii="Calibri" w:hAnsi="Calibri" w:cs="黑体"/>
        <w:sz w:val="18"/>
        <w:szCs w:val="18"/>
      </w:rPr>
    </w:pPr>
    <w:r>
      <w:rPr>
        <w:rFonts w:cs="Times New Roman"/>
        <w:sz w:val="18"/>
        <w:szCs w:val="18"/>
      </w:rPr>
      <w:fldChar w:fldCharType="begin"/>
    </w:r>
    <w:r>
      <w:rPr>
        <w:rFonts w:cs="Times New Roman"/>
        <w:sz w:val="18"/>
        <w:szCs w:val="18"/>
      </w:rPr>
      <w:instrText>PAGE   \* MERGEFORMAT</w:instrText>
    </w:r>
    <w:r>
      <w:rPr>
        <w:rFonts w:cs="Times New Roman"/>
        <w:sz w:val="18"/>
        <w:szCs w:val="18"/>
      </w:rPr>
      <w:fldChar w:fldCharType="separate"/>
    </w:r>
    <w:r>
      <w:rPr>
        <w:rFonts w:cs="Times New Roman"/>
        <w:sz w:val="18"/>
        <w:szCs w:val="18"/>
        <w:lang w:val="zh-CN"/>
      </w:rPr>
      <w:t>4</w:t>
    </w:r>
    <w:r>
      <w:rPr>
        <w:rFonts w:cs="Times New Roman"/>
        <w:sz w:val="18"/>
        <w:szCs w:val="18"/>
      </w:rPr>
      <w:fldChar w:fldCharType="end"/>
    </w:r>
    <w:r>
      <w:rPr>
        <w:rFonts w:ascii="Calibri" w:hAnsi="Calibri" w:cs="黑体" w:hint="eastAsia"/>
        <w:sz w:val="18"/>
        <w:szCs w:val="18"/>
      </w:rPr>
      <w:tab/>
    </w:r>
    <w:r>
      <w:rPr>
        <w:rFonts w:ascii="Calibri" w:hAnsi="Calibri" w:cs="黑体" w:hint="eastAsia"/>
        <w:sz w:val="18"/>
        <w:szCs w:val="18"/>
      </w:rPr>
      <w:tab/>
    </w:r>
    <w:r>
      <w:rPr>
        <w:rFonts w:ascii="Calibri" w:hAnsi="Calibri" w:cs="黑体" w:hint="eastAsia"/>
        <w:sz w:val="18"/>
        <w:szCs w:val="1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81EBD" w14:textId="77777777" w:rsidR="00EB0D44" w:rsidRDefault="00EB0D44">
    <w:pPr>
      <w:pBdr>
        <w:bottom w:val="single" w:sz="6" w:space="1" w:color="auto"/>
      </w:pBdr>
      <w:tabs>
        <w:tab w:val="right" w:pos="9638"/>
      </w:tabs>
      <w:snapToGrid w:val="0"/>
      <w:rPr>
        <w:rFonts w:ascii="Calibri" w:hAnsi="Calibri" w:cs="黑体"/>
        <w:sz w:val="18"/>
        <w:szCs w:val="18"/>
      </w:rPr>
    </w:pPr>
    <w:r>
      <w:rPr>
        <w:rFonts w:ascii="Calibri" w:hAnsi="Calibri" w:cs="黑体" w:hint="eastAsia"/>
        <w:sz w:val="18"/>
        <w:szCs w:val="18"/>
      </w:rPr>
      <w:t>第</w:t>
    </w:r>
    <w:r>
      <w:rPr>
        <w:rFonts w:ascii="Calibri" w:hAnsi="Calibri" w:cs="黑体" w:hint="eastAsia"/>
        <w:sz w:val="18"/>
        <w:szCs w:val="18"/>
      </w:rPr>
      <w:t>X</w:t>
    </w:r>
    <w:r>
      <w:rPr>
        <w:rFonts w:ascii="Calibri" w:hAnsi="Calibri" w:cs="黑体" w:hint="eastAsia"/>
        <w:sz w:val="18"/>
        <w:szCs w:val="18"/>
      </w:rPr>
      <w:t>期</w:t>
    </w:r>
    <w:r>
      <w:rPr>
        <w:rFonts w:ascii="Calibri" w:hAnsi="Calibri" w:cs="黑体" w:hint="eastAsia"/>
        <w:sz w:val="18"/>
        <w:szCs w:val="18"/>
      </w:rPr>
      <w:t xml:space="preserve">                                     </w:t>
    </w:r>
    <w:r>
      <w:rPr>
        <w:rFonts w:ascii="Calibri" w:hAnsi="Calibri" w:cs="黑体" w:hint="eastAsia"/>
        <w:sz w:val="18"/>
        <w:szCs w:val="18"/>
      </w:rPr>
      <w:t>第一</w:t>
    </w:r>
    <w:r>
      <w:rPr>
        <w:rFonts w:ascii="Calibri" w:hAnsi="Calibri" w:cs="黑体"/>
        <w:sz w:val="18"/>
        <w:szCs w:val="18"/>
      </w:rPr>
      <w:t>作者，等：文章名</w:t>
    </w:r>
    <w:r>
      <w:rPr>
        <w:rFonts w:ascii="Calibri" w:hAnsi="Calibri" w:cs="黑体"/>
        <w:sz w:val="18"/>
        <w:szCs w:val="18"/>
      </w:rPr>
      <w:tab/>
    </w:r>
    <w:r>
      <w:rPr>
        <w:rFonts w:ascii="Calibri" w:hAnsi="Calibri" w:cs="黑体"/>
        <w:sz w:val="18"/>
        <w:szCs w:val="18"/>
      </w:rPr>
      <w:tab/>
    </w:r>
    <w:r>
      <w:rPr>
        <w:rFonts w:cs="Times New Roman"/>
        <w:sz w:val="18"/>
        <w:szCs w:val="18"/>
      </w:rPr>
      <w:fldChar w:fldCharType="begin"/>
    </w:r>
    <w:r>
      <w:rPr>
        <w:rFonts w:cs="Times New Roman"/>
        <w:sz w:val="18"/>
        <w:szCs w:val="18"/>
      </w:rPr>
      <w:instrText>PAGE   \* MERGEFORMAT</w:instrText>
    </w:r>
    <w:r>
      <w:rPr>
        <w:rFonts w:cs="Times New Roman"/>
        <w:sz w:val="18"/>
        <w:szCs w:val="18"/>
      </w:rPr>
      <w:fldChar w:fldCharType="separate"/>
    </w:r>
    <w:r>
      <w:rPr>
        <w:rFonts w:cs="Times New Roman"/>
        <w:sz w:val="18"/>
        <w:szCs w:val="18"/>
        <w:lang w:val="zh-CN"/>
      </w:rPr>
      <w:t>5</w:t>
    </w:r>
    <w:r>
      <w:rPr>
        <w:rFonts w:cs="Times New Roman"/>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0107D" w14:textId="77777777" w:rsidR="00EB0D44" w:rsidRDefault="00EB0D44">
    <w:pPr>
      <w:pBdr>
        <w:bottom w:val="single" w:sz="6" w:space="1" w:color="auto"/>
      </w:pBdr>
      <w:tabs>
        <w:tab w:val="right" w:pos="9638"/>
      </w:tabs>
      <w:snapToGrid w:val="0"/>
      <w:rPr>
        <w:rFonts w:ascii="Calibri" w:hAnsi="Calibri" w:cs="黑体"/>
        <w:sz w:val="18"/>
        <w:szCs w:val="18"/>
      </w:rPr>
    </w:pPr>
    <w:r>
      <w:rPr>
        <w:rFonts w:ascii="Calibri" w:hAnsi="Calibri" w:cs="黑体" w:hint="eastAsia"/>
        <w:sz w:val="18"/>
        <w:szCs w:val="18"/>
      </w:rPr>
      <w:t>第</w:t>
    </w:r>
    <w:r>
      <w:rPr>
        <w:rFonts w:ascii="Calibri" w:hAnsi="Calibri" w:cs="黑体" w:hint="eastAsia"/>
        <w:sz w:val="18"/>
        <w:szCs w:val="18"/>
      </w:rPr>
      <w:t>X</w:t>
    </w:r>
    <w:r>
      <w:rPr>
        <w:rFonts w:ascii="Calibri" w:hAnsi="Calibri" w:cs="黑体" w:hint="eastAsia"/>
        <w:sz w:val="18"/>
        <w:szCs w:val="18"/>
      </w:rPr>
      <w:t>期</w:t>
    </w:r>
    <w:r>
      <w:rPr>
        <w:rFonts w:ascii="Calibri" w:hAnsi="Calibri" w:cs="黑体" w:hint="eastAsia"/>
        <w:sz w:val="18"/>
        <w:szCs w:val="18"/>
      </w:rPr>
      <w:t xml:space="preserve">                                     </w:t>
    </w:r>
    <w:r>
      <w:rPr>
        <w:rFonts w:ascii="Calibri" w:hAnsi="Calibri" w:cs="黑体" w:hint="eastAsia"/>
        <w:sz w:val="18"/>
        <w:szCs w:val="18"/>
      </w:rPr>
      <w:t>第一</w:t>
    </w:r>
    <w:r>
      <w:rPr>
        <w:rFonts w:ascii="Calibri" w:hAnsi="Calibri" w:cs="黑体"/>
        <w:sz w:val="18"/>
        <w:szCs w:val="18"/>
      </w:rPr>
      <w:t>作者，等：文章名</w:t>
    </w:r>
    <w:r>
      <w:rPr>
        <w:rFonts w:ascii="Calibri" w:hAnsi="Calibri" w:cs="黑体"/>
        <w:sz w:val="18"/>
        <w:szCs w:val="18"/>
      </w:rPr>
      <w:tab/>
    </w:r>
    <w:r>
      <w:rPr>
        <w:rFonts w:ascii="Calibri" w:hAnsi="Calibri" w:cs="黑体"/>
        <w:sz w:val="18"/>
        <w:szCs w:val="18"/>
      </w:rPr>
      <w:tab/>
    </w:r>
    <w:r>
      <w:rPr>
        <w:rFonts w:cs="Times New Roman"/>
        <w:sz w:val="18"/>
        <w:szCs w:val="18"/>
        <w:lang w:val="zh-CN"/>
      </w:rPr>
      <w:t>5</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52980" w14:textId="77777777" w:rsidR="00EB0D44" w:rsidRDefault="00EB0D44">
    <w:pPr>
      <w:pStyle w:val="a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11173" w14:textId="77777777" w:rsidR="00EB0D44" w:rsidRDefault="00EB0D44">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30A90"/>
    <w:multiLevelType w:val="multilevel"/>
    <w:tmpl w:val="30A30A90"/>
    <w:lvl w:ilvl="0">
      <w:start w:val="1"/>
      <w:numFmt w:val="decimal"/>
      <w:pStyle w:val="00"/>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EBE0DB4"/>
    <w:multiLevelType w:val="hybridMultilevel"/>
    <w:tmpl w:val="D33077CC"/>
    <w:lvl w:ilvl="0" w:tplc="B5D0783A">
      <w:start w:val="1"/>
      <w:numFmt w:val="decimal"/>
      <w:lvlText w:val="[%1]"/>
      <w:lvlJc w:val="left"/>
      <w:pPr>
        <w:ind w:left="420" w:hanging="420"/>
      </w:pPr>
      <w:rPr>
        <w:rFonts w:ascii="Times New Roman" w:eastAsia="宋体" w:hAnsi="Times New Roman" w:hint="default"/>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932738806">
    <w:abstractNumId w:val="0"/>
  </w:num>
  <w:num w:numId="2" w16cid:durableId="15818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2E4MjQzZjgyN2Q2N2E2NTM1ODNkNjkzYjAyZmEzYmQifQ=="/>
  </w:docVars>
  <w:rsids>
    <w:rsidRoot w:val="00747431"/>
    <w:rsid w:val="00002C45"/>
    <w:rsid w:val="00005723"/>
    <w:rsid w:val="00015EF6"/>
    <w:rsid w:val="0002253C"/>
    <w:rsid w:val="00026882"/>
    <w:rsid w:val="00031817"/>
    <w:rsid w:val="000328BD"/>
    <w:rsid w:val="000372E8"/>
    <w:rsid w:val="00044927"/>
    <w:rsid w:val="000506BB"/>
    <w:rsid w:val="0005110E"/>
    <w:rsid w:val="0005352F"/>
    <w:rsid w:val="0005448C"/>
    <w:rsid w:val="00055282"/>
    <w:rsid w:val="0006135D"/>
    <w:rsid w:val="00061A89"/>
    <w:rsid w:val="00062FFA"/>
    <w:rsid w:val="00070DF5"/>
    <w:rsid w:val="00083ACE"/>
    <w:rsid w:val="000861FB"/>
    <w:rsid w:val="00087FEA"/>
    <w:rsid w:val="0009507D"/>
    <w:rsid w:val="00096CAA"/>
    <w:rsid w:val="000A240D"/>
    <w:rsid w:val="000A79F1"/>
    <w:rsid w:val="000B57C0"/>
    <w:rsid w:val="000C06BF"/>
    <w:rsid w:val="000C312E"/>
    <w:rsid w:val="000D051A"/>
    <w:rsid w:val="000D2E5B"/>
    <w:rsid w:val="000E1DFE"/>
    <w:rsid w:val="000F7F90"/>
    <w:rsid w:val="00103BBB"/>
    <w:rsid w:val="00110523"/>
    <w:rsid w:val="001172C5"/>
    <w:rsid w:val="00120883"/>
    <w:rsid w:val="00120FF9"/>
    <w:rsid w:val="00121567"/>
    <w:rsid w:val="00121A14"/>
    <w:rsid w:val="001268BF"/>
    <w:rsid w:val="001310A5"/>
    <w:rsid w:val="00134306"/>
    <w:rsid w:val="001345DA"/>
    <w:rsid w:val="00134E23"/>
    <w:rsid w:val="00144126"/>
    <w:rsid w:val="00156FFA"/>
    <w:rsid w:val="00157CC3"/>
    <w:rsid w:val="00162403"/>
    <w:rsid w:val="001700CF"/>
    <w:rsid w:val="001744FD"/>
    <w:rsid w:val="00176181"/>
    <w:rsid w:val="00177638"/>
    <w:rsid w:val="0018539C"/>
    <w:rsid w:val="00187616"/>
    <w:rsid w:val="001C25FD"/>
    <w:rsid w:val="001C3638"/>
    <w:rsid w:val="001C6844"/>
    <w:rsid w:val="001D2793"/>
    <w:rsid w:val="001D377C"/>
    <w:rsid w:val="001D7529"/>
    <w:rsid w:val="001E3ABA"/>
    <w:rsid w:val="001E569B"/>
    <w:rsid w:val="001F1CA6"/>
    <w:rsid w:val="001F2A75"/>
    <w:rsid w:val="00201D65"/>
    <w:rsid w:val="00205DEB"/>
    <w:rsid w:val="00207A72"/>
    <w:rsid w:val="0021231C"/>
    <w:rsid w:val="00212540"/>
    <w:rsid w:val="00216F81"/>
    <w:rsid w:val="00217C00"/>
    <w:rsid w:val="002205D4"/>
    <w:rsid w:val="00220758"/>
    <w:rsid w:val="00227DE2"/>
    <w:rsid w:val="002314D4"/>
    <w:rsid w:val="0023405C"/>
    <w:rsid w:val="00234638"/>
    <w:rsid w:val="00234C7B"/>
    <w:rsid w:val="0023575B"/>
    <w:rsid w:val="00237059"/>
    <w:rsid w:val="00242DF0"/>
    <w:rsid w:val="002430A0"/>
    <w:rsid w:val="002470CB"/>
    <w:rsid w:val="00252B99"/>
    <w:rsid w:val="002566BE"/>
    <w:rsid w:val="00285161"/>
    <w:rsid w:val="002A48CF"/>
    <w:rsid w:val="002A52B8"/>
    <w:rsid w:val="002A5589"/>
    <w:rsid w:val="002A6EED"/>
    <w:rsid w:val="002B1697"/>
    <w:rsid w:val="002B7647"/>
    <w:rsid w:val="002C7F9E"/>
    <w:rsid w:val="002E2038"/>
    <w:rsid w:val="002E237A"/>
    <w:rsid w:val="002E73D7"/>
    <w:rsid w:val="002F3E76"/>
    <w:rsid w:val="002F6C58"/>
    <w:rsid w:val="00300953"/>
    <w:rsid w:val="00301F22"/>
    <w:rsid w:val="00303829"/>
    <w:rsid w:val="00304E26"/>
    <w:rsid w:val="003076B6"/>
    <w:rsid w:val="00324508"/>
    <w:rsid w:val="003349F8"/>
    <w:rsid w:val="003357E3"/>
    <w:rsid w:val="00353483"/>
    <w:rsid w:val="0035659C"/>
    <w:rsid w:val="00360C52"/>
    <w:rsid w:val="00360F4F"/>
    <w:rsid w:val="0036571B"/>
    <w:rsid w:val="00381112"/>
    <w:rsid w:val="0038131F"/>
    <w:rsid w:val="00381E69"/>
    <w:rsid w:val="0039049A"/>
    <w:rsid w:val="003931EE"/>
    <w:rsid w:val="003A64DA"/>
    <w:rsid w:val="003A6607"/>
    <w:rsid w:val="003A77BC"/>
    <w:rsid w:val="003B1C4B"/>
    <w:rsid w:val="003B2840"/>
    <w:rsid w:val="003C1DB1"/>
    <w:rsid w:val="003D2E56"/>
    <w:rsid w:val="003D56F8"/>
    <w:rsid w:val="003E2CB7"/>
    <w:rsid w:val="003E2E7A"/>
    <w:rsid w:val="003E3977"/>
    <w:rsid w:val="003E45F6"/>
    <w:rsid w:val="003F180D"/>
    <w:rsid w:val="003F3265"/>
    <w:rsid w:val="003F5657"/>
    <w:rsid w:val="003F7908"/>
    <w:rsid w:val="00400237"/>
    <w:rsid w:val="00410C36"/>
    <w:rsid w:val="0041313E"/>
    <w:rsid w:val="004172D2"/>
    <w:rsid w:val="0042051D"/>
    <w:rsid w:val="00420D5E"/>
    <w:rsid w:val="004235D7"/>
    <w:rsid w:val="004255BE"/>
    <w:rsid w:val="00431697"/>
    <w:rsid w:val="00431E81"/>
    <w:rsid w:val="0043333F"/>
    <w:rsid w:val="00433665"/>
    <w:rsid w:val="004415C6"/>
    <w:rsid w:val="004479E8"/>
    <w:rsid w:val="00453AAA"/>
    <w:rsid w:val="0045753C"/>
    <w:rsid w:val="00460189"/>
    <w:rsid w:val="00461E98"/>
    <w:rsid w:val="00462077"/>
    <w:rsid w:val="0046362C"/>
    <w:rsid w:val="00465560"/>
    <w:rsid w:val="004657CA"/>
    <w:rsid w:val="0047392C"/>
    <w:rsid w:val="00473DF1"/>
    <w:rsid w:val="00474BCB"/>
    <w:rsid w:val="004823F3"/>
    <w:rsid w:val="00482AC1"/>
    <w:rsid w:val="0048462E"/>
    <w:rsid w:val="00484BCC"/>
    <w:rsid w:val="00491882"/>
    <w:rsid w:val="0049787F"/>
    <w:rsid w:val="004A2C5C"/>
    <w:rsid w:val="004A2CE6"/>
    <w:rsid w:val="004A7D6C"/>
    <w:rsid w:val="004B084D"/>
    <w:rsid w:val="004B1CFF"/>
    <w:rsid w:val="004B3603"/>
    <w:rsid w:val="004B3FA0"/>
    <w:rsid w:val="004C46E9"/>
    <w:rsid w:val="004C7612"/>
    <w:rsid w:val="004D374F"/>
    <w:rsid w:val="004D7C46"/>
    <w:rsid w:val="004E6DED"/>
    <w:rsid w:val="004F44AC"/>
    <w:rsid w:val="004F6E50"/>
    <w:rsid w:val="005024AD"/>
    <w:rsid w:val="00511179"/>
    <w:rsid w:val="00517696"/>
    <w:rsid w:val="00520D38"/>
    <w:rsid w:val="00523C7A"/>
    <w:rsid w:val="00526433"/>
    <w:rsid w:val="0053040C"/>
    <w:rsid w:val="005426BA"/>
    <w:rsid w:val="00545274"/>
    <w:rsid w:val="0055208E"/>
    <w:rsid w:val="00553D98"/>
    <w:rsid w:val="005609AB"/>
    <w:rsid w:val="00561316"/>
    <w:rsid w:val="00561343"/>
    <w:rsid w:val="00562D5E"/>
    <w:rsid w:val="00565399"/>
    <w:rsid w:val="00565B46"/>
    <w:rsid w:val="00581D40"/>
    <w:rsid w:val="00582294"/>
    <w:rsid w:val="00582317"/>
    <w:rsid w:val="0058364C"/>
    <w:rsid w:val="00584D01"/>
    <w:rsid w:val="00591074"/>
    <w:rsid w:val="00593683"/>
    <w:rsid w:val="00594443"/>
    <w:rsid w:val="00594CF4"/>
    <w:rsid w:val="005A631A"/>
    <w:rsid w:val="005A6E18"/>
    <w:rsid w:val="005B02E4"/>
    <w:rsid w:val="005B130B"/>
    <w:rsid w:val="005B6F19"/>
    <w:rsid w:val="005D64FB"/>
    <w:rsid w:val="005E044D"/>
    <w:rsid w:val="005E6E59"/>
    <w:rsid w:val="005E7ECD"/>
    <w:rsid w:val="005F5807"/>
    <w:rsid w:val="00600890"/>
    <w:rsid w:val="0060253C"/>
    <w:rsid w:val="00603FFE"/>
    <w:rsid w:val="00605BC8"/>
    <w:rsid w:val="00622CA3"/>
    <w:rsid w:val="0062700A"/>
    <w:rsid w:val="00633770"/>
    <w:rsid w:val="0063600D"/>
    <w:rsid w:val="00637502"/>
    <w:rsid w:val="00642F7E"/>
    <w:rsid w:val="006447C4"/>
    <w:rsid w:val="00660A46"/>
    <w:rsid w:val="00664969"/>
    <w:rsid w:val="0067092F"/>
    <w:rsid w:val="006713B0"/>
    <w:rsid w:val="00673941"/>
    <w:rsid w:val="00676991"/>
    <w:rsid w:val="00684AE7"/>
    <w:rsid w:val="00691805"/>
    <w:rsid w:val="00692803"/>
    <w:rsid w:val="006A35F2"/>
    <w:rsid w:val="006A3740"/>
    <w:rsid w:val="006A6DF8"/>
    <w:rsid w:val="006B1750"/>
    <w:rsid w:val="006B470F"/>
    <w:rsid w:val="006B4EF9"/>
    <w:rsid w:val="006C7E0D"/>
    <w:rsid w:val="006D47DA"/>
    <w:rsid w:val="006E334E"/>
    <w:rsid w:val="006E67A6"/>
    <w:rsid w:val="006F0830"/>
    <w:rsid w:val="00701EA1"/>
    <w:rsid w:val="00702BD2"/>
    <w:rsid w:val="00703F41"/>
    <w:rsid w:val="007057AA"/>
    <w:rsid w:val="00712C9B"/>
    <w:rsid w:val="00712F2C"/>
    <w:rsid w:val="00715376"/>
    <w:rsid w:val="00716FFC"/>
    <w:rsid w:val="00722CBD"/>
    <w:rsid w:val="007248F1"/>
    <w:rsid w:val="00727C51"/>
    <w:rsid w:val="00733CC8"/>
    <w:rsid w:val="00735988"/>
    <w:rsid w:val="00747431"/>
    <w:rsid w:val="00753E98"/>
    <w:rsid w:val="007609C2"/>
    <w:rsid w:val="007618F2"/>
    <w:rsid w:val="00761EB3"/>
    <w:rsid w:val="00762E94"/>
    <w:rsid w:val="007665B0"/>
    <w:rsid w:val="007676DA"/>
    <w:rsid w:val="007745E9"/>
    <w:rsid w:val="007776A5"/>
    <w:rsid w:val="00790050"/>
    <w:rsid w:val="00793F97"/>
    <w:rsid w:val="007A25E7"/>
    <w:rsid w:val="007A4335"/>
    <w:rsid w:val="007B2262"/>
    <w:rsid w:val="007C405C"/>
    <w:rsid w:val="007E2149"/>
    <w:rsid w:val="007E2E84"/>
    <w:rsid w:val="007F1145"/>
    <w:rsid w:val="007F1E65"/>
    <w:rsid w:val="007F2B88"/>
    <w:rsid w:val="007F3A3B"/>
    <w:rsid w:val="007F3DD8"/>
    <w:rsid w:val="00800B20"/>
    <w:rsid w:val="00806526"/>
    <w:rsid w:val="00806AFB"/>
    <w:rsid w:val="00813277"/>
    <w:rsid w:val="008142CF"/>
    <w:rsid w:val="00817447"/>
    <w:rsid w:val="0082147A"/>
    <w:rsid w:val="00827B5D"/>
    <w:rsid w:val="008311EB"/>
    <w:rsid w:val="0083479B"/>
    <w:rsid w:val="0083628B"/>
    <w:rsid w:val="00842B9F"/>
    <w:rsid w:val="00844762"/>
    <w:rsid w:val="00844DD0"/>
    <w:rsid w:val="00845B5D"/>
    <w:rsid w:val="00857528"/>
    <w:rsid w:val="008578ED"/>
    <w:rsid w:val="0085792C"/>
    <w:rsid w:val="00860385"/>
    <w:rsid w:val="00860B6A"/>
    <w:rsid w:val="0087291F"/>
    <w:rsid w:val="00880A59"/>
    <w:rsid w:val="008908EC"/>
    <w:rsid w:val="00893941"/>
    <w:rsid w:val="00894383"/>
    <w:rsid w:val="008974B2"/>
    <w:rsid w:val="008A3918"/>
    <w:rsid w:val="008B0DED"/>
    <w:rsid w:val="008B3E33"/>
    <w:rsid w:val="008B5382"/>
    <w:rsid w:val="008B729B"/>
    <w:rsid w:val="008B7AA2"/>
    <w:rsid w:val="008B7AEF"/>
    <w:rsid w:val="008C1F1C"/>
    <w:rsid w:val="008D48B1"/>
    <w:rsid w:val="008E6C75"/>
    <w:rsid w:val="008F7866"/>
    <w:rsid w:val="00903E1F"/>
    <w:rsid w:val="00905D99"/>
    <w:rsid w:val="00906A73"/>
    <w:rsid w:val="00911C9F"/>
    <w:rsid w:val="00916F63"/>
    <w:rsid w:val="00917BCF"/>
    <w:rsid w:val="00922D27"/>
    <w:rsid w:val="00926915"/>
    <w:rsid w:val="00930CC5"/>
    <w:rsid w:val="00931E90"/>
    <w:rsid w:val="00935745"/>
    <w:rsid w:val="009378FC"/>
    <w:rsid w:val="00941D32"/>
    <w:rsid w:val="00944399"/>
    <w:rsid w:val="009443E2"/>
    <w:rsid w:val="0094554B"/>
    <w:rsid w:val="00950C52"/>
    <w:rsid w:val="009531A8"/>
    <w:rsid w:val="00953AE8"/>
    <w:rsid w:val="009542E0"/>
    <w:rsid w:val="009656B9"/>
    <w:rsid w:val="009706EB"/>
    <w:rsid w:val="00971D6B"/>
    <w:rsid w:val="0097704D"/>
    <w:rsid w:val="00985DC1"/>
    <w:rsid w:val="00985F4A"/>
    <w:rsid w:val="00985F6F"/>
    <w:rsid w:val="00986432"/>
    <w:rsid w:val="00994533"/>
    <w:rsid w:val="009A4ECF"/>
    <w:rsid w:val="009A767D"/>
    <w:rsid w:val="009B463C"/>
    <w:rsid w:val="009C24BA"/>
    <w:rsid w:val="009C5063"/>
    <w:rsid w:val="009C508A"/>
    <w:rsid w:val="009C6865"/>
    <w:rsid w:val="009D7412"/>
    <w:rsid w:val="009E0547"/>
    <w:rsid w:val="009F675A"/>
    <w:rsid w:val="00A065A5"/>
    <w:rsid w:val="00A07970"/>
    <w:rsid w:val="00A16398"/>
    <w:rsid w:val="00A16815"/>
    <w:rsid w:val="00A20B44"/>
    <w:rsid w:val="00A239C6"/>
    <w:rsid w:val="00A25666"/>
    <w:rsid w:val="00A32A6D"/>
    <w:rsid w:val="00A33202"/>
    <w:rsid w:val="00A34EF3"/>
    <w:rsid w:val="00A35D15"/>
    <w:rsid w:val="00A370F7"/>
    <w:rsid w:val="00A375DA"/>
    <w:rsid w:val="00A4423E"/>
    <w:rsid w:val="00A53221"/>
    <w:rsid w:val="00A54CD6"/>
    <w:rsid w:val="00A659F7"/>
    <w:rsid w:val="00A66BB6"/>
    <w:rsid w:val="00A732EC"/>
    <w:rsid w:val="00A73629"/>
    <w:rsid w:val="00A801F3"/>
    <w:rsid w:val="00A82BB6"/>
    <w:rsid w:val="00A83B72"/>
    <w:rsid w:val="00A8622F"/>
    <w:rsid w:val="00A92D89"/>
    <w:rsid w:val="00A9473E"/>
    <w:rsid w:val="00AA0C54"/>
    <w:rsid w:val="00AA2B0F"/>
    <w:rsid w:val="00AA375B"/>
    <w:rsid w:val="00AA7E38"/>
    <w:rsid w:val="00AB11C6"/>
    <w:rsid w:val="00AB37F2"/>
    <w:rsid w:val="00AC51A4"/>
    <w:rsid w:val="00AC63B4"/>
    <w:rsid w:val="00AD43A6"/>
    <w:rsid w:val="00AE18AC"/>
    <w:rsid w:val="00AF10C0"/>
    <w:rsid w:val="00AF55DA"/>
    <w:rsid w:val="00B0779B"/>
    <w:rsid w:val="00B166A1"/>
    <w:rsid w:val="00B16A0C"/>
    <w:rsid w:val="00B23257"/>
    <w:rsid w:val="00B2462B"/>
    <w:rsid w:val="00B271AE"/>
    <w:rsid w:val="00B34959"/>
    <w:rsid w:val="00B43CEE"/>
    <w:rsid w:val="00B46CCC"/>
    <w:rsid w:val="00B47CF2"/>
    <w:rsid w:val="00B55ABE"/>
    <w:rsid w:val="00B56F63"/>
    <w:rsid w:val="00B61F0A"/>
    <w:rsid w:val="00B623CF"/>
    <w:rsid w:val="00B704F6"/>
    <w:rsid w:val="00B75785"/>
    <w:rsid w:val="00B75DF9"/>
    <w:rsid w:val="00B7772D"/>
    <w:rsid w:val="00B9454A"/>
    <w:rsid w:val="00B94588"/>
    <w:rsid w:val="00B94AE2"/>
    <w:rsid w:val="00B94EC3"/>
    <w:rsid w:val="00B96F62"/>
    <w:rsid w:val="00BA6E14"/>
    <w:rsid w:val="00BB4887"/>
    <w:rsid w:val="00BC4339"/>
    <w:rsid w:val="00BC78A5"/>
    <w:rsid w:val="00BD37F1"/>
    <w:rsid w:val="00BD4539"/>
    <w:rsid w:val="00BD4CD3"/>
    <w:rsid w:val="00BD6FD3"/>
    <w:rsid w:val="00BD74BD"/>
    <w:rsid w:val="00BE0DC9"/>
    <w:rsid w:val="00BE4D4B"/>
    <w:rsid w:val="00BF6C26"/>
    <w:rsid w:val="00C0225B"/>
    <w:rsid w:val="00C03C31"/>
    <w:rsid w:val="00C143F4"/>
    <w:rsid w:val="00C22694"/>
    <w:rsid w:val="00C32A37"/>
    <w:rsid w:val="00C354B1"/>
    <w:rsid w:val="00C43D38"/>
    <w:rsid w:val="00C541EB"/>
    <w:rsid w:val="00C57C34"/>
    <w:rsid w:val="00C60C8E"/>
    <w:rsid w:val="00C63472"/>
    <w:rsid w:val="00C639D1"/>
    <w:rsid w:val="00C652C3"/>
    <w:rsid w:val="00C7027C"/>
    <w:rsid w:val="00C717BF"/>
    <w:rsid w:val="00C71881"/>
    <w:rsid w:val="00C85F6A"/>
    <w:rsid w:val="00C96D12"/>
    <w:rsid w:val="00C97960"/>
    <w:rsid w:val="00CA2725"/>
    <w:rsid w:val="00CA572B"/>
    <w:rsid w:val="00CA5886"/>
    <w:rsid w:val="00CB53DD"/>
    <w:rsid w:val="00CC0118"/>
    <w:rsid w:val="00CC2633"/>
    <w:rsid w:val="00CD0E58"/>
    <w:rsid w:val="00CE046C"/>
    <w:rsid w:val="00CE0A12"/>
    <w:rsid w:val="00CE1464"/>
    <w:rsid w:val="00CE22F7"/>
    <w:rsid w:val="00CE550D"/>
    <w:rsid w:val="00CE6701"/>
    <w:rsid w:val="00CE70FB"/>
    <w:rsid w:val="00CF1F56"/>
    <w:rsid w:val="00CF5D3E"/>
    <w:rsid w:val="00CF6365"/>
    <w:rsid w:val="00D0098A"/>
    <w:rsid w:val="00D03258"/>
    <w:rsid w:val="00D046D6"/>
    <w:rsid w:val="00D14D4B"/>
    <w:rsid w:val="00D2205A"/>
    <w:rsid w:val="00D247A2"/>
    <w:rsid w:val="00D27B98"/>
    <w:rsid w:val="00D30368"/>
    <w:rsid w:val="00D31CB5"/>
    <w:rsid w:val="00D3305A"/>
    <w:rsid w:val="00D34966"/>
    <w:rsid w:val="00D36DC6"/>
    <w:rsid w:val="00D51534"/>
    <w:rsid w:val="00D5581F"/>
    <w:rsid w:val="00D60C89"/>
    <w:rsid w:val="00D64C85"/>
    <w:rsid w:val="00D661B9"/>
    <w:rsid w:val="00D71D24"/>
    <w:rsid w:val="00D71DCC"/>
    <w:rsid w:val="00D92A6F"/>
    <w:rsid w:val="00D9790A"/>
    <w:rsid w:val="00D97B0A"/>
    <w:rsid w:val="00DA48C2"/>
    <w:rsid w:val="00DA4BDB"/>
    <w:rsid w:val="00DA652D"/>
    <w:rsid w:val="00DA67DF"/>
    <w:rsid w:val="00DB5C58"/>
    <w:rsid w:val="00DC38DC"/>
    <w:rsid w:val="00DF57AC"/>
    <w:rsid w:val="00DF642D"/>
    <w:rsid w:val="00E0215F"/>
    <w:rsid w:val="00E0272F"/>
    <w:rsid w:val="00E14240"/>
    <w:rsid w:val="00E35998"/>
    <w:rsid w:val="00E43F44"/>
    <w:rsid w:val="00E52CBE"/>
    <w:rsid w:val="00E56671"/>
    <w:rsid w:val="00E57EA3"/>
    <w:rsid w:val="00E62675"/>
    <w:rsid w:val="00E65239"/>
    <w:rsid w:val="00E712B5"/>
    <w:rsid w:val="00E7605D"/>
    <w:rsid w:val="00E82D3C"/>
    <w:rsid w:val="00E8304B"/>
    <w:rsid w:val="00E86201"/>
    <w:rsid w:val="00EA0ECF"/>
    <w:rsid w:val="00EA55E7"/>
    <w:rsid w:val="00EB005E"/>
    <w:rsid w:val="00EB0D44"/>
    <w:rsid w:val="00EB1E51"/>
    <w:rsid w:val="00EB6C9D"/>
    <w:rsid w:val="00EC091F"/>
    <w:rsid w:val="00EC4F26"/>
    <w:rsid w:val="00EC6CBB"/>
    <w:rsid w:val="00ED04D7"/>
    <w:rsid w:val="00ED3BB0"/>
    <w:rsid w:val="00ED5113"/>
    <w:rsid w:val="00ED5BB9"/>
    <w:rsid w:val="00EE0796"/>
    <w:rsid w:val="00EE19C8"/>
    <w:rsid w:val="00EE2BCC"/>
    <w:rsid w:val="00EE545C"/>
    <w:rsid w:val="00EF272B"/>
    <w:rsid w:val="00EF74A5"/>
    <w:rsid w:val="00F00021"/>
    <w:rsid w:val="00F1070D"/>
    <w:rsid w:val="00F11A02"/>
    <w:rsid w:val="00F12D7E"/>
    <w:rsid w:val="00F14579"/>
    <w:rsid w:val="00F2015A"/>
    <w:rsid w:val="00F217DF"/>
    <w:rsid w:val="00F2746B"/>
    <w:rsid w:val="00F33131"/>
    <w:rsid w:val="00F33D74"/>
    <w:rsid w:val="00F47664"/>
    <w:rsid w:val="00F55157"/>
    <w:rsid w:val="00F62073"/>
    <w:rsid w:val="00F65898"/>
    <w:rsid w:val="00F728E7"/>
    <w:rsid w:val="00F753B9"/>
    <w:rsid w:val="00F75ACB"/>
    <w:rsid w:val="00F76A89"/>
    <w:rsid w:val="00F809CB"/>
    <w:rsid w:val="00F81A96"/>
    <w:rsid w:val="00F82228"/>
    <w:rsid w:val="00F863F4"/>
    <w:rsid w:val="00F929F9"/>
    <w:rsid w:val="00FA1DBD"/>
    <w:rsid w:val="00FA3FAE"/>
    <w:rsid w:val="00FC0C51"/>
    <w:rsid w:val="00FC2EEA"/>
    <w:rsid w:val="00FE03E3"/>
    <w:rsid w:val="00FF656D"/>
    <w:rsid w:val="01284C10"/>
    <w:rsid w:val="01F62F61"/>
    <w:rsid w:val="020E2DF4"/>
    <w:rsid w:val="024617F2"/>
    <w:rsid w:val="02575C42"/>
    <w:rsid w:val="02587777"/>
    <w:rsid w:val="02695296"/>
    <w:rsid w:val="029768FC"/>
    <w:rsid w:val="029A38EC"/>
    <w:rsid w:val="030860BE"/>
    <w:rsid w:val="037E72FB"/>
    <w:rsid w:val="03C33A66"/>
    <w:rsid w:val="03D10790"/>
    <w:rsid w:val="03D753D6"/>
    <w:rsid w:val="047C6F9A"/>
    <w:rsid w:val="047E3ED3"/>
    <w:rsid w:val="04BE09FE"/>
    <w:rsid w:val="04FC088E"/>
    <w:rsid w:val="05004F0B"/>
    <w:rsid w:val="05257441"/>
    <w:rsid w:val="05954730"/>
    <w:rsid w:val="05BB122C"/>
    <w:rsid w:val="060E7032"/>
    <w:rsid w:val="06423F00"/>
    <w:rsid w:val="069C40D7"/>
    <w:rsid w:val="06CF61F5"/>
    <w:rsid w:val="06E049A3"/>
    <w:rsid w:val="06F82E06"/>
    <w:rsid w:val="07234A7F"/>
    <w:rsid w:val="07610E7C"/>
    <w:rsid w:val="07B54D24"/>
    <w:rsid w:val="07C91F68"/>
    <w:rsid w:val="07EC2E3C"/>
    <w:rsid w:val="07F21AFC"/>
    <w:rsid w:val="084D70C9"/>
    <w:rsid w:val="087F5A5E"/>
    <w:rsid w:val="08DA77A1"/>
    <w:rsid w:val="08E51639"/>
    <w:rsid w:val="08FB0871"/>
    <w:rsid w:val="09050F99"/>
    <w:rsid w:val="09722ECD"/>
    <w:rsid w:val="099512B1"/>
    <w:rsid w:val="09B86E6B"/>
    <w:rsid w:val="09C061BF"/>
    <w:rsid w:val="09C13E54"/>
    <w:rsid w:val="09DE0562"/>
    <w:rsid w:val="0A081A83"/>
    <w:rsid w:val="0A171CC6"/>
    <w:rsid w:val="0A2A19F9"/>
    <w:rsid w:val="0A3F2019"/>
    <w:rsid w:val="0A843B06"/>
    <w:rsid w:val="0A867038"/>
    <w:rsid w:val="0A911A78"/>
    <w:rsid w:val="0A951569"/>
    <w:rsid w:val="0A96708F"/>
    <w:rsid w:val="0A9F4195"/>
    <w:rsid w:val="0AA60FF4"/>
    <w:rsid w:val="0ACC0D02"/>
    <w:rsid w:val="0AE918B4"/>
    <w:rsid w:val="0B2524EA"/>
    <w:rsid w:val="0B4D3E79"/>
    <w:rsid w:val="0B5F3925"/>
    <w:rsid w:val="0B5F56D3"/>
    <w:rsid w:val="0B772A1C"/>
    <w:rsid w:val="0B7A0E79"/>
    <w:rsid w:val="0BDB08D7"/>
    <w:rsid w:val="0BEC4BAB"/>
    <w:rsid w:val="0C0D50F1"/>
    <w:rsid w:val="0C4E41C8"/>
    <w:rsid w:val="0C6531BD"/>
    <w:rsid w:val="0C945850"/>
    <w:rsid w:val="0CDB6FDB"/>
    <w:rsid w:val="0DE625AD"/>
    <w:rsid w:val="0DF540CC"/>
    <w:rsid w:val="0E0802A4"/>
    <w:rsid w:val="0E6D45AA"/>
    <w:rsid w:val="0E910299"/>
    <w:rsid w:val="0EBB205D"/>
    <w:rsid w:val="0EE3661B"/>
    <w:rsid w:val="0EFE3455"/>
    <w:rsid w:val="0F0767AD"/>
    <w:rsid w:val="0F0C3DC3"/>
    <w:rsid w:val="0F237219"/>
    <w:rsid w:val="0F3375A2"/>
    <w:rsid w:val="0F5A432F"/>
    <w:rsid w:val="0F6F576A"/>
    <w:rsid w:val="0F783207"/>
    <w:rsid w:val="0F985657"/>
    <w:rsid w:val="0FA25AF2"/>
    <w:rsid w:val="0FD61CDB"/>
    <w:rsid w:val="0FD97D81"/>
    <w:rsid w:val="0FDC19E8"/>
    <w:rsid w:val="0FDD251E"/>
    <w:rsid w:val="10071B8A"/>
    <w:rsid w:val="101637E3"/>
    <w:rsid w:val="101D77D9"/>
    <w:rsid w:val="104A1D4E"/>
    <w:rsid w:val="10B767CB"/>
    <w:rsid w:val="10B84804"/>
    <w:rsid w:val="10C00A3D"/>
    <w:rsid w:val="11653FC0"/>
    <w:rsid w:val="117C6EC6"/>
    <w:rsid w:val="11A958FA"/>
    <w:rsid w:val="11BF336F"/>
    <w:rsid w:val="11DE7416"/>
    <w:rsid w:val="11E26F40"/>
    <w:rsid w:val="1222745A"/>
    <w:rsid w:val="122E5DFF"/>
    <w:rsid w:val="12E51E35"/>
    <w:rsid w:val="12E558F2"/>
    <w:rsid w:val="132C420C"/>
    <w:rsid w:val="136C6BDF"/>
    <w:rsid w:val="13F56BD4"/>
    <w:rsid w:val="14537E16"/>
    <w:rsid w:val="14777F31"/>
    <w:rsid w:val="149C469E"/>
    <w:rsid w:val="14CA765B"/>
    <w:rsid w:val="14CD7B51"/>
    <w:rsid w:val="14D62EA9"/>
    <w:rsid w:val="155344FA"/>
    <w:rsid w:val="155A2696"/>
    <w:rsid w:val="15E52C78"/>
    <w:rsid w:val="15EE2139"/>
    <w:rsid w:val="16077093"/>
    <w:rsid w:val="162B4B2F"/>
    <w:rsid w:val="16445BF1"/>
    <w:rsid w:val="16CD5BE6"/>
    <w:rsid w:val="16E84BE8"/>
    <w:rsid w:val="17283764"/>
    <w:rsid w:val="172F463D"/>
    <w:rsid w:val="17A140F7"/>
    <w:rsid w:val="17A31133"/>
    <w:rsid w:val="17A34B99"/>
    <w:rsid w:val="17EE0653"/>
    <w:rsid w:val="184B359D"/>
    <w:rsid w:val="187936FA"/>
    <w:rsid w:val="187A7FF0"/>
    <w:rsid w:val="18C63235"/>
    <w:rsid w:val="18E35B95"/>
    <w:rsid w:val="18F7519C"/>
    <w:rsid w:val="198D5080"/>
    <w:rsid w:val="19EE6EA0"/>
    <w:rsid w:val="19FB0CBC"/>
    <w:rsid w:val="1A163D48"/>
    <w:rsid w:val="1A8C1434"/>
    <w:rsid w:val="1A9D6217"/>
    <w:rsid w:val="1AC03D49"/>
    <w:rsid w:val="1B2E6E70"/>
    <w:rsid w:val="1B34092A"/>
    <w:rsid w:val="1B5038D2"/>
    <w:rsid w:val="1B6B1413"/>
    <w:rsid w:val="1B770817"/>
    <w:rsid w:val="1BA434E5"/>
    <w:rsid w:val="1BA451AE"/>
    <w:rsid w:val="1BB455C7"/>
    <w:rsid w:val="1BCD6428"/>
    <w:rsid w:val="1BE57698"/>
    <w:rsid w:val="1BF9122C"/>
    <w:rsid w:val="1C0E2142"/>
    <w:rsid w:val="1C275D99"/>
    <w:rsid w:val="1C962F1E"/>
    <w:rsid w:val="1CB05D8E"/>
    <w:rsid w:val="1CB82E95"/>
    <w:rsid w:val="1CF053F3"/>
    <w:rsid w:val="1D115CEB"/>
    <w:rsid w:val="1D1B65B7"/>
    <w:rsid w:val="1D320E99"/>
    <w:rsid w:val="1D7854AD"/>
    <w:rsid w:val="1D8C0893"/>
    <w:rsid w:val="1DA62632"/>
    <w:rsid w:val="1DBF40AC"/>
    <w:rsid w:val="1DFB572F"/>
    <w:rsid w:val="1E3A7607"/>
    <w:rsid w:val="1EC14D9D"/>
    <w:rsid w:val="1EC22CE6"/>
    <w:rsid w:val="1EE2069D"/>
    <w:rsid w:val="1EF1268E"/>
    <w:rsid w:val="1F1A3993"/>
    <w:rsid w:val="1FB02BAF"/>
    <w:rsid w:val="1FEB532F"/>
    <w:rsid w:val="20270A5D"/>
    <w:rsid w:val="203C3DDD"/>
    <w:rsid w:val="20601879"/>
    <w:rsid w:val="216D719B"/>
    <w:rsid w:val="21731A80"/>
    <w:rsid w:val="217A696B"/>
    <w:rsid w:val="217F0425"/>
    <w:rsid w:val="2192207F"/>
    <w:rsid w:val="21AE4866"/>
    <w:rsid w:val="21AF0D0A"/>
    <w:rsid w:val="21E92E35"/>
    <w:rsid w:val="21EB4607"/>
    <w:rsid w:val="22F776BB"/>
    <w:rsid w:val="23984206"/>
    <w:rsid w:val="23B00D6A"/>
    <w:rsid w:val="2527505B"/>
    <w:rsid w:val="25556C0C"/>
    <w:rsid w:val="25837271"/>
    <w:rsid w:val="25A278AD"/>
    <w:rsid w:val="25A93CC2"/>
    <w:rsid w:val="25DB498E"/>
    <w:rsid w:val="25DE1BBE"/>
    <w:rsid w:val="25FD7537"/>
    <w:rsid w:val="264D542D"/>
    <w:rsid w:val="265A1FD7"/>
    <w:rsid w:val="2665408D"/>
    <w:rsid w:val="269230D3"/>
    <w:rsid w:val="26A05B8D"/>
    <w:rsid w:val="26B368FB"/>
    <w:rsid w:val="26F637C0"/>
    <w:rsid w:val="26F96584"/>
    <w:rsid w:val="2701523E"/>
    <w:rsid w:val="27547F38"/>
    <w:rsid w:val="275814FC"/>
    <w:rsid w:val="27962024"/>
    <w:rsid w:val="27A6495D"/>
    <w:rsid w:val="27F2140D"/>
    <w:rsid w:val="282E2A25"/>
    <w:rsid w:val="28B0001D"/>
    <w:rsid w:val="28C41D62"/>
    <w:rsid w:val="290C194A"/>
    <w:rsid w:val="29791BFE"/>
    <w:rsid w:val="298A635B"/>
    <w:rsid w:val="29AF3F5E"/>
    <w:rsid w:val="29E40C43"/>
    <w:rsid w:val="2A027E45"/>
    <w:rsid w:val="2A3E1BE5"/>
    <w:rsid w:val="2A6E1037"/>
    <w:rsid w:val="2A88040E"/>
    <w:rsid w:val="2ABD408D"/>
    <w:rsid w:val="2AF928ED"/>
    <w:rsid w:val="2B105D7A"/>
    <w:rsid w:val="2B1959C5"/>
    <w:rsid w:val="2B275DB5"/>
    <w:rsid w:val="2B6E5792"/>
    <w:rsid w:val="2BAB5893"/>
    <w:rsid w:val="2C5129BE"/>
    <w:rsid w:val="2C6C200B"/>
    <w:rsid w:val="2C772424"/>
    <w:rsid w:val="2D3C541C"/>
    <w:rsid w:val="2D7E5A35"/>
    <w:rsid w:val="2D8A6187"/>
    <w:rsid w:val="2D8C1F00"/>
    <w:rsid w:val="2DF03E52"/>
    <w:rsid w:val="2E044CA6"/>
    <w:rsid w:val="2E113F89"/>
    <w:rsid w:val="2E3031D8"/>
    <w:rsid w:val="2E750BE6"/>
    <w:rsid w:val="2ED2428A"/>
    <w:rsid w:val="2EEF05B0"/>
    <w:rsid w:val="2F0B2942"/>
    <w:rsid w:val="2F1C7979"/>
    <w:rsid w:val="2F4B7B98"/>
    <w:rsid w:val="2F4D598B"/>
    <w:rsid w:val="302916C5"/>
    <w:rsid w:val="302C3AD1"/>
    <w:rsid w:val="30515682"/>
    <w:rsid w:val="3062519A"/>
    <w:rsid w:val="307444F0"/>
    <w:rsid w:val="308800D6"/>
    <w:rsid w:val="30980BBB"/>
    <w:rsid w:val="309F1F4A"/>
    <w:rsid w:val="30C145B6"/>
    <w:rsid w:val="30D84483"/>
    <w:rsid w:val="31863431"/>
    <w:rsid w:val="31B113DE"/>
    <w:rsid w:val="31B75CB5"/>
    <w:rsid w:val="32075FF9"/>
    <w:rsid w:val="32546D64"/>
    <w:rsid w:val="3267118D"/>
    <w:rsid w:val="327D7CAB"/>
    <w:rsid w:val="32BF2D77"/>
    <w:rsid w:val="32D0288E"/>
    <w:rsid w:val="32D85BE7"/>
    <w:rsid w:val="32E90879"/>
    <w:rsid w:val="32EE73AD"/>
    <w:rsid w:val="32F80037"/>
    <w:rsid w:val="33262420"/>
    <w:rsid w:val="332C4EF4"/>
    <w:rsid w:val="334A28FA"/>
    <w:rsid w:val="335F62AA"/>
    <w:rsid w:val="33C70232"/>
    <w:rsid w:val="34D261C1"/>
    <w:rsid w:val="34EB1C02"/>
    <w:rsid w:val="355377A7"/>
    <w:rsid w:val="35777939"/>
    <w:rsid w:val="35B67B7E"/>
    <w:rsid w:val="35E93C67"/>
    <w:rsid w:val="35F20D6E"/>
    <w:rsid w:val="361C5FF8"/>
    <w:rsid w:val="36317AE8"/>
    <w:rsid w:val="36405F7D"/>
    <w:rsid w:val="365B6913"/>
    <w:rsid w:val="366559E4"/>
    <w:rsid w:val="36761149"/>
    <w:rsid w:val="3676374D"/>
    <w:rsid w:val="369B31B3"/>
    <w:rsid w:val="36BB188D"/>
    <w:rsid w:val="36E36908"/>
    <w:rsid w:val="37955E55"/>
    <w:rsid w:val="37A53781"/>
    <w:rsid w:val="37AA7939"/>
    <w:rsid w:val="37C30D9A"/>
    <w:rsid w:val="37C624B2"/>
    <w:rsid w:val="37E636B4"/>
    <w:rsid w:val="38027E3D"/>
    <w:rsid w:val="38C6595F"/>
    <w:rsid w:val="38C733CE"/>
    <w:rsid w:val="38F70143"/>
    <w:rsid w:val="393D0552"/>
    <w:rsid w:val="394538AA"/>
    <w:rsid w:val="394F0285"/>
    <w:rsid w:val="395C70D1"/>
    <w:rsid w:val="39790F30"/>
    <w:rsid w:val="39A21C4C"/>
    <w:rsid w:val="3A5B6730"/>
    <w:rsid w:val="3A661D2A"/>
    <w:rsid w:val="3A99557B"/>
    <w:rsid w:val="3AA0523C"/>
    <w:rsid w:val="3AD84CAB"/>
    <w:rsid w:val="3AE710BD"/>
    <w:rsid w:val="3B223CA0"/>
    <w:rsid w:val="3B637FD8"/>
    <w:rsid w:val="3BA91460"/>
    <w:rsid w:val="3BD827B4"/>
    <w:rsid w:val="3C4147FD"/>
    <w:rsid w:val="3C6069A1"/>
    <w:rsid w:val="3C945361"/>
    <w:rsid w:val="3CFC0724"/>
    <w:rsid w:val="3D180947"/>
    <w:rsid w:val="3D3B124C"/>
    <w:rsid w:val="3D3D6D72"/>
    <w:rsid w:val="3D4A148F"/>
    <w:rsid w:val="3E2C6DE7"/>
    <w:rsid w:val="3E317418"/>
    <w:rsid w:val="3E330175"/>
    <w:rsid w:val="3E3A7756"/>
    <w:rsid w:val="3E5F540E"/>
    <w:rsid w:val="3E7A3FF6"/>
    <w:rsid w:val="3F807045"/>
    <w:rsid w:val="3F86131A"/>
    <w:rsid w:val="3FBE21EF"/>
    <w:rsid w:val="402406BD"/>
    <w:rsid w:val="405E3BCF"/>
    <w:rsid w:val="406D3E12"/>
    <w:rsid w:val="40741F5E"/>
    <w:rsid w:val="409D7FEF"/>
    <w:rsid w:val="40C1036F"/>
    <w:rsid w:val="41650F8E"/>
    <w:rsid w:val="41664660"/>
    <w:rsid w:val="416D399E"/>
    <w:rsid w:val="416F260D"/>
    <w:rsid w:val="419B6E6B"/>
    <w:rsid w:val="41C66A0B"/>
    <w:rsid w:val="41DC61E3"/>
    <w:rsid w:val="42152313"/>
    <w:rsid w:val="422B7C77"/>
    <w:rsid w:val="42332E3A"/>
    <w:rsid w:val="423D7815"/>
    <w:rsid w:val="424560F8"/>
    <w:rsid w:val="425B1450"/>
    <w:rsid w:val="42BC5757"/>
    <w:rsid w:val="42BC5F05"/>
    <w:rsid w:val="42D961F6"/>
    <w:rsid w:val="42F73E67"/>
    <w:rsid w:val="433B7F45"/>
    <w:rsid w:val="434B3A9D"/>
    <w:rsid w:val="43552364"/>
    <w:rsid w:val="43707776"/>
    <w:rsid w:val="43725E62"/>
    <w:rsid w:val="438020AF"/>
    <w:rsid w:val="43A7763B"/>
    <w:rsid w:val="43AF4742"/>
    <w:rsid w:val="44D931B2"/>
    <w:rsid w:val="459F6E66"/>
    <w:rsid w:val="45B84A42"/>
    <w:rsid w:val="45BE6EBE"/>
    <w:rsid w:val="45D83FCB"/>
    <w:rsid w:val="45D90E93"/>
    <w:rsid w:val="45EF75C0"/>
    <w:rsid w:val="461B249C"/>
    <w:rsid w:val="46454EEA"/>
    <w:rsid w:val="468E6891"/>
    <w:rsid w:val="469C7200"/>
    <w:rsid w:val="46B67B95"/>
    <w:rsid w:val="46C51FEB"/>
    <w:rsid w:val="47115E19"/>
    <w:rsid w:val="471C63D6"/>
    <w:rsid w:val="472C5DFB"/>
    <w:rsid w:val="474D04FA"/>
    <w:rsid w:val="47736BCC"/>
    <w:rsid w:val="47DC5647"/>
    <w:rsid w:val="4849594E"/>
    <w:rsid w:val="48816881"/>
    <w:rsid w:val="488A7910"/>
    <w:rsid w:val="48C540C0"/>
    <w:rsid w:val="499304E3"/>
    <w:rsid w:val="49E81FF2"/>
    <w:rsid w:val="4A183041"/>
    <w:rsid w:val="4A1B668D"/>
    <w:rsid w:val="4A5F6809"/>
    <w:rsid w:val="4A8E39AA"/>
    <w:rsid w:val="4AAD5AB1"/>
    <w:rsid w:val="4ABE6B29"/>
    <w:rsid w:val="4AC35421"/>
    <w:rsid w:val="4AD70DD1"/>
    <w:rsid w:val="4AE12FDA"/>
    <w:rsid w:val="4B015FF2"/>
    <w:rsid w:val="4B0E61F2"/>
    <w:rsid w:val="4B263F09"/>
    <w:rsid w:val="4B4B11F4"/>
    <w:rsid w:val="4B553A9B"/>
    <w:rsid w:val="4B6E0A3F"/>
    <w:rsid w:val="4B8464B4"/>
    <w:rsid w:val="4B9A3D3A"/>
    <w:rsid w:val="4BCF6104"/>
    <w:rsid w:val="4C760FD5"/>
    <w:rsid w:val="4CDD5E7C"/>
    <w:rsid w:val="4D023B34"/>
    <w:rsid w:val="4D402587"/>
    <w:rsid w:val="4D831812"/>
    <w:rsid w:val="4DAB425E"/>
    <w:rsid w:val="4DEB6377"/>
    <w:rsid w:val="4DEF230B"/>
    <w:rsid w:val="4E015B9A"/>
    <w:rsid w:val="4E4B6E67"/>
    <w:rsid w:val="4EAC01FC"/>
    <w:rsid w:val="4EB470B0"/>
    <w:rsid w:val="4EC76DE4"/>
    <w:rsid w:val="4F391364"/>
    <w:rsid w:val="4F7D06B7"/>
    <w:rsid w:val="4F813436"/>
    <w:rsid w:val="503C735D"/>
    <w:rsid w:val="50546455"/>
    <w:rsid w:val="507F60D8"/>
    <w:rsid w:val="50834F8C"/>
    <w:rsid w:val="508D5E0B"/>
    <w:rsid w:val="50A0169A"/>
    <w:rsid w:val="50C555A5"/>
    <w:rsid w:val="5133250E"/>
    <w:rsid w:val="51856AE2"/>
    <w:rsid w:val="51A727E9"/>
    <w:rsid w:val="51E3391E"/>
    <w:rsid w:val="520E2F00"/>
    <w:rsid w:val="524F15CA"/>
    <w:rsid w:val="5266573B"/>
    <w:rsid w:val="529E60AD"/>
    <w:rsid w:val="52A742D4"/>
    <w:rsid w:val="52C673B2"/>
    <w:rsid w:val="52F9376E"/>
    <w:rsid w:val="53000CD1"/>
    <w:rsid w:val="536410A5"/>
    <w:rsid w:val="53AB0A82"/>
    <w:rsid w:val="54232D0E"/>
    <w:rsid w:val="54764DC8"/>
    <w:rsid w:val="54B75204"/>
    <w:rsid w:val="5521017E"/>
    <w:rsid w:val="55482A95"/>
    <w:rsid w:val="55935C72"/>
    <w:rsid w:val="55B81234"/>
    <w:rsid w:val="55C361B9"/>
    <w:rsid w:val="55C37BD9"/>
    <w:rsid w:val="56461DFC"/>
    <w:rsid w:val="56992DFF"/>
    <w:rsid w:val="569C6DA8"/>
    <w:rsid w:val="56C149B2"/>
    <w:rsid w:val="57014E5D"/>
    <w:rsid w:val="57E722A5"/>
    <w:rsid w:val="5813309A"/>
    <w:rsid w:val="58136BF6"/>
    <w:rsid w:val="58341CBF"/>
    <w:rsid w:val="58975A79"/>
    <w:rsid w:val="58982F35"/>
    <w:rsid w:val="58EA4261"/>
    <w:rsid w:val="58F21F91"/>
    <w:rsid w:val="590424B4"/>
    <w:rsid w:val="591C790D"/>
    <w:rsid w:val="59690D41"/>
    <w:rsid w:val="599975CF"/>
    <w:rsid w:val="59A603AF"/>
    <w:rsid w:val="59AB476B"/>
    <w:rsid w:val="59FA7D07"/>
    <w:rsid w:val="5A3D0B5E"/>
    <w:rsid w:val="5A731BCE"/>
    <w:rsid w:val="5A8055CF"/>
    <w:rsid w:val="5AB67D0C"/>
    <w:rsid w:val="5AD70D7F"/>
    <w:rsid w:val="5AF72147"/>
    <w:rsid w:val="5B06441D"/>
    <w:rsid w:val="5B1625E7"/>
    <w:rsid w:val="5B433C96"/>
    <w:rsid w:val="5B573F34"/>
    <w:rsid w:val="5B797C0D"/>
    <w:rsid w:val="5B7B3538"/>
    <w:rsid w:val="5B926F50"/>
    <w:rsid w:val="5BCB77E7"/>
    <w:rsid w:val="5C0D42A1"/>
    <w:rsid w:val="5C367357"/>
    <w:rsid w:val="5C484D92"/>
    <w:rsid w:val="5C797243"/>
    <w:rsid w:val="5C910A31"/>
    <w:rsid w:val="5D310A44"/>
    <w:rsid w:val="5D3F6F1B"/>
    <w:rsid w:val="5D49149F"/>
    <w:rsid w:val="5DD3773D"/>
    <w:rsid w:val="5DDF3236"/>
    <w:rsid w:val="5DE43F23"/>
    <w:rsid w:val="5E0C73E5"/>
    <w:rsid w:val="5E1E62F4"/>
    <w:rsid w:val="5E6F5632"/>
    <w:rsid w:val="5E8A398A"/>
    <w:rsid w:val="5EDA72EB"/>
    <w:rsid w:val="5F1E515B"/>
    <w:rsid w:val="5F557AF4"/>
    <w:rsid w:val="5FF863AA"/>
    <w:rsid w:val="5FF90DC7"/>
    <w:rsid w:val="60600E46"/>
    <w:rsid w:val="60A800F7"/>
    <w:rsid w:val="60C84960"/>
    <w:rsid w:val="60FA7C56"/>
    <w:rsid w:val="61007F33"/>
    <w:rsid w:val="611F7F55"/>
    <w:rsid w:val="612F57B2"/>
    <w:rsid w:val="61534507"/>
    <w:rsid w:val="61785D1C"/>
    <w:rsid w:val="61E433B1"/>
    <w:rsid w:val="62095E7A"/>
    <w:rsid w:val="62314848"/>
    <w:rsid w:val="62402CDD"/>
    <w:rsid w:val="62A81425"/>
    <w:rsid w:val="62EB67A0"/>
    <w:rsid w:val="62EC06FF"/>
    <w:rsid w:val="62FC5246"/>
    <w:rsid w:val="63076678"/>
    <w:rsid w:val="630C0E11"/>
    <w:rsid w:val="63CF40B9"/>
    <w:rsid w:val="63D16553"/>
    <w:rsid w:val="63D80CF3"/>
    <w:rsid w:val="63E46C22"/>
    <w:rsid w:val="64140B11"/>
    <w:rsid w:val="64622E98"/>
    <w:rsid w:val="64752441"/>
    <w:rsid w:val="647901FD"/>
    <w:rsid w:val="648C3AD1"/>
    <w:rsid w:val="648D1ADE"/>
    <w:rsid w:val="648D2631"/>
    <w:rsid w:val="64A31301"/>
    <w:rsid w:val="64B870CB"/>
    <w:rsid w:val="64BE438D"/>
    <w:rsid w:val="64D4595F"/>
    <w:rsid w:val="65402FF4"/>
    <w:rsid w:val="65672E18"/>
    <w:rsid w:val="65E5450D"/>
    <w:rsid w:val="65F00576"/>
    <w:rsid w:val="66903B55"/>
    <w:rsid w:val="66DE4873"/>
    <w:rsid w:val="66EB462F"/>
    <w:rsid w:val="67052EB2"/>
    <w:rsid w:val="67197E5C"/>
    <w:rsid w:val="673A58C5"/>
    <w:rsid w:val="673E5311"/>
    <w:rsid w:val="67452B44"/>
    <w:rsid w:val="6750588E"/>
    <w:rsid w:val="676A4B31"/>
    <w:rsid w:val="67C95196"/>
    <w:rsid w:val="683F6676"/>
    <w:rsid w:val="685E3EBD"/>
    <w:rsid w:val="6885769C"/>
    <w:rsid w:val="689E49FC"/>
    <w:rsid w:val="68AD18AB"/>
    <w:rsid w:val="68C87588"/>
    <w:rsid w:val="68E36170"/>
    <w:rsid w:val="68E65C61"/>
    <w:rsid w:val="690340D3"/>
    <w:rsid w:val="692F13B6"/>
    <w:rsid w:val="696A0640"/>
    <w:rsid w:val="696A4AE4"/>
    <w:rsid w:val="69733998"/>
    <w:rsid w:val="698060B5"/>
    <w:rsid w:val="69A029B2"/>
    <w:rsid w:val="69F525FF"/>
    <w:rsid w:val="6A0A5658"/>
    <w:rsid w:val="6A1D1B56"/>
    <w:rsid w:val="6A276531"/>
    <w:rsid w:val="6A707166"/>
    <w:rsid w:val="6A815C41"/>
    <w:rsid w:val="6AC17254"/>
    <w:rsid w:val="6ACB15B2"/>
    <w:rsid w:val="6ACE22AC"/>
    <w:rsid w:val="6BB207B1"/>
    <w:rsid w:val="6C0528A2"/>
    <w:rsid w:val="6C0860D9"/>
    <w:rsid w:val="6C1A459F"/>
    <w:rsid w:val="6CAB51F7"/>
    <w:rsid w:val="6CE1330F"/>
    <w:rsid w:val="6D6E64E5"/>
    <w:rsid w:val="6D716441"/>
    <w:rsid w:val="6DAE16FC"/>
    <w:rsid w:val="6DB92B91"/>
    <w:rsid w:val="6DF901E4"/>
    <w:rsid w:val="6E0560F6"/>
    <w:rsid w:val="6E11552E"/>
    <w:rsid w:val="6E865F1C"/>
    <w:rsid w:val="6EE13152"/>
    <w:rsid w:val="6F2206A7"/>
    <w:rsid w:val="6F40431D"/>
    <w:rsid w:val="6F4B4095"/>
    <w:rsid w:val="6F542546"/>
    <w:rsid w:val="6F595A4B"/>
    <w:rsid w:val="6F773AB6"/>
    <w:rsid w:val="6F7B35A7"/>
    <w:rsid w:val="6F7D3EFE"/>
    <w:rsid w:val="6F9208F0"/>
    <w:rsid w:val="6FBD596D"/>
    <w:rsid w:val="6FBE7937"/>
    <w:rsid w:val="70315509"/>
    <w:rsid w:val="703A29B1"/>
    <w:rsid w:val="7096383D"/>
    <w:rsid w:val="70D94A29"/>
    <w:rsid w:val="70E0436D"/>
    <w:rsid w:val="70FA04FB"/>
    <w:rsid w:val="714A76D4"/>
    <w:rsid w:val="71DC5289"/>
    <w:rsid w:val="720A6E64"/>
    <w:rsid w:val="724D0AFE"/>
    <w:rsid w:val="739B2B6A"/>
    <w:rsid w:val="73A61CBE"/>
    <w:rsid w:val="73BA5622"/>
    <w:rsid w:val="74024296"/>
    <w:rsid w:val="745B4270"/>
    <w:rsid w:val="74A25132"/>
    <w:rsid w:val="74B3492E"/>
    <w:rsid w:val="74C30EEE"/>
    <w:rsid w:val="750162FC"/>
    <w:rsid w:val="750C4CA1"/>
    <w:rsid w:val="752124FA"/>
    <w:rsid w:val="75265D63"/>
    <w:rsid w:val="755B1B09"/>
    <w:rsid w:val="755F4868"/>
    <w:rsid w:val="759727BC"/>
    <w:rsid w:val="75DF174D"/>
    <w:rsid w:val="7625426C"/>
    <w:rsid w:val="767E66C8"/>
    <w:rsid w:val="76A71125"/>
    <w:rsid w:val="76C515AB"/>
    <w:rsid w:val="773F135E"/>
    <w:rsid w:val="77416E84"/>
    <w:rsid w:val="776112D4"/>
    <w:rsid w:val="778B45A3"/>
    <w:rsid w:val="779C67B0"/>
    <w:rsid w:val="779F4B31"/>
    <w:rsid w:val="77D82427"/>
    <w:rsid w:val="7801462E"/>
    <w:rsid w:val="78243015"/>
    <w:rsid w:val="785F2187"/>
    <w:rsid w:val="78CA4C57"/>
    <w:rsid w:val="78DD498A"/>
    <w:rsid w:val="78E44FF7"/>
    <w:rsid w:val="79002D6F"/>
    <w:rsid w:val="79014A86"/>
    <w:rsid w:val="790C526F"/>
    <w:rsid w:val="79725A1A"/>
    <w:rsid w:val="798E16D9"/>
    <w:rsid w:val="7997722F"/>
    <w:rsid w:val="79F503F9"/>
    <w:rsid w:val="79FF25A5"/>
    <w:rsid w:val="79FF7F5D"/>
    <w:rsid w:val="7A207F5A"/>
    <w:rsid w:val="7A6D4434"/>
    <w:rsid w:val="7A74280C"/>
    <w:rsid w:val="7B091C9A"/>
    <w:rsid w:val="7BA479E1"/>
    <w:rsid w:val="7BAE260E"/>
    <w:rsid w:val="7BB340C8"/>
    <w:rsid w:val="7BDC361F"/>
    <w:rsid w:val="7BFA5853"/>
    <w:rsid w:val="7BFC781D"/>
    <w:rsid w:val="7C422497"/>
    <w:rsid w:val="7CB94DBA"/>
    <w:rsid w:val="7CD24A22"/>
    <w:rsid w:val="7D1666BD"/>
    <w:rsid w:val="7D2E7EAA"/>
    <w:rsid w:val="7D423474"/>
    <w:rsid w:val="7D747887"/>
    <w:rsid w:val="7D8662AA"/>
    <w:rsid w:val="7D9677FD"/>
    <w:rsid w:val="7DA22646"/>
    <w:rsid w:val="7DD65E4C"/>
    <w:rsid w:val="7E10135E"/>
    <w:rsid w:val="7E1075B0"/>
    <w:rsid w:val="7E123328"/>
    <w:rsid w:val="7E4E1E86"/>
    <w:rsid w:val="7E635932"/>
    <w:rsid w:val="7E665422"/>
    <w:rsid w:val="7E75623E"/>
    <w:rsid w:val="7E81400A"/>
    <w:rsid w:val="7E957AB5"/>
    <w:rsid w:val="7E9844A9"/>
    <w:rsid w:val="7EDE320A"/>
    <w:rsid w:val="7F2F3A66"/>
    <w:rsid w:val="7F5360D7"/>
    <w:rsid w:val="7FC14A6F"/>
    <w:rsid w:val="7FC84019"/>
    <w:rsid w:val="7FE148BA"/>
    <w:rsid w:val="7FE62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BC35EF"/>
  <w15:docId w15:val="{2DCAC7BC-E2F4-43B9-9FA7-BD4A2FB9D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5DC1"/>
    <w:pPr>
      <w:widowControl w:val="0"/>
      <w:jc w:val="both"/>
    </w:pPr>
    <w:rPr>
      <w:rFonts w:cs="宋体"/>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uiPriority w:val="1"/>
    <w:qFormat/>
    <w:pPr>
      <w:widowControl w:val="0"/>
      <w:autoSpaceDE w:val="0"/>
      <w:autoSpaceDN w:val="0"/>
      <w:adjustRightInd w:val="0"/>
      <w:ind w:left="72"/>
    </w:pPr>
    <w:rPr>
      <w:sz w:val="21"/>
      <w:szCs w:val="21"/>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tabs>
        <w:tab w:val="center" w:pos="4153"/>
        <w:tab w:val="right" w:pos="8306"/>
      </w:tabs>
      <w:snapToGrid w:val="0"/>
      <w:jc w:val="center"/>
    </w:pPr>
    <w:rPr>
      <w:sz w:val="18"/>
      <w:szCs w:val="18"/>
    </w:rPr>
  </w:style>
  <w:style w:type="paragraph" w:styleId="a8">
    <w:name w:val="footnote text"/>
    <w:uiPriority w:val="99"/>
    <w:unhideWhenUsed/>
    <w:qFormat/>
    <w:pPr>
      <w:widowControl w:val="0"/>
      <w:snapToGrid w:val="0"/>
    </w:pPr>
    <w:rPr>
      <w:rFonts w:ascii="Calibri" w:hAnsi="Calibri" w:cs="黑体"/>
      <w:kern w:val="2"/>
      <w:sz w:val="18"/>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000FF"/>
      <w:u w:val="single"/>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Cambria" w:eastAsia="宋体" w:hAnsi="Cambria" w:cs="宋体"/>
      <w:b/>
      <w:bCs/>
      <w:sz w:val="32"/>
      <w:szCs w:val="32"/>
    </w:rPr>
  </w:style>
  <w:style w:type="character" w:customStyle="1" w:styleId="30">
    <w:name w:val="标题 3 字符"/>
    <w:basedOn w:val="a0"/>
    <w:link w:val="3"/>
    <w:uiPriority w:val="9"/>
    <w:qFormat/>
    <w:rPr>
      <w:b/>
      <w:bCs/>
      <w:sz w:val="32"/>
      <w:szCs w:val="32"/>
    </w:rPr>
  </w:style>
  <w:style w:type="character" w:customStyle="1" w:styleId="a5">
    <w:name w:val="页脚 字符"/>
    <w:basedOn w:val="a0"/>
    <w:link w:val="a4"/>
    <w:uiPriority w:val="99"/>
    <w:qFormat/>
    <w:rPr>
      <w:sz w:val="18"/>
      <w:szCs w:val="18"/>
    </w:rPr>
  </w:style>
  <w:style w:type="character" w:customStyle="1" w:styleId="a7">
    <w:name w:val="页眉 字符"/>
    <w:basedOn w:val="a0"/>
    <w:link w:val="a6"/>
    <w:uiPriority w:val="99"/>
    <w:qFormat/>
    <w:rPr>
      <w:sz w:val="18"/>
      <w:szCs w:val="18"/>
    </w:rPr>
  </w:style>
  <w:style w:type="paragraph" w:styleId="ab">
    <w:name w:val="List Paragraph"/>
    <w:basedOn w:val="a"/>
    <w:uiPriority w:val="34"/>
    <w:qFormat/>
    <w:pPr>
      <w:ind w:firstLineChars="200" w:firstLine="420"/>
    </w:pPr>
  </w:style>
  <w:style w:type="character" w:customStyle="1" w:styleId="11">
    <w:name w:val="未处理的提及1"/>
    <w:basedOn w:val="a0"/>
    <w:uiPriority w:val="99"/>
    <w:unhideWhenUsed/>
    <w:qFormat/>
    <w:rPr>
      <w:color w:val="605E5C"/>
      <w:shd w:val="clear" w:color="auto" w:fill="E1DFDD"/>
    </w:rPr>
  </w:style>
  <w:style w:type="paragraph" w:customStyle="1" w:styleId="12">
    <w:name w:val="修订1"/>
    <w:uiPriority w:val="99"/>
    <w:semiHidden/>
    <w:qFormat/>
    <w:rPr>
      <w:rFonts w:ascii="等线" w:eastAsia="等线" w:hAnsi="等线" w:cs="宋体"/>
      <w:kern w:val="2"/>
      <w:sz w:val="21"/>
      <w:szCs w:val="22"/>
    </w:rPr>
  </w:style>
  <w:style w:type="paragraph" w:customStyle="1" w:styleId="03">
    <w:name w:val="03单位"/>
    <w:next w:val="a"/>
    <w:qFormat/>
    <w:pPr>
      <w:ind w:left="170" w:hanging="170"/>
      <w:jc w:val="center"/>
    </w:pPr>
    <w:rPr>
      <w:rFonts w:ascii="宋体" w:hAnsi="宋体" w:cs="黑体"/>
      <w:kern w:val="2"/>
      <w:sz w:val="21"/>
      <w:szCs w:val="21"/>
    </w:rPr>
  </w:style>
  <w:style w:type="paragraph" w:customStyle="1" w:styleId="00">
    <w:name w:val="00参考文献"/>
    <w:qFormat/>
    <w:pPr>
      <w:numPr>
        <w:numId w:val="1"/>
      </w:numPr>
    </w:pPr>
    <w:rPr>
      <w:rFonts w:ascii="宋体" w:hAnsi="宋体"/>
      <w:kern w:val="2"/>
      <w:sz w:val="18"/>
      <w:szCs w:val="18"/>
    </w:rPr>
  </w:style>
  <w:style w:type="paragraph" w:customStyle="1" w:styleId="13">
    <w:name w:val="样式1"/>
    <w:next w:val="a"/>
    <w:qFormat/>
    <w:pPr>
      <w:widowControl w:val="0"/>
      <w:pBdr>
        <w:bottom w:val="single" w:sz="6" w:space="1" w:color="auto"/>
      </w:pBdr>
      <w:snapToGrid w:val="0"/>
      <w:jc w:val="center"/>
    </w:pPr>
    <w:rPr>
      <w:rFonts w:ascii="Calibri" w:eastAsia="Times New Roman" w:hAnsi="Calibri" w:cs="黑体"/>
      <w:kern w:val="2"/>
      <w:sz w:val="36"/>
      <w:szCs w:val="18"/>
    </w:rPr>
  </w:style>
  <w:style w:type="paragraph" w:styleId="ac">
    <w:name w:val="caption"/>
    <w:basedOn w:val="a"/>
    <w:next w:val="a"/>
    <w:uiPriority w:val="35"/>
    <w:unhideWhenUsed/>
    <w:qFormat/>
    <w:rsid w:val="00B96F62"/>
    <w:pPr>
      <w:keepNext/>
      <w:jc w:val="center"/>
    </w:pPr>
    <w:rPr>
      <w:rFonts w:cstheme="minorBidi"/>
    </w:rPr>
  </w:style>
  <w:style w:type="paragraph" w:customStyle="1" w:styleId="ad">
    <w:name w:val="表格内容"/>
    <w:link w:val="ae"/>
    <w:qFormat/>
    <w:rsid w:val="00B96F62"/>
    <w:pPr>
      <w:jc w:val="center"/>
    </w:pPr>
    <w:rPr>
      <w:kern w:val="2"/>
      <w:sz w:val="21"/>
      <w:szCs w:val="22"/>
    </w:rPr>
  </w:style>
  <w:style w:type="character" w:customStyle="1" w:styleId="ae">
    <w:name w:val="表格内容 字符"/>
    <w:basedOn w:val="a0"/>
    <w:link w:val="ad"/>
    <w:rsid w:val="00B96F62"/>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409194">
      <w:bodyDiv w:val="1"/>
      <w:marLeft w:val="0"/>
      <w:marRight w:val="0"/>
      <w:marTop w:val="0"/>
      <w:marBottom w:val="0"/>
      <w:divBdr>
        <w:top w:val="none" w:sz="0" w:space="0" w:color="auto"/>
        <w:left w:val="none" w:sz="0" w:space="0" w:color="auto"/>
        <w:bottom w:val="none" w:sz="0" w:space="0" w:color="auto"/>
        <w:right w:val="none" w:sz="0" w:space="0" w:color="auto"/>
      </w:divBdr>
    </w:div>
    <w:div w:id="917709046">
      <w:bodyDiv w:val="1"/>
      <w:marLeft w:val="0"/>
      <w:marRight w:val="0"/>
      <w:marTop w:val="0"/>
      <w:marBottom w:val="0"/>
      <w:divBdr>
        <w:top w:val="none" w:sz="0" w:space="0" w:color="auto"/>
        <w:left w:val="none" w:sz="0" w:space="0" w:color="auto"/>
        <w:bottom w:val="none" w:sz="0" w:space="0" w:color="auto"/>
        <w:right w:val="none" w:sz="0" w:space="0" w:color="auto"/>
      </w:divBdr>
    </w:div>
    <w:div w:id="1680883334">
      <w:bodyDiv w:val="1"/>
      <w:marLeft w:val="0"/>
      <w:marRight w:val="0"/>
      <w:marTop w:val="0"/>
      <w:marBottom w:val="0"/>
      <w:divBdr>
        <w:top w:val="none" w:sz="0" w:space="0" w:color="auto"/>
        <w:left w:val="none" w:sz="0" w:space="0" w:color="auto"/>
        <w:bottom w:val="none" w:sz="0" w:space="0" w:color="auto"/>
        <w:right w:val="none" w:sz="0" w:space="0" w:color="auto"/>
      </w:divBdr>
    </w:div>
    <w:div w:id="19949879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eader" Target="header4.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oter" Target="footer5.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eader" Target="header3.xml"/><Relationship Id="rId40"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footer" Target="footer3.xml"/></Relationships>
</file>

<file path=word/_rels/footer5.xml.rels><?xml version="1.0" encoding="UTF-8" standalone="yes"?>
<Relationships xmlns="http://schemas.openxmlformats.org/package/2006/relationships"><Relationship Id="rId1" Type="http://schemas.openxmlformats.org/officeDocument/2006/relationships/hyperlink" Target="mailto:512218765@qq.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7BD518-74CC-4B0B-85E5-2B5C2FE8B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3004</Words>
  <Characters>17126</Characters>
  <Application>Microsoft Office Word</Application>
  <DocSecurity>0</DocSecurity>
  <Lines>142</Lines>
  <Paragraphs>40</Paragraphs>
  <ScaleCrop>false</ScaleCrop>
  <Company/>
  <LinksUpToDate>false</LinksUpToDate>
  <CharactersWithSpaces>20090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xu</dc:creator>
  <cp:lastModifiedBy>金峰 徐</cp:lastModifiedBy>
  <cp:revision>2</cp:revision>
  <cp:lastPrinted>2024-05-30T05:01:00Z</cp:lastPrinted>
  <dcterms:created xsi:type="dcterms:W3CDTF">2026-01-13T13:33:00Z</dcterms:created>
  <dcterms:modified xsi:type="dcterms:W3CDTF">2026-01-13T13:33:00Z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f790f945-15be-4f61-a064-7ef7722478f5</vt:lpwstr>
  </property>
  <property fmtid="{D5CDD505-2E9C-101B-9397-08002B2CF9AE}" pid="3" name="ICV">
    <vt:lpwstr>E8052A72ADCC448EB5FC0E0DDA73E709_13</vt:lpwstr>
  </property>
  <property fmtid="{D5CDD505-2E9C-101B-9397-08002B2CF9AE}" pid="4" name="KSOProductBuildVer">
    <vt:lpwstr>2052-12.1.0.17827</vt:lpwstr>
  </property>
</Properties>
</file>