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926A" w14:textId="77777777" w:rsidR="00176181" w:rsidRDefault="00176181" w:rsidP="00176181"/>
    <w:p w14:paraId="78BACC1E" w14:textId="1524380C" w:rsidR="005768E1" w:rsidRPr="005768E1" w:rsidRDefault="005768E1" w:rsidP="005768E1">
      <w:pPr>
        <w:jc w:val="center"/>
        <w:rPr>
          <w:rFonts w:eastAsia="YouYuan" w:cs="Times New Roman"/>
          <w:b/>
          <w:bCs/>
          <w:color w:val="000000" w:themeColor="text1"/>
          <w:sz w:val="52"/>
          <w:szCs w:val="52"/>
        </w:rPr>
      </w:pPr>
      <w:r w:rsidRPr="005768E1">
        <w:rPr>
          <w:rFonts w:eastAsia="YouYuan" w:cs="Times New Roman"/>
          <w:b/>
          <w:bCs/>
          <w:color w:val="000000" w:themeColor="text1"/>
          <w:sz w:val="52"/>
          <w:szCs w:val="52"/>
        </w:rPr>
        <w:t>基于</w:t>
      </w:r>
      <w:r w:rsidRPr="005768E1">
        <w:rPr>
          <w:rFonts w:eastAsia="YouYuan" w:cs="Times New Roman"/>
          <w:b/>
          <w:bCs/>
          <w:color w:val="000000" w:themeColor="text1"/>
          <w:sz w:val="52"/>
          <w:szCs w:val="52"/>
        </w:rPr>
        <w:t xml:space="preserve"> Transformer </w:t>
      </w:r>
      <w:r w:rsidRPr="005768E1">
        <w:rPr>
          <w:rFonts w:eastAsia="YouYuan" w:cs="Times New Roman"/>
          <w:b/>
          <w:bCs/>
          <w:color w:val="000000" w:themeColor="text1"/>
          <w:sz w:val="52"/>
          <w:szCs w:val="52"/>
        </w:rPr>
        <w:t>的盾构掘进关键参数多时间尺度预测研究</w:t>
      </w:r>
    </w:p>
    <w:p w14:paraId="18A22968" w14:textId="31358B4B" w:rsidR="00F217DF" w:rsidRDefault="00F217DF" w:rsidP="00985DC1">
      <w:pPr>
        <w:jc w:val="center"/>
        <w:rPr>
          <w:rFonts w:eastAsia="SimHei" w:cs="Times New Roman"/>
          <w:b/>
          <w:bCs/>
          <w:color w:val="000000" w:themeColor="text1"/>
          <w:sz w:val="44"/>
        </w:rPr>
      </w:pPr>
    </w:p>
    <w:p w14:paraId="201B2E2F" w14:textId="275C7342" w:rsidR="00B623CF" w:rsidRPr="00EB6C9D" w:rsidRDefault="005768E1" w:rsidP="00985DC1">
      <w:pPr>
        <w:spacing w:line="290" w:lineRule="exact"/>
        <w:jc w:val="center"/>
        <w:rPr>
          <w:rFonts w:eastAsia="KaiTi" w:cs="Times New Roman"/>
          <w:color w:val="000000" w:themeColor="text1"/>
          <w:sz w:val="28"/>
          <w:szCs w:val="28"/>
          <w:vertAlign w:val="superscript"/>
        </w:rPr>
      </w:pPr>
      <w:r w:rsidRPr="005768E1">
        <w:rPr>
          <w:rFonts w:eastAsia="KaiTi" w:cs="Times New Roman"/>
          <w:color w:val="000000" w:themeColor="text1"/>
          <w:sz w:val="28"/>
          <w:szCs w:val="28"/>
        </w:rPr>
        <w:t>李奇涛</w:t>
      </w:r>
      <w:r w:rsidR="00B623CF" w:rsidRPr="00EB6C9D">
        <w:rPr>
          <w:rFonts w:eastAsia="KaiTi" w:cs="Times New Roman"/>
          <w:color w:val="000000" w:themeColor="text1"/>
          <w:sz w:val="28"/>
          <w:szCs w:val="28"/>
          <w:vertAlign w:val="superscript"/>
        </w:rPr>
        <w:t>1</w:t>
      </w:r>
      <w:r w:rsidR="00B623CF" w:rsidRPr="00EB6C9D">
        <w:rPr>
          <w:rFonts w:eastAsia="KaiTi" w:cs="Times New Roman"/>
          <w:color w:val="000000" w:themeColor="text1"/>
          <w:sz w:val="28"/>
          <w:szCs w:val="28"/>
        </w:rPr>
        <w:t>，</w:t>
      </w:r>
      <w:r w:rsidRPr="005768E1">
        <w:rPr>
          <w:rFonts w:eastAsia="KaiTi" w:cs="Times New Roman"/>
          <w:color w:val="000000" w:themeColor="text1"/>
          <w:sz w:val="28"/>
          <w:szCs w:val="28"/>
        </w:rPr>
        <w:t>姜红峰</w:t>
      </w:r>
      <w:r>
        <w:rPr>
          <w:rFonts w:eastAsia="KaiTi" w:cs="Times New Roman" w:hint="eastAsia"/>
          <w:color w:val="000000" w:themeColor="text1"/>
          <w:sz w:val="28"/>
          <w:szCs w:val="28"/>
          <w:vertAlign w:val="superscript"/>
        </w:rPr>
        <w:t>2</w:t>
      </w:r>
      <w:r w:rsidR="00AA0C54" w:rsidRPr="00EB6C9D">
        <w:rPr>
          <w:rFonts w:eastAsia="KaiTi" w:cs="Times New Roman"/>
          <w:color w:val="000000" w:themeColor="text1"/>
          <w:sz w:val="28"/>
          <w:szCs w:val="28"/>
        </w:rPr>
        <w:t>，</w:t>
      </w:r>
      <w:r w:rsidR="00494789">
        <w:rPr>
          <w:rFonts w:eastAsia="KaiTi" w:cs="Times New Roman" w:hint="eastAsia"/>
          <w:color w:val="000000" w:themeColor="text1"/>
          <w:sz w:val="28"/>
          <w:szCs w:val="28"/>
        </w:rPr>
        <w:t>崔帅文</w:t>
      </w:r>
      <w:r>
        <w:rPr>
          <w:rFonts w:eastAsia="KaiTi" w:cs="Times New Roman" w:hint="eastAsia"/>
          <w:color w:val="000000" w:themeColor="text1"/>
          <w:sz w:val="28"/>
          <w:szCs w:val="28"/>
          <w:vertAlign w:val="superscript"/>
        </w:rPr>
        <w:t>3</w:t>
      </w:r>
      <w:r>
        <w:rPr>
          <w:rFonts w:eastAsia="KaiTi" w:cs="Times New Roman" w:hint="eastAsia"/>
          <w:color w:val="000000" w:themeColor="text1"/>
          <w:sz w:val="28"/>
          <w:szCs w:val="28"/>
        </w:rPr>
        <w:t>，</w:t>
      </w:r>
      <w:r>
        <w:rPr>
          <w:rFonts w:eastAsia="KaiTi" w:cs="Times New Roman" w:hint="eastAsia"/>
          <w:color w:val="000000" w:themeColor="text1"/>
          <w:sz w:val="28"/>
          <w:szCs w:val="28"/>
        </w:rPr>
        <w:t xml:space="preserve"> </w:t>
      </w:r>
      <w:r>
        <w:rPr>
          <w:rFonts w:eastAsia="KaiTi" w:cs="Times New Roman" w:hint="eastAsia"/>
          <w:color w:val="000000" w:themeColor="text1"/>
          <w:sz w:val="28"/>
          <w:szCs w:val="28"/>
        </w:rPr>
        <w:t>徐</w:t>
      </w:r>
      <w:r w:rsidR="00AA0C54" w:rsidRPr="00EB6C9D">
        <w:rPr>
          <w:rFonts w:eastAsia="KaiTi" w:cs="Times New Roman"/>
          <w:color w:val="000000" w:themeColor="text1"/>
          <w:sz w:val="28"/>
          <w:szCs w:val="28"/>
        </w:rPr>
        <w:t>金峰</w:t>
      </w:r>
      <w:r w:rsidR="00AA0C54" w:rsidRPr="00EB6C9D">
        <w:rPr>
          <w:rFonts w:eastAsia="KaiTi" w:cs="Times New Roman"/>
          <w:color w:val="000000" w:themeColor="text1"/>
          <w:sz w:val="28"/>
          <w:szCs w:val="28"/>
          <w:vertAlign w:val="superscript"/>
        </w:rPr>
        <w:t>4</w:t>
      </w:r>
      <w:r w:rsidR="00EB6C9D">
        <w:rPr>
          <w:rFonts w:eastAsia="KaiTi" w:cs="Times New Roman"/>
          <w:color w:val="000000" w:themeColor="text1"/>
          <w:sz w:val="28"/>
          <w:szCs w:val="28"/>
          <w:vertAlign w:val="superscript"/>
        </w:rPr>
        <w:t>*</w:t>
      </w:r>
    </w:p>
    <w:p w14:paraId="4DC78BC7" w14:textId="2BE99436" w:rsidR="00F217DF" w:rsidRPr="000506BB" w:rsidRDefault="00B623CF" w:rsidP="00985DC1">
      <w:pPr>
        <w:spacing w:line="290" w:lineRule="exact"/>
        <w:jc w:val="center"/>
        <w:rPr>
          <w:rFonts w:cs="Times New Roman"/>
          <w:color w:val="000000" w:themeColor="text1"/>
          <w:sz w:val="15"/>
          <w:highlight w:val="green"/>
        </w:rPr>
      </w:pPr>
      <w:r w:rsidRPr="00B623CF">
        <w:rPr>
          <w:rFonts w:ascii="FangSong" w:eastAsia="FangSong" w:hAnsi="FangSong" w:cs="Times New Roman"/>
          <w:color w:val="000000" w:themeColor="text1"/>
          <w:sz w:val="18"/>
          <w:szCs w:val="18"/>
          <w:lang w:bidi="ar"/>
        </w:rPr>
        <w:t>（</w:t>
      </w:r>
      <w:r w:rsidRPr="00B623CF">
        <w:rPr>
          <w:rFonts w:ascii="FangSong" w:eastAsia="FangSong" w:hAnsi="FangSong" w:cs="Times New Roman" w:hint="eastAsia"/>
          <w:color w:val="000000" w:themeColor="text1"/>
          <w:sz w:val="18"/>
          <w:szCs w:val="18"/>
          <w:lang w:bidi="ar"/>
        </w:rPr>
        <w:t>1</w:t>
      </w:r>
      <w:r w:rsidRPr="00B623CF">
        <w:rPr>
          <w:rFonts w:ascii="FangSong" w:eastAsia="FangSong" w:hAnsi="FangSong" w:cs="Times New Roman"/>
          <w:color w:val="000000" w:themeColor="text1"/>
          <w:sz w:val="18"/>
          <w:szCs w:val="18"/>
          <w:lang w:bidi="ar"/>
        </w:rPr>
        <w:t xml:space="preserve">. </w:t>
      </w:r>
      <w:proofErr w:type="spellStart"/>
      <w:r w:rsidR="005768E1">
        <w:rPr>
          <w:rFonts w:ascii="FangSong" w:eastAsia="FangSong" w:hAnsi="FangSong" w:cs="Times New Roman" w:hint="eastAsia"/>
          <w:color w:val="000000" w:themeColor="text1"/>
          <w:sz w:val="18"/>
          <w:szCs w:val="18"/>
          <w:lang w:bidi="ar"/>
        </w:rPr>
        <w:t>xxxxx</w:t>
      </w:r>
      <w:proofErr w:type="spellEnd"/>
      <w:r w:rsidRPr="00B623CF">
        <w:rPr>
          <w:rFonts w:ascii="FangSong" w:eastAsia="FangSong" w:hAnsi="FangSong" w:cs="Times New Roman"/>
          <w:color w:val="000000" w:themeColor="text1"/>
          <w:sz w:val="18"/>
          <w:szCs w:val="18"/>
          <w:lang w:bidi="ar"/>
        </w:rPr>
        <w:t>，</w:t>
      </w:r>
      <w:r w:rsidR="005768E1">
        <w:rPr>
          <w:rFonts w:ascii="FangSong" w:eastAsia="FangSong" w:hAnsi="FangSong" w:cs="Times New Roman" w:hint="eastAsia"/>
          <w:color w:val="000000" w:themeColor="text1"/>
          <w:sz w:val="18"/>
          <w:szCs w:val="18"/>
          <w:lang w:bidi="ar"/>
        </w:rPr>
        <w:t>xx</w:t>
      </w:r>
      <w:r w:rsidRPr="00B623CF">
        <w:rPr>
          <w:rFonts w:ascii="FangSong" w:eastAsia="FangSong" w:hAnsi="FangSong" w:cs="Times New Roman"/>
          <w:color w:val="000000" w:themeColor="text1"/>
          <w:sz w:val="18"/>
          <w:szCs w:val="18"/>
          <w:lang w:bidi="ar"/>
        </w:rPr>
        <w:t>，</w:t>
      </w:r>
      <w:proofErr w:type="spellStart"/>
      <w:r w:rsidR="005768E1">
        <w:rPr>
          <w:rFonts w:ascii="FangSong" w:eastAsia="FangSong" w:hAnsi="FangSong" w:cs="Times New Roman" w:hint="eastAsia"/>
          <w:color w:val="000000" w:themeColor="text1"/>
          <w:sz w:val="18"/>
          <w:szCs w:val="18"/>
          <w:lang w:bidi="ar"/>
        </w:rPr>
        <w:t>xxxxxx</w:t>
      </w:r>
      <w:proofErr w:type="spellEnd"/>
      <w:r w:rsidRPr="00B623CF">
        <w:rPr>
          <w:rFonts w:ascii="FangSong" w:eastAsia="FangSong" w:hAnsi="FangSong" w:cs="Times New Roman" w:hint="eastAsia"/>
          <w:color w:val="000000" w:themeColor="text1"/>
          <w:sz w:val="18"/>
          <w:szCs w:val="18"/>
          <w:lang w:bidi="ar"/>
        </w:rPr>
        <w:t>；2</w:t>
      </w:r>
      <w:r w:rsidRPr="00B623CF">
        <w:rPr>
          <w:rFonts w:ascii="FangSong" w:eastAsia="FangSong" w:hAnsi="FangSong" w:cs="Times New Roman"/>
          <w:color w:val="000000" w:themeColor="text1"/>
          <w:sz w:val="18"/>
          <w:szCs w:val="18"/>
          <w:lang w:bidi="ar"/>
        </w:rPr>
        <w:t>.</w:t>
      </w:r>
      <w:r w:rsidR="005768E1" w:rsidRPr="005768E1">
        <w:rPr>
          <w:rFonts w:ascii="FangSong" w:eastAsia="FangSong" w:hAnsi="FangSong" w:cs="Times New Roman" w:hint="eastAsia"/>
          <w:color w:val="000000" w:themeColor="text1"/>
          <w:sz w:val="18"/>
          <w:szCs w:val="18"/>
          <w:lang w:bidi="ar"/>
        </w:rPr>
        <w:t xml:space="preserve"> </w:t>
      </w:r>
      <w:proofErr w:type="spellStart"/>
      <w:r w:rsidR="005768E1">
        <w:rPr>
          <w:rFonts w:ascii="FangSong" w:eastAsia="FangSong" w:hAnsi="FangSong" w:cs="Times New Roman" w:hint="eastAsia"/>
          <w:color w:val="000000" w:themeColor="text1"/>
          <w:sz w:val="18"/>
          <w:szCs w:val="18"/>
          <w:lang w:bidi="ar"/>
        </w:rPr>
        <w:t>xxxxx</w:t>
      </w:r>
      <w:proofErr w:type="spellEnd"/>
      <w:r w:rsidR="005768E1" w:rsidRPr="00B623CF">
        <w:rPr>
          <w:rFonts w:ascii="FangSong" w:eastAsia="FangSong" w:hAnsi="FangSong" w:cs="Times New Roman"/>
          <w:color w:val="000000" w:themeColor="text1"/>
          <w:sz w:val="18"/>
          <w:szCs w:val="18"/>
          <w:lang w:bidi="ar"/>
        </w:rPr>
        <w:t>，</w:t>
      </w:r>
      <w:r w:rsidR="005768E1">
        <w:rPr>
          <w:rFonts w:ascii="FangSong" w:eastAsia="FangSong" w:hAnsi="FangSong" w:cs="Times New Roman" w:hint="eastAsia"/>
          <w:color w:val="000000" w:themeColor="text1"/>
          <w:sz w:val="18"/>
          <w:szCs w:val="18"/>
          <w:lang w:bidi="ar"/>
        </w:rPr>
        <w:t>xx</w:t>
      </w:r>
      <w:r w:rsidR="005768E1" w:rsidRPr="00B623CF">
        <w:rPr>
          <w:rFonts w:ascii="FangSong" w:eastAsia="FangSong" w:hAnsi="FangSong" w:cs="Times New Roman"/>
          <w:color w:val="000000" w:themeColor="text1"/>
          <w:sz w:val="18"/>
          <w:szCs w:val="18"/>
          <w:lang w:bidi="ar"/>
        </w:rPr>
        <w:t>，</w:t>
      </w:r>
      <w:proofErr w:type="spellStart"/>
      <w:r w:rsidR="005768E1">
        <w:rPr>
          <w:rFonts w:ascii="FangSong" w:eastAsia="FangSong" w:hAnsi="FangSong" w:cs="Times New Roman" w:hint="eastAsia"/>
          <w:color w:val="000000" w:themeColor="text1"/>
          <w:sz w:val="18"/>
          <w:szCs w:val="18"/>
          <w:lang w:bidi="ar"/>
        </w:rPr>
        <w:t>xxxxxx</w:t>
      </w:r>
      <w:proofErr w:type="spellEnd"/>
      <w:r w:rsidRPr="00B623CF">
        <w:rPr>
          <w:rFonts w:ascii="FangSong" w:eastAsia="FangSong" w:hAnsi="FangSong" w:cs="Times New Roman"/>
          <w:color w:val="000000" w:themeColor="text1"/>
          <w:sz w:val="18"/>
          <w:szCs w:val="18"/>
          <w:lang w:bidi="ar"/>
        </w:rPr>
        <w:t>；</w:t>
      </w:r>
      <w:r w:rsidR="00AA0C54">
        <w:rPr>
          <w:rFonts w:ascii="FangSong" w:eastAsia="FangSong" w:hAnsi="FangSong" w:cs="Times New Roman" w:hint="eastAsia"/>
          <w:color w:val="000000" w:themeColor="text1"/>
          <w:sz w:val="18"/>
          <w:szCs w:val="18"/>
          <w:lang w:bidi="ar"/>
        </w:rPr>
        <w:t>3</w:t>
      </w:r>
      <w:r w:rsidR="00AA0C54">
        <w:rPr>
          <w:rFonts w:ascii="FangSong" w:eastAsia="FangSong" w:hAnsi="FangSong" w:cs="Times New Roman"/>
          <w:color w:val="000000" w:themeColor="text1"/>
          <w:sz w:val="18"/>
          <w:szCs w:val="18"/>
          <w:lang w:bidi="ar"/>
        </w:rPr>
        <w:t>.</w:t>
      </w:r>
      <w:r w:rsidR="005768E1" w:rsidRPr="005768E1">
        <w:rPr>
          <w:rFonts w:ascii="FangSong" w:eastAsia="FangSong" w:hAnsi="FangSong" w:cs="Times New Roman" w:hint="eastAsia"/>
          <w:color w:val="000000" w:themeColor="text1"/>
          <w:sz w:val="18"/>
          <w:szCs w:val="18"/>
          <w:lang w:bidi="ar"/>
        </w:rPr>
        <w:t xml:space="preserve"> </w:t>
      </w:r>
      <w:r w:rsidR="005768E1">
        <w:rPr>
          <w:rFonts w:ascii="FangSong" w:eastAsia="FangSong" w:hAnsi="FangSong" w:cs="Times New Roman" w:hint="eastAsia"/>
          <w:color w:val="000000" w:themeColor="text1"/>
          <w:sz w:val="18"/>
          <w:szCs w:val="18"/>
          <w:lang w:bidi="ar"/>
        </w:rPr>
        <w:t>南洋理工大学</w:t>
      </w:r>
      <w:r w:rsidR="005768E1" w:rsidRPr="00B623CF">
        <w:rPr>
          <w:rFonts w:ascii="FangSong" w:eastAsia="FangSong" w:hAnsi="FangSong" w:cs="Times New Roman"/>
          <w:color w:val="000000" w:themeColor="text1"/>
          <w:sz w:val="18"/>
          <w:szCs w:val="18"/>
          <w:lang w:bidi="ar"/>
        </w:rPr>
        <w:t>，</w:t>
      </w:r>
      <w:r w:rsidR="005768E1">
        <w:rPr>
          <w:rFonts w:ascii="FangSong" w:eastAsia="FangSong" w:hAnsi="FangSong" w:cs="Times New Roman" w:hint="eastAsia"/>
          <w:color w:val="000000" w:themeColor="text1"/>
          <w:sz w:val="18"/>
          <w:szCs w:val="18"/>
          <w:lang w:bidi="ar"/>
        </w:rPr>
        <w:t>新加坡</w:t>
      </w:r>
      <w:r w:rsidR="005768E1" w:rsidRPr="00B623CF">
        <w:rPr>
          <w:rFonts w:ascii="FangSong" w:eastAsia="FangSong" w:hAnsi="FangSong" w:cs="Times New Roman"/>
          <w:color w:val="000000" w:themeColor="text1"/>
          <w:sz w:val="18"/>
          <w:szCs w:val="18"/>
          <w:lang w:bidi="ar"/>
        </w:rPr>
        <w:t>，</w:t>
      </w:r>
      <w:r w:rsidR="005768E1" w:rsidRPr="005768E1">
        <w:rPr>
          <w:rFonts w:ascii="FangSong" w:eastAsia="FangSong" w:hAnsi="FangSong" w:cs="Times New Roman"/>
          <w:color w:val="000000" w:themeColor="text1"/>
          <w:sz w:val="18"/>
          <w:szCs w:val="18"/>
          <w:lang w:bidi="ar"/>
        </w:rPr>
        <w:t>639798</w:t>
      </w:r>
      <w:r w:rsidR="00AA0C54">
        <w:rPr>
          <w:rFonts w:ascii="FangSong" w:eastAsia="FangSong" w:hAnsi="FangSong" w:cs="Times New Roman" w:hint="eastAsia"/>
          <w:color w:val="000000" w:themeColor="text1"/>
          <w:sz w:val="18"/>
          <w:szCs w:val="18"/>
          <w:lang w:bidi="ar"/>
        </w:rPr>
        <w:t>；4</w:t>
      </w:r>
      <w:r w:rsidR="00AA0C54">
        <w:rPr>
          <w:rFonts w:ascii="FangSong" w:eastAsia="FangSong" w:hAnsi="FangSong" w:cs="Times New Roman"/>
          <w:color w:val="000000" w:themeColor="text1"/>
          <w:sz w:val="18"/>
          <w:szCs w:val="18"/>
          <w:lang w:bidi="ar"/>
        </w:rPr>
        <w:t>.</w:t>
      </w:r>
      <w:r w:rsidR="00AA0C54" w:rsidRPr="00AA0C54">
        <w:rPr>
          <w:rFonts w:hint="eastAsia"/>
        </w:rPr>
        <w:t xml:space="preserve"> </w:t>
      </w:r>
      <w:proofErr w:type="spellStart"/>
      <w:r w:rsidR="005768E1">
        <w:rPr>
          <w:rFonts w:ascii="FangSong" w:eastAsia="FangSong" w:hAnsi="FangSong" w:cs="Times New Roman" w:hint="eastAsia"/>
          <w:color w:val="000000" w:themeColor="text1"/>
          <w:sz w:val="18"/>
          <w:szCs w:val="18"/>
          <w:lang w:bidi="ar"/>
        </w:rPr>
        <w:t>xxxxx</w:t>
      </w:r>
      <w:proofErr w:type="spellEnd"/>
      <w:r w:rsidR="005768E1" w:rsidRPr="00B623CF">
        <w:rPr>
          <w:rFonts w:ascii="FangSong" w:eastAsia="FangSong" w:hAnsi="FangSong" w:cs="Times New Roman"/>
          <w:color w:val="000000" w:themeColor="text1"/>
          <w:sz w:val="18"/>
          <w:szCs w:val="18"/>
          <w:lang w:bidi="ar"/>
        </w:rPr>
        <w:t>，</w:t>
      </w:r>
      <w:r w:rsidR="005768E1">
        <w:rPr>
          <w:rFonts w:ascii="FangSong" w:eastAsia="FangSong" w:hAnsi="FangSong" w:cs="Times New Roman" w:hint="eastAsia"/>
          <w:color w:val="000000" w:themeColor="text1"/>
          <w:sz w:val="18"/>
          <w:szCs w:val="18"/>
          <w:lang w:bidi="ar"/>
        </w:rPr>
        <w:t>xx</w:t>
      </w:r>
      <w:r w:rsidR="005768E1" w:rsidRPr="00B623CF">
        <w:rPr>
          <w:rFonts w:ascii="FangSong" w:eastAsia="FangSong" w:hAnsi="FangSong" w:cs="Times New Roman"/>
          <w:color w:val="000000" w:themeColor="text1"/>
          <w:sz w:val="18"/>
          <w:szCs w:val="18"/>
          <w:lang w:bidi="ar"/>
        </w:rPr>
        <w:t>，</w:t>
      </w:r>
      <w:proofErr w:type="spellStart"/>
      <w:r w:rsidR="005768E1">
        <w:rPr>
          <w:rFonts w:ascii="FangSong" w:eastAsia="FangSong" w:hAnsi="FangSong" w:cs="Times New Roman" w:hint="eastAsia"/>
          <w:color w:val="000000" w:themeColor="text1"/>
          <w:sz w:val="18"/>
          <w:szCs w:val="18"/>
          <w:lang w:bidi="ar"/>
        </w:rPr>
        <w:t>xxxxxx</w:t>
      </w:r>
      <w:proofErr w:type="spellEnd"/>
      <w:r w:rsidRPr="00B623CF">
        <w:rPr>
          <w:rFonts w:ascii="FangSong" w:eastAsia="FangSong" w:hAnsi="FangSong" w:cs="Times New Roman"/>
          <w:color w:val="000000" w:themeColor="text1"/>
          <w:sz w:val="18"/>
          <w:szCs w:val="18"/>
          <w:lang w:bidi="ar"/>
        </w:rPr>
        <w:t>）</w:t>
      </w:r>
    </w:p>
    <w:p w14:paraId="7B4A2ECD" w14:textId="33C6C9F5" w:rsidR="00F217DF" w:rsidRPr="00236AE8" w:rsidRDefault="0083479B" w:rsidP="00985DC1">
      <w:pPr>
        <w:spacing w:line="290" w:lineRule="exact"/>
        <w:rPr>
          <w:rFonts w:eastAsia="KaiTi" w:cs="Times New Roman"/>
        </w:rPr>
      </w:pPr>
      <w:r w:rsidRPr="00236AE8">
        <w:rPr>
          <w:rFonts w:eastAsia="SimHei" w:cs="Times New Roman"/>
          <w:b/>
          <w:bCs/>
          <w:color w:val="000000" w:themeColor="text1"/>
          <w:sz w:val="18"/>
        </w:rPr>
        <w:t>摘要</w:t>
      </w:r>
      <w:r w:rsidRPr="00236AE8">
        <w:rPr>
          <w:rFonts w:cs="Times New Roman"/>
          <w:color w:val="000000" w:themeColor="text1"/>
          <w:sz w:val="18"/>
        </w:rPr>
        <w:t>：</w:t>
      </w:r>
      <w:r w:rsidR="00D70C66" w:rsidRPr="00D70C66">
        <w:rPr>
          <w:rFonts w:eastAsia="KaiTi" w:cs="Times New Roman"/>
        </w:rPr>
        <w:t>盾构在复杂地层中掘进时，贯入度、推力、刀盘扭矩等关键参数的准确预测对施工安全与效率具有重要意义；尤其在穿越软硬交替、多类地层交汇或下穿敏感建构筑物等复杂地质与环境条件下，实时或短时预测可为掘进参数调整与风险预警提供依据，有助于实现主动控制、减少开挖面失稳与地表沉降等风险。多变量时间序列预测中，</w:t>
      </w:r>
      <w:r w:rsidR="00D70C66" w:rsidRPr="00D70C66">
        <w:rPr>
          <w:rFonts w:eastAsia="KaiTi" w:cs="Times New Roman"/>
        </w:rPr>
        <w:t>“</w:t>
      </w:r>
      <w:r w:rsidR="00D70C66" w:rsidRPr="00D70C66">
        <w:rPr>
          <w:rFonts w:eastAsia="KaiTi" w:cs="Times New Roman"/>
        </w:rPr>
        <w:t>用多长历史、预测多远</w:t>
      </w:r>
      <w:r w:rsidR="00D70C66" w:rsidRPr="00D70C66">
        <w:rPr>
          <w:rFonts w:eastAsia="KaiTi" w:cs="Times New Roman"/>
        </w:rPr>
        <w:t>”</w:t>
      </w:r>
      <w:r w:rsidR="00D70C66" w:rsidRPr="00D70C66">
        <w:rPr>
          <w:rFonts w:eastAsia="KaiTi" w:cs="Times New Roman"/>
        </w:rPr>
        <w:t>的配置选择普遍制约预测精度与计算成本，但在同一模型下系统量化输入长度与预测长度联合影响的研究仍较缺乏。本文以盾构掘进关键参数预测为应用对象，针对多变量强耦合与长程依赖的时序特点，采用</w:t>
      </w:r>
      <w:r w:rsidR="00D70C66" w:rsidRPr="00D70C66">
        <w:rPr>
          <w:rFonts w:eastAsia="KaiTi" w:cs="Times New Roman"/>
        </w:rPr>
        <w:t xml:space="preserve"> Transformer </w:t>
      </w:r>
      <w:r w:rsidR="00D70C66" w:rsidRPr="00D70C66">
        <w:rPr>
          <w:rFonts w:eastAsia="KaiTi" w:cs="Times New Roman"/>
        </w:rPr>
        <w:t>编码器结构，系统考察</w:t>
      </w:r>
      <w:r w:rsidR="00D70C66" w:rsidRPr="00D70C66">
        <w:rPr>
          <w:rFonts w:eastAsia="KaiTi" w:cs="Times New Roman"/>
        </w:rPr>
        <w:t xml:space="preserve"> 5 </w:t>
      </w:r>
      <w:r w:rsidR="00D70C66" w:rsidRPr="00D70C66">
        <w:rPr>
          <w:rFonts w:eastAsia="KaiTi" w:cs="Times New Roman"/>
        </w:rPr>
        <w:t>种输入序列长度与</w:t>
      </w:r>
      <w:r w:rsidR="00D70C66" w:rsidRPr="00D70C66">
        <w:rPr>
          <w:rFonts w:eastAsia="KaiTi" w:cs="Times New Roman"/>
        </w:rPr>
        <w:t xml:space="preserve"> 4 </w:t>
      </w:r>
      <w:r w:rsidR="00D70C66" w:rsidRPr="00D70C66">
        <w:rPr>
          <w:rFonts w:eastAsia="KaiTi" w:cs="Times New Roman"/>
        </w:rPr>
        <w:t>种预测长度共</w:t>
      </w:r>
      <w:r w:rsidR="00D70C66" w:rsidRPr="00D70C66">
        <w:rPr>
          <w:rFonts w:eastAsia="KaiTi" w:cs="Times New Roman"/>
        </w:rPr>
        <w:t xml:space="preserve"> 20 </w:t>
      </w:r>
      <w:r w:rsidR="00D70C66" w:rsidRPr="00D70C66">
        <w:rPr>
          <w:rFonts w:eastAsia="KaiTi" w:cs="Times New Roman"/>
        </w:rPr>
        <w:t>种组合下的预测精度与计算效率。结果表明：预测长度是主导精度的首要因素，单步预测下精度高且对输入长度不敏感，随预测长度增大精度显著下降；输入长度在单步预测下存在边际收益递减，过长输入带来计算成本上升而精度提升有限；长预测时输入与预测长度相匹配有利于缓解精度恶化，但直接长时多步预测效果仍有限。本文从信息瓶颈与可预测性时域两个理论视角对上述现象给出统一解释，并指出输入</w:t>
      </w:r>
      <w:r w:rsidR="00D70C66" w:rsidRPr="00D70C66">
        <w:rPr>
          <w:rFonts w:eastAsia="KaiTi" w:cs="Times New Roman"/>
        </w:rPr>
        <w:t>–</w:t>
      </w:r>
      <w:r w:rsidR="00D70C66" w:rsidRPr="00D70C66">
        <w:rPr>
          <w:rFonts w:eastAsia="KaiTi" w:cs="Times New Roman"/>
        </w:rPr>
        <w:t>预测长度在时间尺度上的对齐有助于缓解长预测下的性能退化。工程启示为：复杂地层中实时或资源受限场景宜采用较短输入与单步（或短步）预测以兼顾精度与成本；精度优先的离线分析可选用适中输入长度配合单步预测；若需中长期预测，应优先考虑输入与预测长度匹配或采用滚动预测、与机理</w:t>
      </w:r>
      <w:r w:rsidR="00D70C66" w:rsidRPr="00D70C66">
        <w:rPr>
          <w:rFonts w:eastAsia="KaiTi" w:cs="Times New Roman"/>
        </w:rPr>
        <w:t>/</w:t>
      </w:r>
      <w:r w:rsidR="00D70C66" w:rsidRPr="00D70C66">
        <w:rPr>
          <w:rFonts w:eastAsia="KaiTi" w:cs="Times New Roman"/>
        </w:rPr>
        <w:t>统计模型相结合。本文结果为复杂地层盾构施工智能化中的关键参数实时预测与配置选型提供了实证依据与理论支撑，所得规律对采用类似架构的其它多变量时序预测任务具有参考价值。</w:t>
      </w:r>
    </w:p>
    <w:p w14:paraId="28375E1F" w14:textId="6B7FC26D" w:rsidR="00236AE8" w:rsidRPr="00236AE8" w:rsidRDefault="0083479B" w:rsidP="00236AE8">
      <w:pPr>
        <w:pStyle w:val="03"/>
        <w:ind w:rightChars="200" w:right="420"/>
        <w:jc w:val="left"/>
        <w:rPr>
          <w:rFonts w:eastAsia="KaiTi" w:cs="Times New Roman"/>
        </w:rPr>
      </w:pPr>
      <w:r w:rsidRPr="00236AE8">
        <w:rPr>
          <w:rFonts w:eastAsia="SimHei" w:cs="Times New Roman"/>
          <w:b/>
          <w:bCs/>
          <w:color w:val="000000" w:themeColor="text1"/>
          <w:sz w:val="18"/>
        </w:rPr>
        <w:t>关键词</w:t>
      </w:r>
      <w:r w:rsidRPr="00236AE8">
        <w:rPr>
          <w:rFonts w:cs="Times New Roman"/>
          <w:color w:val="000000" w:themeColor="text1"/>
          <w:sz w:val="18"/>
        </w:rPr>
        <w:t>：</w:t>
      </w:r>
      <w:r w:rsidR="00236AE8" w:rsidRPr="00236AE8">
        <w:rPr>
          <w:rFonts w:eastAsia="KaiTi" w:cs="Times New Roman"/>
        </w:rPr>
        <w:t>盾构掘进；</w:t>
      </w:r>
      <w:r w:rsidR="00236AE8" w:rsidRPr="00236AE8">
        <w:rPr>
          <w:rFonts w:eastAsia="KaiTi" w:cs="Times New Roman"/>
        </w:rPr>
        <w:t>Transformer</w:t>
      </w:r>
      <w:r w:rsidR="00236AE8" w:rsidRPr="00236AE8">
        <w:rPr>
          <w:rFonts w:eastAsia="KaiTi" w:cs="Times New Roman"/>
        </w:rPr>
        <w:t>；时间序列预测；多时间尺度；深度学习</w:t>
      </w:r>
    </w:p>
    <w:p w14:paraId="53812EF3" w14:textId="6F2295F6" w:rsidR="00985DC1" w:rsidRDefault="00985DC1" w:rsidP="00985DC1">
      <w:pPr>
        <w:pStyle w:val="03"/>
        <w:ind w:rightChars="200" w:right="420"/>
        <w:jc w:val="left"/>
        <w:rPr>
          <w:rFonts w:ascii="KaiTi" w:eastAsia="KaiTi" w:hAnsi="KaiTi"/>
        </w:rPr>
      </w:pPr>
    </w:p>
    <w:p w14:paraId="58C0C949" w14:textId="67B93C99" w:rsidR="00F217DF" w:rsidRPr="00985DC1" w:rsidRDefault="0083479B" w:rsidP="00985DC1">
      <w:pPr>
        <w:pStyle w:val="03"/>
        <w:ind w:left="0" w:rightChars="200" w:right="420" w:firstLine="0"/>
        <w:jc w:val="left"/>
        <w:rPr>
          <w:rFonts w:cs="Times New Roman"/>
          <w:color w:val="000000" w:themeColor="text1"/>
          <w:sz w:val="18"/>
          <w:szCs w:val="18"/>
        </w:rPr>
      </w:pPr>
      <w:r w:rsidRPr="00665571">
        <w:rPr>
          <w:rFonts w:eastAsia="SimHei" w:cs="Times New Roman"/>
          <w:b/>
          <w:bCs/>
          <w:color w:val="000000" w:themeColor="text1"/>
          <w:sz w:val="18"/>
          <w:highlight w:val="yellow"/>
        </w:rPr>
        <w:t>中图分类号</w:t>
      </w:r>
      <w:r w:rsidRPr="00665571">
        <w:rPr>
          <w:rFonts w:cs="Times New Roman"/>
          <w:color w:val="000000" w:themeColor="text1"/>
          <w:sz w:val="18"/>
          <w:highlight w:val="yellow"/>
        </w:rPr>
        <w:t>：</w:t>
      </w:r>
      <w:r w:rsidRPr="00665571">
        <w:rPr>
          <w:rFonts w:cs="Times New Roman"/>
          <w:color w:val="000000" w:themeColor="text1"/>
          <w:sz w:val="18"/>
          <w:highlight w:val="yellow"/>
        </w:rPr>
        <w:t xml:space="preserve">          </w:t>
      </w:r>
      <w:r w:rsidRPr="00665571">
        <w:rPr>
          <w:rFonts w:eastAsia="SimHei" w:cs="Times New Roman"/>
          <w:b/>
          <w:color w:val="000000" w:themeColor="text1"/>
          <w:sz w:val="18"/>
          <w:highlight w:val="yellow"/>
        </w:rPr>
        <w:t>文献标识码</w:t>
      </w:r>
      <w:r w:rsidRPr="00665571">
        <w:rPr>
          <w:rFonts w:cs="Times New Roman"/>
          <w:b/>
          <w:color w:val="000000" w:themeColor="text1"/>
          <w:sz w:val="18"/>
          <w:highlight w:val="yellow"/>
        </w:rPr>
        <w:t>：</w:t>
      </w:r>
      <w:r w:rsidRPr="00665571">
        <w:rPr>
          <w:rFonts w:cs="Times New Roman"/>
          <w:color w:val="000000" w:themeColor="text1"/>
          <w:sz w:val="18"/>
          <w:highlight w:val="yellow"/>
        </w:rPr>
        <w:t xml:space="preserve">      </w:t>
      </w:r>
      <w:r w:rsidRPr="00665571">
        <w:rPr>
          <w:rFonts w:eastAsia="SimHei" w:cs="Times New Roman"/>
          <w:b/>
          <w:color w:val="000000" w:themeColor="text1"/>
          <w:sz w:val="18"/>
          <w:highlight w:val="yellow"/>
        </w:rPr>
        <w:t>文章编号</w:t>
      </w:r>
      <w:r w:rsidRPr="00665571">
        <w:rPr>
          <w:rFonts w:cs="Times New Roman"/>
          <w:b/>
          <w:color w:val="000000" w:themeColor="text1"/>
          <w:sz w:val="18"/>
          <w:highlight w:val="yellow"/>
        </w:rPr>
        <w:t>：</w:t>
      </w:r>
    </w:p>
    <w:p w14:paraId="667C1D2B" w14:textId="66E7F8C0" w:rsidR="004C09D9" w:rsidRPr="004C09D9" w:rsidRDefault="004C09D9" w:rsidP="004C09D9">
      <w:pPr>
        <w:pStyle w:val="BodyText"/>
        <w:spacing w:line="360" w:lineRule="exact"/>
        <w:jc w:val="center"/>
        <w:rPr>
          <w:b/>
          <w:bCs/>
          <w:color w:val="000000" w:themeColor="text1"/>
          <w:sz w:val="28"/>
          <w:szCs w:val="28"/>
        </w:rPr>
      </w:pPr>
      <w:r w:rsidRPr="004C09D9">
        <w:rPr>
          <w:b/>
          <w:bCs/>
          <w:color w:val="000000" w:themeColor="text1"/>
          <w:sz w:val="28"/>
          <w:szCs w:val="28"/>
        </w:rPr>
        <w:t>Multi-Time-Scale Prediction of Key Shield Tunnelling Parameters Based on Transformer</w:t>
      </w:r>
    </w:p>
    <w:p w14:paraId="76F6DD11" w14:textId="4277F667" w:rsidR="00F217DF" w:rsidRDefault="00F217DF">
      <w:pPr>
        <w:pStyle w:val="BodyText"/>
        <w:spacing w:line="360" w:lineRule="exact"/>
        <w:jc w:val="center"/>
        <w:rPr>
          <w:color w:val="000000" w:themeColor="text1"/>
        </w:rPr>
      </w:pPr>
    </w:p>
    <w:p w14:paraId="778BD66D" w14:textId="5AEB4F0A" w:rsidR="00B623CF" w:rsidRDefault="00665571">
      <w:pPr>
        <w:spacing w:line="300" w:lineRule="exact"/>
        <w:ind w:firstLine="420"/>
        <w:jc w:val="center"/>
        <w:rPr>
          <w:rFonts w:cs="Times New Roman"/>
          <w:color w:val="000000" w:themeColor="text1"/>
        </w:rPr>
      </w:pPr>
      <w:r>
        <w:rPr>
          <w:rFonts w:cs="Times New Roman"/>
          <w:color w:val="000000" w:themeColor="text1"/>
        </w:rPr>
        <w:t>LI</w:t>
      </w:r>
      <w:r w:rsidR="0083479B">
        <w:rPr>
          <w:rFonts w:cs="Times New Roman" w:hint="eastAsia"/>
          <w:color w:val="000000" w:themeColor="text1"/>
        </w:rPr>
        <w:t xml:space="preserve"> </w:t>
      </w:r>
      <w:r>
        <w:rPr>
          <w:rFonts w:cs="Times New Roman"/>
          <w:color w:val="000000" w:themeColor="text1"/>
        </w:rPr>
        <w:t>Qitao</w:t>
      </w:r>
      <w:r w:rsidR="0083479B">
        <w:rPr>
          <w:rFonts w:cs="Times New Roman" w:hint="eastAsia"/>
          <w:color w:val="000000" w:themeColor="text1"/>
          <w:vertAlign w:val="superscript"/>
        </w:rPr>
        <w:t>1</w:t>
      </w:r>
      <w:r w:rsidR="0083479B">
        <w:rPr>
          <w:rFonts w:cs="Times New Roman" w:hint="eastAsia"/>
          <w:color w:val="000000" w:themeColor="text1"/>
        </w:rPr>
        <w:t xml:space="preserve">, </w:t>
      </w:r>
      <w:r>
        <w:rPr>
          <w:rFonts w:cs="Times New Roman"/>
          <w:color w:val="000000" w:themeColor="text1"/>
        </w:rPr>
        <w:t>JIANG</w:t>
      </w:r>
      <w:r w:rsidR="0083479B">
        <w:rPr>
          <w:rFonts w:cs="Times New Roman" w:hint="eastAsia"/>
          <w:color w:val="000000" w:themeColor="text1"/>
        </w:rPr>
        <w:t xml:space="preserve"> </w:t>
      </w:r>
      <w:r>
        <w:rPr>
          <w:rFonts w:cs="Times New Roman"/>
          <w:color w:val="000000" w:themeColor="text1"/>
        </w:rPr>
        <w:t>Hongfeng</w:t>
      </w:r>
      <w:r w:rsidR="00B623CF">
        <w:rPr>
          <w:rFonts w:cs="Times New Roman"/>
          <w:color w:val="000000" w:themeColor="text1"/>
          <w:vertAlign w:val="superscript"/>
        </w:rPr>
        <w:t>2</w:t>
      </w:r>
      <w:r w:rsidR="00AA0C54">
        <w:rPr>
          <w:rFonts w:cs="Times New Roman" w:hint="eastAsia"/>
          <w:color w:val="000000" w:themeColor="text1"/>
        </w:rPr>
        <w:t xml:space="preserve">, </w:t>
      </w:r>
      <w:r>
        <w:rPr>
          <w:rFonts w:cs="Times New Roman"/>
          <w:color w:val="000000" w:themeColor="text1"/>
        </w:rPr>
        <w:t>CUI</w:t>
      </w:r>
      <w:r w:rsidR="00AA0C54">
        <w:rPr>
          <w:rFonts w:cs="Times New Roman"/>
          <w:color w:val="000000" w:themeColor="text1"/>
        </w:rPr>
        <w:t xml:space="preserve"> </w:t>
      </w:r>
      <w:r>
        <w:rPr>
          <w:rFonts w:cs="Times New Roman"/>
          <w:color w:val="000000" w:themeColor="text1"/>
        </w:rPr>
        <w:t>Shuaiwen</w:t>
      </w:r>
      <w:r w:rsidR="00AA0C54">
        <w:rPr>
          <w:rFonts w:cs="Times New Roman"/>
          <w:color w:val="000000" w:themeColor="text1"/>
          <w:vertAlign w:val="superscript"/>
        </w:rPr>
        <w:t>3</w:t>
      </w:r>
      <w:r w:rsidR="00AA0C54">
        <w:rPr>
          <w:rFonts w:cs="Times New Roman" w:hint="eastAsia"/>
          <w:color w:val="000000" w:themeColor="text1"/>
        </w:rPr>
        <w:t xml:space="preserve">, </w:t>
      </w:r>
      <w:r w:rsidR="00AA0C54">
        <w:rPr>
          <w:rFonts w:cs="Times New Roman"/>
          <w:color w:val="000000" w:themeColor="text1"/>
        </w:rPr>
        <w:t>XU Jinfeng</w:t>
      </w:r>
      <w:r w:rsidR="00AA0C54">
        <w:rPr>
          <w:rFonts w:cs="Times New Roman"/>
          <w:color w:val="000000" w:themeColor="text1"/>
          <w:vertAlign w:val="superscript"/>
        </w:rPr>
        <w:t>4</w:t>
      </w:r>
    </w:p>
    <w:p w14:paraId="4AADFA2D" w14:textId="380028E8" w:rsidR="00F217DF" w:rsidRDefault="0083479B">
      <w:pPr>
        <w:spacing w:line="300" w:lineRule="exact"/>
        <w:ind w:firstLine="360"/>
        <w:jc w:val="center"/>
        <w:rPr>
          <w:rFonts w:cs="Times New Roman"/>
          <w:color w:val="000000" w:themeColor="text1"/>
          <w:sz w:val="18"/>
          <w:szCs w:val="24"/>
        </w:rPr>
      </w:pPr>
      <w:r>
        <w:rPr>
          <w:rFonts w:cs="Times New Roman" w:hint="eastAsia"/>
          <w:i/>
          <w:iCs/>
          <w:color w:val="000000" w:themeColor="text1"/>
          <w:sz w:val="18"/>
          <w:szCs w:val="18"/>
          <w:lang w:bidi="ar"/>
        </w:rPr>
        <w:t>（</w:t>
      </w:r>
      <w:r w:rsidR="0074352F" w:rsidRPr="0074352F">
        <w:rPr>
          <w:rFonts w:cs="Times New Roman" w:hint="eastAsia"/>
          <w:i/>
          <w:iCs/>
          <w:color w:val="000000" w:themeColor="text1"/>
          <w:sz w:val="18"/>
          <w:szCs w:val="18"/>
          <w:lang w:bidi="ar"/>
        </w:rPr>
        <w:t xml:space="preserve">1. </w:t>
      </w:r>
      <w:proofErr w:type="spellStart"/>
      <w:r w:rsidR="0074352F" w:rsidRPr="0074352F">
        <w:rPr>
          <w:rFonts w:cs="Times New Roman" w:hint="eastAsia"/>
          <w:i/>
          <w:iCs/>
          <w:color w:val="000000" w:themeColor="text1"/>
          <w:sz w:val="18"/>
          <w:szCs w:val="18"/>
          <w:lang w:bidi="ar"/>
        </w:rPr>
        <w:t>xxxxx</w:t>
      </w:r>
      <w:proofErr w:type="spellEnd"/>
      <w:r w:rsidR="0074352F" w:rsidRPr="0074352F">
        <w:rPr>
          <w:rFonts w:cs="Times New Roman" w:hint="eastAsia"/>
          <w:i/>
          <w:iCs/>
          <w:color w:val="000000" w:themeColor="text1"/>
          <w:sz w:val="18"/>
          <w:szCs w:val="18"/>
          <w:lang w:bidi="ar"/>
        </w:rPr>
        <w:t>，</w:t>
      </w:r>
      <w:r w:rsidR="0074352F" w:rsidRPr="0074352F">
        <w:rPr>
          <w:rFonts w:cs="Times New Roman" w:hint="eastAsia"/>
          <w:i/>
          <w:iCs/>
          <w:color w:val="000000" w:themeColor="text1"/>
          <w:sz w:val="18"/>
          <w:szCs w:val="18"/>
          <w:lang w:bidi="ar"/>
        </w:rPr>
        <w:t>xx</w:t>
      </w:r>
      <w:r w:rsidR="0074352F" w:rsidRPr="0074352F">
        <w:rPr>
          <w:rFonts w:cs="Times New Roman" w:hint="eastAsia"/>
          <w:i/>
          <w:iCs/>
          <w:color w:val="000000" w:themeColor="text1"/>
          <w:sz w:val="18"/>
          <w:szCs w:val="18"/>
          <w:lang w:bidi="ar"/>
        </w:rPr>
        <w:t>，</w:t>
      </w:r>
      <w:proofErr w:type="spellStart"/>
      <w:r w:rsidR="0074352F" w:rsidRPr="0074352F">
        <w:rPr>
          <w:rFonts w:cs="Times New Roman" w:hint="eastAsia"/>
          <w:i/>
          <w:iCs/>
          <w:color w:val="000000" w:themeColor="text1"/>
          <w:sz w:val="18"/>
          <w:szCs w:val="18"/>
          <w:lang w:bidi="ar"/>
        </w:rPr>
        <w:t>xxxxxx</w:t>
      </w:r>
      <w:proofErr w:type="spellEnd"/>
      <w:r w:rsidR="0074352F" w:rsidRPr="0074352F">
        <w:rPr>
          <w:rFonts w:cs="Times New Roman" w:hint="eastAsia"/>
          <w:i/>
          <w:iCs/>
          <w:color w:val="000000" w:themeColor="text1"/>
          <w:sz w:val="18"/>
          <w:szCs w:val="18"/>
          <w:lang w:bidi="ar"/>
        </w:rPr>
        <w:t>；</w:t>
      </w:r>
      <w:r w:rsidR="0074352F" w:rsidRPr="0074352F">
        <w:rPr>
          <w:rFonts w:cs="Times New Roman" w:hint="eastAsia"/>
          <w:i/>
          <w:iCs/>
          <w:color w:val="000000" w:themeColor="text1"/>
          <w:sz w:val="18"/>
          <w:szCs w:val="18"/>
          <w:lang w:bidi="ar"/>
        </w:rPr>
        <w:t xml:space="preserve">2. </w:t>
      </w:r>
      <w:proofErr w:type="spellStart"/>
      <w:r w:rsidR="0074352F" w:rsidRPr="0074352F">
        <w:rPr>
          <w:rFonts w:cs="Times New Roman" w:hint="eastAsia"/>
          <w:i/>
          <w:iCs/>
          <w:color w:val="000000" w:themeColor="text1"/>
          <w:sz w:val="18"/>
          <w:szCs w:val="18"/>
          <w:lang w:bidi="ar"/>
        </w:rPr>
        <w:t>xxxxx</w:t>
      </w:r>
      <w:proofErr w:type="spellEnd"/>
      <w:r w:rsidR="0074352F" w:rsidRPr="0074352F">
        <w:rPr>
          <w:rFonts w:cs="Times New Roman" w:hint="eastAsia"/>
          <w:i/>
          <w:iCs/>
          <w:color w:val="000000" w:themeColor="text1"/>
          <w:sz w:val="18"/>
          <w:szCs w:val="18"/>
          <w:lang w:bidi="ar"/>
        </w:rPr>
        <w:t>，</w:t>
      </w:r>
      <w:r w:rsidR="0074352F" w:rsidRPr="0074352F">
        <w:rPr>
          <w:rFonts w:cs="Times New Roman" w:hint="eastAsia"/>
          <w:i/>
          <w:iCs/>
          <w:color w:val="000000" w:themeColor="text1"/>
          <w:sz w:val="18"/>
          <w:szCs w:val="18"/>
          <w:lang w:bidi="ar"/>
        </w:rPr>
        <w:t>xx</w:t>
      </w:r>
      <w:r w:rsidR="0074352F" w:rsidRPr="0074352F">
        <w:rPr>
          <w:rFonts w:cs="Times New Roman" w:hint="eastAsia"/>
          <w:i/>
          <w:iCs/>
          <w:color w:val="000000" w:themeColor="text1"/>
          <w:sz w:val="18"/>
          <w:szCs w:val="18"/>
          <w:lang w:bidi="ar"/>
        </w:rPr>
        <w:t>，</w:t>
      </w:r>
      <w:proofErr w:type="spellStart"/>
      <w:r w:rsidR="0074352F" w:rsidRPr="0074352F">
        <w:rPr>
          <w:rFonts w:cs="Times New Roman" w:hint="eastAsia"/>
          <w:i/>
          <w:iCs/>
          <w:color w:val="000000" w:themeColor="text1"/>
          <w:sz w:val="18"/>
          <w:szCs w:val="18"/>
          <w:lang w:bidi="ar"/>
        </w:rPr>
        <w:t>xxxxxx</w:t>
      </w:r>
      <w:proofErr w:type="spellEnd"/>
      <w:r w:rsidR="0074352F" w:rsidRPr="0074352F">
        <w:rPr>
          <w:rFonts w:cs="Times New Roman" w:hint="eastAsia"/>
          <w:i/>
          <w:iCs/>
          <w:color w:val="000000" w:themeColor="text1"/>
          <w:sz w:val="18"/>
          <w:szCs w:val="18"/>
          <w:lang w:bidi="ar"/>
        </w:rPr>
        <w:t>；</w:t>
      </w:r>
      <w:r w:rsidR="0074352F" w:rsidRPr="0074352F">
        <w:rPr>
          <w:rFonts w:cs="Times New Roman" w:hint="eastAsia"/>
          <w:i/>
          <w:iCs/>
          <w:color w:val="000000" w:themeColor="text1"/>
          <w:sz w:val="18"/>
          <w:szCs w:val="18"/>
          <w:lang w:bidi="ar"/>
        </w:rPr>
        <w:t xml:space="preserve">3. </w:t>
      </w:r>
      <w:r w:rsidR="0074352F">
        <w:rPr>
          <w:rFonts w:cs="Times New Roman" w:hint="eastAsia"/>
          <w:i/>
          <w:iCs/>
          <w:color w:val="000000" w:themeColor="text1"/>
          <w:sz w:val="18"/>
          <w:szCs w:val="18"/>
          <w:lang w:bidi="ar"/>
        </w:rPr>
        <w:t>Nanyang Technological University</w:t>
      </w:r>
      <w:r w:rsidR="0074352F" w:rsidRPr="0074352F">
        <w:rPr>
          <w:rFonts w:cs="Times New Roman" w:hint="eastAsia"/>
          <w:i/>
          <w:iCs/>
          <w:color w:val="000000" w:themeColor="text1"/>
          <w:sz w:val="18"/>
          <w:szCs w:val="18"/>
          <w:lang w:bidi="ar"/>
        </w:rPr>
        <w:t>，</w:t>
      </w:r>
      <w:r w:rsidR="0074352F">
        <w:rPr>
          <w:rFonts w:cs="Times New Roman" w:hint="eastAsia"/>
          <w:i/>
          <w:iCs/>
          <w:color w:val="000000" w:themeColor="text1"/>
          <w:sz w:val="18"/>
          <w:szCs w:val="18"/>
          <w:lang w:bidi="ar"/>
        </w:rPr>
        <w:t>Singapore</w:t>
      </w:r>
      <w:r w:rsidR="0074352F" w:rsidRPr="0074352F">
        <w:rPr>
          <w:rFonts w:cs="Times New Roman" w:hint="eastAsia"/>
          <w:i/>
          <w:iCs/>
          <w:color w:val="000000" w:themeColor="text1"/>
          <w:sz w:val="18"/>
          <w:szCs w:val="18"/>
          <w:lang w:bidi="ar"/>
        </w:rPr>
        <w:t>，</w:t>
      </w:r>
      <w:r w:rsidR="0074352F" w:rsidRPr="0074352F">
        <w:rPr>
          <w:rFonts w:cs="Times New Roman" w:hint="eastAsia"/>
          <w:i/>
          <w:iCs/>
          <w:color w:val="000000" w:themeColor="text1"/>
          <w:sz w:val="18"/>
          <w:szCs w:val="18"/>
          <w:lang w:bidi="ar"/>
        </w:rPr>
        <w:t>639798</w:t>
      </w:r>
      <w:r w:rsidR="0074352F" w:rsidRPr="0074352F">
        <w:rPr>
          <w:rFonts w:cs="Times New Roman" w:hint="eastAsia"/>
          <w:i/>
          <w:iCs/>
          <w:color w:val="000000" w:themeColor="text1"/>
          <w:sz w:val="18"/>
          <w:szCs w:val="18"/>
          <w:lang w:bidi="ar"/>
        </w:rPr>
        <w:t>；</w:t>
      </w:r>
      <w:r w:rsidR="0074352F" w:rsidRPr="0074352F">
        <w:rPr>
          <w:rFonts w:cs="Times New Roman" w:hint="eastAsia"/>
          <w:i/>
          <w:iCs/>
          <w:color w:val="000000" w:themeColor="text1"/>
          <w:sz w:val="18"/>
          <w:szCs w:val="18"/>
          <w:lang w:bidi="ar"/>
        </w:rPr>
        <w:t xml:space="preserve">4. </w:t>
      </w:r>
      <w:proofErr w:type="spellStart"/>
      <w:r w:rsidR="0074352F" w:rsidRPr="0074352F">
        <w:rPr>
          <w:rFonts w:cs="Times New Roman" w:hint="eastAsia"/>
          <w:i/>
          <w:iCs/>
          <w:color w:val="000000" w:themeColor="text1"/>
          <w:sz w:val="18"/>
          <w:szCs w:val="18"/>
          <w:lang w:bidi="ar"/>
        </w:rPr>
        <w:t>xxxxx</w:t>
      </w:r>
      <w:proofErr w:type="spellEnd"/>
      <w:r w:rsidR="0074352F" w:rsidRPr="0074352F">
        <w:rPr>
          <w:rFonts w:cs="Times New Roman" w:hint="eastAsia"/>
          <w:i/>
          <w:iCs/>
          <w:color w:val="000000" w:themeColor="text1"/>
          <w:sz w:val="18"/>
          <w:szCs w:val="18"/>
          <w:lang w:bidi="ar"/>
        </w:rPr>
        <w:t>，</w:t>
      </w:r>
      <w:r w:rsidR="0074352F" w:rsidRPr="0074352F">
        <w:rPr>
          <w:rFonts w:cs="Times New Roman" w:hint="eastAsia"/>
          <w:i/>
          <w:iCs/>
          <w:color w:val="000000" w:themeColor="text1"/>
          <w:sz w:val="18"/>
          <w:szCs w:val="18"/>
          <w:lang w:bidi="ar"/>
        </w:rPr>
        <w:t>xx</w:t>
      </w:r>
      <w:r w:rsidR="0074352F" w:rsidRPr="0074352F">
        <w:rPr>
          <w:rFonts w:cs="Times New Roman" w:hint="eastAsia"/>
          <w:i/>
          <w:iCs/>
          <w:color w:val="000000" w:themeColor="text1"/>
          <w:sz w:val="18"/>
          <w:szCs w:val="18"/>
          <w:lang w:bidi="ar"/>
        </w:rPr>
        <w:t>，</w:t>
      </w:r>
      <w:proofErr w:type="spellStart"/>
      <w:r w:rsidR="0074352F" w:rsidRPr="0074352F">
        <w:rPr>
          <w:rFonts w:cs="Times New Roman" w:hint="eastAsia"/>
          <w:i/>
          <w:iCs/>
          <w:color w:val="000000" w:themeColor="text1"/>
          <w:sz w:val="18"/>
          <w:szCs w:val="18"/>
          <w:lang w:bidi="ar"/>
        </w:rPr>
        <w:t>xxxxxx</w:t>
      </w:r>
      <w:proofErr w:type="spellEnd"/>
      <w:r w:rsidR="00AA0C54" w:rsidRPr="00AA0C54">
        <w:rPr>
          <w:rFonts w:cs="Times New Roman"/>
          <w:i/>
          <w:iCs/>
          <w:color w:val="000000" w:themeColor="text1"/>
          <w:sz w:val="18"/>
          <w:szCs w:val="18"/>
          <w:lang w:bidi="ar"/>
        </w:rPr>
        <w:t>;</w:t>
      </w:r>
      <w:r>
        <w:rPr>
          <w:rFonts w:cs="Times New Roman" w:hint="eastAsia"/>
          <w:i/>
          <w:iCs/>
          <w:color w:val="000000" w:themeColor="text1"/>
          <w:sz w:val="18"/>
          <w:szCs w:val="18"/>
          <w:lang w:bidi="ar"/>
        </w:rPr>
        <w:t>）</w:t>
      </w:r>
    </w:p>
    <w:p w14:paraId="7B3D1ECD" w14:textId="7CCCE287" w:rsidR="00D70C66" w:rsidRPr="00377E12" w:rsidRDefault="0083479B" w:rsidP="00985DC1">
      <w:pPr>
        <w:spacing w:line="320" w:lineRule="exact"/>
        <w:rPr>
          <w:rFonts w:cs="Times New Roman" w:hint="eastAsia"/>
          <w:bCs/>
        </w:rPr>
      </w:pPr>
      <w:r w:rsidRPr="00A73629">
        <w:rPr>
          <w:rFonts w:cs="Times New Roman"/>
          <w:b/>
          <w:bCs/>
        </w:rPr>
        <w:t>Abstract</w:t>
      </w:r>
      <w:r w:rsidRPr="00A73629">
        <w:rPr>
          <w:rFonts w:cs="Times New Roman" w:hint="eastAsia"/>
          <w:b/>
          <w:bCs/>
        </w:rPr>
        <w:t xml:space="preserve">: </w:t>
      </w:r>
      <w:r w:rsidR="00D70C66" w:rsidRPr="00D70C66">
        <w:rPr>
          <w:rFonts w:cs="Times New Roman"/>
          <w:bCs/>
        </w:rPr>
        <w:t xml:space="preserve">Accurate prediction of key shield tunnelling parameters such as penetration rate, thrust and cutterhead torque is of great importance to construction safety and efficiency when shield tunnelling is carried out in complex strata. Especially under complex geological and environmental conditions such as alternating soft and hard layers, </w:t>
      </w:r>
      <w:r w:rsidR="00D70C66" w:rsidRPr="00D70C66">
        <w:rPr>
          <w:rFonts w:cs="Times New Roman"/>
          <w:bCs/>
        </w:rPr>
        <w:lastRenderedPageBreak/>
        <w:t xml:space="preserve">intersection of multiple strata, or undercrossing sensitive structures, real-time or short-term prediction can provide a basis for adjusting tunnelling parameters and for risk early </w:t>
      </w:r>
      <w:r w:rsidR="00D70C66" w:rsidRPr="00D70C66">
        <w:rPr>
          <w:rFonts w:cs="Times New Roman"/>
          <w:bCs/>
        </w:rPr>
        <w:t>warning and</w:t>
      </w:r>
      <w:r w:rsidR="00D70C66" w:rsidRPr="00D70C66">
        <w:rPr>
          <w:rFonts w:cs="Times New Roman"/>
          <w:bCs/>
        </w:rPr>
        <w:t xml:space="preserve"> can help achieve proactive control and reduce risks such as face instability and surface settlement. In multi-variable time series forecasting, the choice of “how much history to use and how far to predict” (input length and prediction length) generally constrains both prediction accuracy and computational cost, but systematic quantification of their joint effect under a single model is still lacking. This paper takes key shield tunnelling parameter prediction as the application, addresses the characteristics of strong multi-variable coupling and long-range dependence in the time series, adopts a Transformer encoder, and systematically examines prediction accuracy and computational efficiency under 5 input sequence lengths and 4 prediction lengths (20 combinations in total). The results show that prediction length is the primary factor governing accuracy: one-step prediction achieves high accuracy and is largely insensitive to input length, while accuracy decreases markedly as prediction length increases; input length exhibits diminishing marginal returns for one-step prediction, with longer input increasing computational cost but yielding limited gain in accuracy; for long-horizon prediction, matching input length to prediction length helps mitigate accuracy degradation, but direct long-horizon multi-step prediction remains limited. This paper gives a unified interpretation of the above phenomena from two theoretical perspectives—information bottleneck and predictability horizon—and points out that alignment of input and prediction lengths in temporal scale helps mitigate performance degradation in long-horizon prediction. Practical implications are: for real-time or resource-constrained scenarios in complex strata, shorter input and one-step (or short-horizon) prediction are recommended to balance accuracy and cost; for accuracy-oriented offline analysis, moderate input length with one-step prediction may be used; when medium- or long-term prediction is required, priority should be given to matching input and prediction lengths or to rolling prediction combined with mechanistic or statistical models. The results provide empirical basis and theoretical support for real-time prediction of key parameters and for configuration selection in intelligent shield tunnelling in complex strata, and the findings are of reference value for other multi-variable time series forecasting tasks that use similar architectures.</w:t>
      </w:r>
    </w:p>
    <w:p w14:paraId="62F68C24" w14:textId="16A254E5" w:rsidR="00F217DF" w:rsidRDefault="0083479B" w:rsidP="00985DC1">
      <w:pPr>
        <w:spacing w:line="320" w:lineRule="exact"/>
        <w:rPr>
          <w:rFonts w:cs="Times New Roman"/>
          <w:color w:val="000000" w:themeColor="text1"/>
        </w:rPr>
      </w:pPr>
      <w:r>
        <w:rPr>
          <w:rFonts w:cs="Times New Roman"/>
          <w:b/>
          <w:bCs/>
          <w:color w:val="000000" w:themeColor="text1"/>
        </w:rPr>
        <w:t>Key words</w:t>
      </w:r>
      <w:r>
        <w:rPr>
          <w:rFonts w:cs="Times New Roman" w:hint="eastAsia"/>
          <w:color w:val="000000" w:themeColor="text1"/>
        </w:rPr>
        <w:t xml:space="preserve">: </w:t>
      </w:r>
      <w:r w:rsidR="00377E12" w:rsidRPr="00377E12">
        <w:rPr>
          <w:rFonts w:cs="Times New Roman"/>
          <w:color w:val="000000" w:themeColor="text1"/>
        </w:rPr>
        <w:t>shield tunnelling; Transformer; time series forecasting; multi-</w:t>
      </w:r>
      <w:proofErr w:type="gramStart"/>
      <w:r w:rsidR="00377E12" w:rsidRPr="00377E12">
        <w:rPr>
          <w:rFonts w:cs="Times New Roman"/>
          <w:color w:val="000000" w:themeColor="text1"/>
        </w:rPr>
        <w:t>time-scale</w:t>
      </w:r>
      <w:proofErr w:type="gramEnd"/>
      <w:r w:rsidR="00377E12" w:rsidRPr="00377E12">
        <w:rPr>
          <w:rFonts w:cs="Times New Roman"/>
          <w:color w:val="000000" w:themeColor="text1"/>
        </w:rPr>
        <w:t>; deep learning</w:t>
      </w:r>
    </w:p>
    <w:p w14:paraId="276B2B07" w14:textId="77777777" w:rsidR="00F217DF" w:rsidRDefault="00F217DF">
      <w:pPr>
        <w:ind w:leftChars="200" w:left="420" w:rightChars="200" w:right="420" w:firstLine="420"/>
        <w:rPr>
          <w:rFonts w:cs="Times New Roman"/>
          <w:color w:val="000000" w:themeColor="text1"/>
          <w:szCs w:val="21"/>
        </w:rPr>
      </w:pPr>
    </w:p>
    <w:p w14:paraId="555E7F3D" w14:textId="77777777" w:rsidR="00F217DF" w:rsidRDefault="00F217DF">
      <w:pPr>
        <w:ind w:leftChars="200" w:left="420" w:rightChars="200" w:right="420" w:firstLine="420"/>
        <w:rPr>
          <w:rFonts w:cs="Times New Roman"/>
          <w:color w:val="000000" w:themeColor="text1"/>
        </w:rPr>
        <w:sectPr w:rsidR="00F217DF">
          <w:headerReference w:type="even" r:id="rId9"/>
          <w:headerReference w:type="default" r:id="rId10"/>
          <w:footerReference w:type="even" r:id="rId11"/>
          <w:footerReference w:type="default" r:id="rId12"/>
          <w:headerReference w:type="first" r:id="rId13"/>
          <w:footerReference w:type="first" r:id="rId14"/>
          <w:type w:val="continuous"/>
          <w:pgSz w:w="11906" w:h="16838"/>
          <w:pgMar w:top="2098" w:right="1134" w:bottom="1134" w:left="1134" w:header="1247" w:footer="992" w:gutter="0"/>
          <w:cols w:space="720"/>
          <w:titlePg/>
          <w:docGrid w:type="linesAndChars" w:linePitch="312"/>
        </w:sectPr>
      </w:pPr>
    </w:p>
    <w:p w14:paraId="72685B85" w14:textId="7E3E78AB" w:rsidR="00D70C66" w:rsidRPr="00D70C66" w:rsidRDefault="00D70C66" w:rsidP="00D70C66">
      <w:pPr>
        <w:rPr>
          <w:rFonts w:ascii="SimHei" w:eastAsia="SimHei" w:hAnsi="SimHei" w:cs="方正黑体简体" w:hint="eastAsia"/>
          <w:kern w:val="0"/>
          <w:sz w:val="24"/>
        </w:rPr>
      </w:pPr>
      <w:bookmarkStart w:id="0" w:name="OLE_LINK1"/>
      <w:r>
        <w:rPr>
          <w:rFonts w:ascii="SimHei" w:eastAsia="SimHei" w:hAnsi="SimHei" w:cs="方正黑体简体" w:hint="eastAsia"/>
          <w:kern w:val="0"/>
          <w:sz w:val="24"/>
        </w:rPr>
        <w:t>1</w:t>
      </w:r>
      <w:r w:rsidR="00EB6C9D" w:rsidRPr="00985DC1">
        <w:rPr>
          <w:rFonts w:ascii="SimHei" w:eastAsia="SimHei" w:hAnsi="SimHei" w:cs="方正黑体简体" w:hint="eastAsia"/>
          <w:kern w:val="0"/>
          <w:sz w:val="24"/>
        </w:rPr>
        <w:t xml:space="preserve"> 引言</w:t>
      </w:r>
    </w:p>
    <w:p w14:paraId="1C41F7CF" w14:textId="6C0B0ED8" w:rsidR="00D70C66" w:rsidRPr="00D70C66" w:rsidRDefault="00D70C66" w:rsidP="00D70C66">
      <w:pPr>
        <w:pStyle w:val="ListParagraph"/>
        <w:numPr>
          <w:ilvl w:val="1"/>
          <w:numId w:val="3"/>
        </w:numPr>
        <w:ind w:firstLineChars="0"/>
        <w:rPr>
          <w:rFonts w:eastAsia="SimHei" w:cs="Times New Roman" w:hint="eastAsia"/>
          <w:b/>
          <w:color w:val="000000" w:themeColor="text1"/>
          <w:sz w:val="24"/>
          <w:szCs w:val="24"/>
        </w:rPr>
      </w:pPr>
      <w:r w:rsidRPr="00D70C66">
        <w:rPr>
          <w:rFonts w:eastAsia="SimHei" w:cs="Times New Roman" w:hint="eastAsia"/>
          <w:b/>
          <w:color w:val="000000" w:themeColor="text1"/>
          <w:sz w:val="24"/>
          <w:szCs w:val="24"/>
        </w:rPr>
        <w:t xml:space="preserve"> </w:t>
      </w:r>
      <w:r w:rsidRPr="00D70C66">
        <w:rPr>
          <w:rFonts w:eastAsia="SimHei" w:cs="Times New Roman" w:hint="eastAsia"/>
          <w:b/>
          <w:color w:val="000000" w:themeColor="text1"/>
          <w:sz w:val="24"/>
          <w:szCs w:val="24"/>
        </w:rPr>
        <w:t>研究背景与意义</w:t>
      </w:r>
    </w:p>
    <w:p w14:paraId="25E2C9FA" w14:textId="7F457544" w:rsidR="00D70C66" w:rsidRPr="00D70C66" w:rsidRDefault="00D70C66" w:rsidP="00D70C66">
      <w:pPr>
        <w:ind w:firstLineChars="200" w:firstLine="420"/>
        <w:rPr>
          <w:rFonts w:cs="Times New Roman" w:hint="eastAsia"/>
          <w:color w:val="000000" w:themeColor="text1"/>
        </w:rPr>
      </w:pPr>
      <w:r w:rsidRPr="00D70C66">
        <w:rPr>
          <w:rFonts w:cs="Times New Roman" w:hint="eastAsia"/>
          <w:color w:val="000000" w:themeColor="text1"/>
        </w:rPr>
        <w:t>盾构在复杂地层中掘进时，贯入度、推力、刀盘扭矩等关键参数的准确预测对施工安全与效率具有重要意义。尤其在穿越软硬交替、多类地层交汇或下穿敏感建构筑物等复杂地质与环境条件下，实时或短时预测可为掘进参数调整与风险预警提供依据，有助于实现主动控制、减少开挖面失稳与地表沉降等风险。盾构施工中推进、刀盘、土压等多子系统参数强耦合，且地层与机况在数分钟尺度上具有延续性，是多变量、长程依赖时序预测的典型场景，因此将数据驱动的多变量时序预测方法引入盾构关键参数预测具有明确的工程需求。</w:t>
      </w:r>
    </w:p>
    <w:p w14:paraId="0004BFEE" w14:textId="77777777" w:rsidR="00D70C66" w:rsidRDefault="00D70C66" w:rsidP="00D70C66">
      <w:pPr>
        <w:ind w:firstLineChars="200" w:firstLine="420"/>
        <w:rPr>
          <w:rFonts w:cs="Times New Roman"/>
          <w:color w:val="000000" w:themeColor="text1"/>
        </w:rPr>
      </w:pPr>
      <w:r w:rsidRPr="00D70C66">
        <w:rPr>
          <w:rFonts w:cs="Times New Roman" w:hint="eastAsia"/>
          <w:color w:val="000000" w:themeColor="text1"/>
        </w:rPr>
        <w:t>从方法层面看，多变量时间序列预测在工业过程、能源、交通、土木施工等领域具有共性：</w:t>
      </w:r>
      <w:r w:rsidRPr="00D70C66">
        <w:rPr>
          <w:rFonts w:cs="Times New Roman" w:hint="eastAsia"/>
          <w:color w:val="000000" w:themeColor="text1"/>
        </w:rPr>
        <w:t>预测目标往往具有多时间尺度属性——单步或短期预测服务于实时控制与操作辅助，中长期预测则支持调度与风险评估。无论具体应用场景如何，“用多长历史（输入序列长度</w:t>
      </w:r>
      <w:r w:rsidRPr="00D70C66">
        <w:rPr>
          <w:rFonts w:cs="Times New Roman" w:hint="eastAsia"/>
          <w:color w:val="000000" w:themeColor="text1"/>
        </w:rPr>
        <w:t xml:space="preserve"> T</w:t>
      </w:r>
      <w:r w:rsidRPr="00D70C66">
        <w:rPr>
          <w:rFonts w:cs="Times New Roman" w:hint="eastAsia"/>
          <w:color w:val="000000" w:themeColor="text1"/>
        </w:rPr>
        <w:t>）、预测多远（预测长度</w:t>
      </w:r>
      <w:r w:rsidRPr="00D70C66">
        <w:rPr>
          <w:rFonts w:cs="Times New Roman" w:hint="eastAsia"/>
          <w:color w:val="000000" w:themeColor="text1"/>
        </w:rPr>
        <w:t xml:space="preserve"> H</w:t>
      </w:r>
      <w:r w:rsidRPr="00D70C66">
        <w:rPr>
          <w:rFonts w:cs="Times New Roman" w:hint="eastAsia"/>
          <w:color w:val="000000" w:themeColor="text1"/>
        </w:rPr>
        <w:t>）”都是模型设计与部署时必须面对的基本问题：</w:t>
      </w:r>
      <w:r w:rsidRPr="00D70C66">
        <w:rPr>
          <w:rFonts w:cs="Times New Roman" w:hint="eastAsia"/>
          <w:color w:val="000000" w:themeColor="text1"/>
        </w:rPr>
        <w:t xml:space="preserve">T </w:t>
      </w:r>
      <w:r w:rsidRPr="00D70C66">
        <w:rPr>
          <w:rFonts w:cs="Times New Roman" w:hint="eastAsia"/>
          <w:color w:val="000000" w:themeColor="text1"/>
        </w:rPr>
        <w:t>与</w:t>
      </w:r>
      <w:r w:rsidRPr="00D70C66">
        <w:rPr>
          <w:rFonts w:cs="Times New Roman" w:hint="eastAsia"/>
          <w:color w:val="000000" w:themeColor="text1"/>
        </w:rPr>
        <w:t xml:space="preserve"> H </w:t>
      </w:r>
      <w:r w:rsidRPr="00D70C66">
        <w:rPr>
          <w:rFonts w:cs="Times New Roman" w:hint="eastAsia"/>
          <w:color w:val="000000" w:themeColor="text1"/>
        </w:rPr>
        <w:t>的选取直接制约预测精度与计算成本。然而，现有研究多针对单一</w:t>
      </w:r>
      <w:r w:rsidRPr="00D70C66">
        <w:rPr>
          <w:rFonts w:cs="Times New Roman" w:hint="eastAsia"/>
          <w:color w:val="000000" w:themeColor="text1"/>
        </w:rPr>
        <w:t xml:space="preserve"> (T, H) </w:t>
      </w:r>
      <w:r w:rsidRPr="00D70C66">
        <w:rPr>
          <w:rFonts w:cs="Times New Roman" w:hint="eastAsia"/>
          <w:color w:val="000000" w:themeColor="text1"/>
        </w:rPr>
        <w:t>或单一时间尺度开展，在同一模型与数据下系统考察</w:t>
      </w:r>
      <w:r w:rsidRPr="00D70C66">
        <w:rPr>
          <w:rFonts w:cs="Times New Roman" w:hint="eastAsia"/>
          <w:color w:val="000000" w:themeColor="text1"/>
        </w:rPr>
        <w:t xml:space="preserve"> T</w:t>
      </w:r>
      <w:r w:rsidRPr="00D70C66">
        <w:rPr>
          <w:rFonts w:cs="Times New Roman" w:hint="eastAsia"/>
          <w:color w:val="000000" w:themeColor="text1"/>
        </w:rPr>
        <w:t>、</w:t>
      </w:r>
      <w:r w:rsidRPr="00D70C66">
        <w:rPr>
          <w:rFonts w:cs="Times New Roman" w:hint="eastAsia"/>
          <w:color w:val="000000" w:themeColor="text1"/>
        </w:rPr>
        <w:t xml:space="preserve">H </w:t>
      </w:r>
      <w:r w:rsidRPr="00D70C66">
        <w:rPr>
          <w:rFonts w:cs="Times New Roman" w:hint="eastAsia"/>
          <w:color w:val="000000" w:themeColor="text1"/>
        </w:rPr>
        <w:t>对精度与效率的联合影响、并从表示能力与可预测性理论角度加以解释的工作仍较为缺乏，导致配置选型缺乏普适性的实证规律与理论依据。</w:t>
      </w:r>
    </w:p>
    <w:p w14:paraId="7E41C33C" w14:textId="4C49C711" w:rsidR="00D70C66" w:rsidRPr="00D70C66" w:rsidRDefault="00D70C66" w:rsidP="00D70C66">
      <w:pPr>
        <w:pStyle w:val="ListParagraph"/>
        <w:numPr>
          <w:ilvl w:val="1"/>
          <w:numId w:val="3"/>
        </w:numPr>
        <w:ind w:firstLineChars="0"/>
        <w:rPr>
          <w:rFonts w:eastAsia="SimHei" w:cs="Times New Roman" w:hint="eastAsia"/>
          <w:b/>
          <w:color w:val="000000" w:themeColor="text1"/>
          <w:sz w:val="24"/>
          <w:szCs w:val="24"/>
        </w:rPr>
      </w:pPr>
      <w:r w:rsidRPr="00D70C66">
        <w:rPr>
          <w:rFonts w:eastAsia="SimHei" w:cs="Times New Roman" w:hint="eastAsia"/>
          <w:b/>
          <w:color w:val="000000" w:themeColor="text1"/>
          <w:sz w:val="24"/>
          <w:szCs w:val="24"/>
        </w:rPr>
        <w:t>相关工作</w:t>
      </w:r>
    </w:p>
    <w:p w14:paraId="5EF2EE5E" w14:textId="4566A9D2" w:rsidR="00D70C66" w:rsidRPr="00D70C66" w:rsidRDefault="00D70C66" w:rsidP="00D70C66">
      <w:pPr>
        <w:ind w:firstLineChars="200" w:firstLine="420"/>
        <w:rPr>
          <w:rFonts w:cs="Times New Roman" w:hint="eastAsia"/>
          <w:color w:val="000000" w:themeColor="text1"/>
        </w:rPr>
      </w:pPr>
      <w:r w:rsidRPr="00D70C66">
        <w:rPr>
          <w:rFonts w:cs="Times New Roman" w:hint="eastAsia"/>
          <w:color w:val="000000" w:themeColor="text1"/>
        </w:rPr>
        <w:t>多变量时序预测方面，既有工作广泛采用机理</w:t>
      </w:r>
      <w:r w:rsidRPr="00D70C66">
        <w:rPr>
          <w:rFonts w:cs="Times New Roman" w:hint="eastAsia"/>
          <w:color w:val="000000" w:themeColor="text1"/>
        </w:rPr>
        <w:t>-</w:t>
      </w:r>
      <w:r w:rsidRPr="00D70C66">
        <w:rPr>
          <w:rFonts w:cs="Times New Roman" w:hint="eastAsia"/>
          <w:color w:val="000000" w:themeColor="text1"/>
        </w:rPr>
        <w:t>数据混合模型、统计模型（如</w:t>
      </w:r>
      <w:r w:rsidRPr="00D70C66">
        <w:rPr>
          <w:rFonts w:cs="Times New Roman" w:hint="eastAsia"/>
          <w:color w:val="000000" w:themeColor="text1"/>
        </w:rPr>
        <w:t xml:space="preserve"> ARIMA</w:t>
      </w:r>
      <w:r w:rsidRPr="00D70C66">
        <w:rPr>
          <w:rFonts w:cs="Times New Roman" w:hint="eastAsia"/>
          <w:color w:val="000000" w:themeColor="text1"/>
        </w:rPr>
        <w:t>、卡尔曼滤波）或浅层机器学习（如</w:t>
      </w:r>
      <w:r w:rsidRPr="00D70C66">
        <w:rPr>
          <w:rFonts w:cs="Times New Roman" w:hint="eastAsia"/>
          <w:color w:val="000000" w:themeColor="text1"/>
        </w:rPr>
        <w:t xml:space="preserve"> SVM</w:t>
      </w:r>
      <w:r w:rsidRPr="00D70C66">
        <w:rPr>
          <w:rFonts w:cs="Times New Roman" w:hint="eastAsia"/>
          <w:color w:val="000000" w:themeColor="text1"/>
        </w:rPr>
        <w:t>、随机森林），</w:t>
      </w:r>
      <w:r w:rsidRPr="00D70C66">
        <w:rPr>
          <w:rFonts w:cs="Times New Roman" w:hint="eastAsia"/>
          <w:color w:val="000000" w:themeColor="text1"/>
        </w:rPr>
        <w:lastRenderedPageBreak/>
        <w:t>在单步或短时预测上取得一定效果，但对多变量强耦合与长程时间依赖的联合建模能力有限。</w:t>
      </w:r>
      <w:r w:rsidRPr="00D70C66">
        <w:rPr>
          <w:rFonts w:cs="Times New Roman" w:hint="eastAsia"/>
          <w:color w:val="000000" w:themeColor="text1"/>
        </w:rPr>
        <w:t>LSTM</w:t>
      </w:r>
      <w:r w:rsidRPr="00D70C66">
        <w:rPr>
          <w:rFonts w:cs="Times New Roman" w:hint="eastAsia"/>
          <w:color w:val="000000" w:themeColor="text1"/>
        </w:rPr>
        <w:t>、</w:t>
      </w:r>
      <w:r w:rsidRPr="00D70C66">
        <w:rPr>
          <w:rFonts w:cs="Times New Roman" w:hint="eastAsia"/>
          <w:color w:val="000000" w:themeColor="text1"/>
        </w:rPr>
        <w:t xml:space="preserve">GRU </w:t>
      </w:r>
      <w:r w:rsidRPr="00D70C66">
        <w:rPr>
          <w:rFonts w:cs="Times New Roman" w:hint="eastAsia"/>
          <w:color w:val="000000" w:themeColor="text1"/>
        </w:rPr>
        <w:t>等循环网络被引入以刻画时序依赖，在部分工程场景中取得进展，但在长序列上存在训练效率低、梯度传递衰减等问题，且多数工作未在同一框架下系统考察输入长度与预测长度的联合影响。在通用时序与深度模型方面，</w:t>
      </w:r>
      <w:r w:rsidRPr="00D70C66">
        <w:rPr>
          <w:rFonts w:cs="Times New Roman" w:hint="eastAsia"/>
          <w:color w:val="000000" w:themeColor="text1"/>
        </w:rPr>
        <w:t xml:space="preserve">Transformer </w:t>
      </w:r>
      <w:r w:rsidRPr="00D70C66">
        <w:rPr>
          <w:rFonts w:cs="Times New Roman" w:hint="eastAsia"/>
          <w:color w:val="000000" w:themeColor="text1"/>
        </w:rPr>
        <w:t>因其自注意力机制可在</w:t>
      </w:r>
      <w:r w:rsidRPr="00D70C66">
        <w:rPr>
          <w:rFonts w:cs="Times New Roman" w:hint="eastAsia"/>
          <w:color w:val="000000" w:themeColor="text1"/>
        </w:rPr>
        <w:t xml:space="preserve"> $O(T^2)$ </w:t>
      </w:r>
      <w:r w:rsidRPr="00D70C66">
        <w:rPr>
          <w:rFonts w:cs="Times New Roman" w:hint="eastAsia"/>
          <w:color w:val="000000" w:themeColor="text1"/>
        </w:rPr>
        <w:t>复杂度下对任意位置对直接建模，在长程依赖与并行计算上具有优势，已被广泛应用于自然语言处理与部分时序任务；在时序场景中，常见做法包括编码器</w:t>
      </w:r>
      <w:r w:rsidRPr="00D70C66">
        <w:rPr>
          <w:rFonts w:cs="Times New Roman" w:hint="eastAsia"/>
          <w:color w:val="000000" w:themeColor="text1"/>
        </w:rPr>
        <w:t>-</w:t>
      </w:r>
      <w:r w:rsidRPr="00D70C66">
        <w:rPr>
          <w:rFonts w:cs="Times New Roman" w:hint="eastAsia"/>
          <w:color w:val="000000" w:themeColor="text1"/>
        </w:rPr>
        <w:t>解码器（编码历史、解码逐步生成）、仅编码器加直接多步输出（本文采用）以及</w:t>
      </w:r>
      <w:r w:rsidRPr="00D70C66">
        <w:rPr>
          <w:rFonts w:cs="Times New Roman" w:hint="eastAsia"/>
          <w:color w:val="000000" w:themeColor="text1"/>
        </w:rPr>
        <w:t xml:space="preserve"> Informer</w:t>
      </w:r>
      <w:r w:rsidRPr="00D70C66">
        <w:rPr>
          <w:rFonts w:cs="Times New Roman" w:hint="eastAsia"/>
          <w:color w:val="000000" w:themeColor="text1"/>
        </w:rPr>
        <w:t>、</w:t>
      </w:r>
      <w:proofErr w:type="spellStart"/>
      <w:r w:rsidRPr="00D70C66">
        <w:rPr>
          <w:rFonts w:cs="Times New Roman" w:hint="eastAsia"/>
          <w:color w:val="000000" w:themeColor="text1"/>
        </w:rPr>
        <w:t>Autoformer</w:t>
      </w:r>
      <w:proofErr w:type="spellEnd"/>
      <w:r w:rsidRPr="00D70C66">
        <w:rPr>
          <w:rFonts w:cs="Times New Roman" w:hint="eastAsia"/>
          <w:color w:val="000000" w:themeColor="text1"/>
        </w:rPr>
        <w:t xml:space="preserve"> </w:t>
      </w:r>
      <w:r w:rsidRPr="00D70C66">
        <w:rPr>
          <w:rFonts w:cs="Times New Roman" w:hint="eastAsia"/>
          <w:color w:val="000000" w:themeColor="text1"/>
        </w:rPr>
        <w:t>等变体。在工业与土木等应用领域（如盾构掘进参数预测），现有研究多针对特定输入长度与预测长度或单一时间尺度开展评估，缺乏在同一数据与模型下对多种</w:t>
      </w:r>
      <w:r w:rsidRPr="00D70C66">
        <w:rPr>
          <w:rFonts w:cs="Times New Roman" w:hint="eastAsia"/>
          <w:color w:val="000000" w:themeColor="text1"/>
        </w:rPr>
        <w:t xml:space="preserve"> (T, H) </w:t>
      </w:r>
      <w:r w:rsidRPr="00D70C66">
        <w:rPr>
          <w:rFonts w:cs="Times New Roman" w:hint="eastAsia"/>
          <w:color w:val="000000" w:themeColor="text1"/>
        </w:rPr>
        <w:t>组合的系统对比，也少有从表示能力与可预测性理论角度对“用多长历史、预测多远”的选型规律进行解读。针对上述问题，尚未见在固定仅编码器加单线性多步输出前提下、系统量化</w:t>
      </w:r>
      <w:r w:rsidRPr="00D70C66">
        <w:rPr>
          <w:rFonts w:cs="Times New Roman" w:hint="eastAsia"/>
          <w:color w:val="000000" w:themeColor="text1"/>
        </w:rPr>
        <w:t xml:space="preserve"> T </w:t>
      </w:r>
      <w:r w:rsidRPr="00D70C66">
        <w:rPr>
          <w:rFonts w:cs="Times New Roman" w:hint="eastAsia"/>
          <w:color w:val="000000" w:themeColor="text1"/>
        </w:rPr>
        <w:t>与</w:t>
      </w:r>
      <w:r w:rsidRPr="00D70C66">
        <w:rPr>
          <w:rFonts w:cs="Times New Roman" w:hint="eastAsia"/>
          <w:color w:val="000000" w:themeColor="text1"/>
        </w:rPr>
        <w:t xml:space="preserve"> H </w:t>
      </w:r>
      <w:r w:rsidRPr="00D70C66">
        <w:rPr>
          <w:rFonts w:cs="Times New Roman" w:hint="eastAsia"/>
          <w:color w:val="000000" w:themeColor="text1"/>
        </w:rPr>
        <w:t>对精度与效率的联合影响并从信息瓶颈与可预测性时域两个理论视角给出统一解释的研究。</w:t>
      </w:r>
    </w:p>
    <w:p w14:paraId="28AF6EE8" w14:textId="1C894B5A" w:rsidR="00D70C66" w:rsidRPr="00D70C66" w:rsidRDefault="00D70C66" w:rsidP="00D70C66">
      <w:pPr>
        <w:pStyle w:val="ListParagraph"/>
        <w:numPr>
          <w:ilvl w:val="1"/>
          <w:numId w:val="3"/>
        </w:numPr>
        <w:ind w:firstLineChars="0"/>
        <w:rPr>
          <w:rFonts w:eastAsia="SimHei" w:cs="Times New Roman" w:hint="eastAsia"/>
          <w:b/>
          <w:color w:val="000000" w:themeColor="text1"/>
          <w:sz w:val="24"/>
          <w:szCs w:val="24"/>
        </w:rPr>
      </w:pPr>
      <w:r w:rsidRPr="00D70C66">
        <w:rPr>
          <w:rFonts w:eastAsia="SimHei" w:cs="Times New Roman" w:hint="eastAsia"/>
          <w:b/>
          <w:color w:val="000000" w:themeColor="text1"/>
          <w:sz w:val="24"/>
          <w:szCs w:val="24"/>
        </w:rPr>
        <w:t>研究内容与全文结构</w:t>
      </w:r>
    </w:p>
    <w:p w14:paraId="6D3E7D31" w14:textId="77777777" w:rsidR="00D70C66" w:rsidRPr="00D70C66" w:rsidRDefault="00D70C66" w:rsidP="00D70C66">
      <w:pPr>
        <w:ind w:firstLineChars="200" w:firstLine="420"/>
        <w:rPr>
          <w:rFonts w:cs="Times New Roman"/>
          <w:color w:val="000000" w:themeColor="text1"/>
        </w:rPr>
      </w:pPr>
    </w:p>
    <w:p w14:paraId="1155A283" w14:textId="77777777" w:rsidR="00D70C66" w:rsidRPr="00D70C66" w:rsidRDefault="00D70C66" w:rsidP="00D70C66">
      <w:pPr>
        <w:ind w:firstLineChars="200" w:firstLine="420"/>
        <w:rPr>
          <w:rFonts w:cs="Times New Roman" w:hint="eastAsia"/>
          <w:color w:val="000000" w:themeColor="text1"/>
        </w:rPr>
      </w:pPr>
      <w:r w:rsidRPr="00D70C66">
        <w:rPr>
          <w:rFonts w:cs="Times New Roman" w:hint="eastAsia"/>
          <w:color w:val="000000" w:themeColor="text1"/>
        </w:rPr>
        <w:t>本文以盾构掘进关键参数预测为应用载体，数据来源于某城市地铁区间（春光路站—春秋路站）盾构施工实时监测系统，区间穿越多类地层并下穿桥梁与管线，具有代表性与工程价值。在固定采用仅编码器加单线性多步输出的</w:t>
      </w:r>
      <w:r w:rsidRPr="00D70C66">
        <w:rPr>
          <w:rFonts w:cs="Times New Roman" w:hint="eastAsia"/>
          <w:color w:val="000000" w:themeColor="text1"/>
        </w:rPr>
        <w:t xml:space="preserve"> Transformer </w:t>
      </w:r>
      <w:r w:rsidRPr="00D70C66">
        <w:rPr>
          <w:rFonts w:cs="Times New Roman" w:hint="eastAsia"/>
          <w:color w:val="000000" w:themeColor="text1"/>
        </w:rPr>
        <w:t>前提下，设置</w:t>
      </w:r>
      <w:r w:rsidRPr="00D70C66">
        <w:rPr>
          <w:rFonts w:cs="Times New Roman" w:hint="eastAsia"/>
          <w:color w:val="000000" w:themeColor="text1"/>
        </w:rPr>
        <w:t xml:space="preserve"> 5 </w:t>
      </w:r>
      <w:r w:rsidRPr="00D70C66">
        <w:rPr>
          <w:rFonts w:cs="Times New Roman" w:hint="eastAsia"/>
          <w:color w:val="000000" w:themeColor="text1"/>
        </w:rPr>
        <w:t>种输入序列长度</w:t>
      </w:r>
      <w:r w:rsidRPr="00D70C66">
        <w:rPr>
          <w:rFonts w:cs="Times New Roman" w:hint="eastAsia"/>
          <w:color w:val="000000" w:themeColor="text1"/>
        </w:rPr>
        <w:t xml:space="preserve"> T </w:t>
      </w:r>
      <w:r w:rsidRPr="00D70C66">
        <w:rPr>
          <w:rFonts w:cs="Times New Roman" w:hint="eastAsia"/>
          <w:color w:val="000000" w:themeColor="text1"/>
        </w:rPr>
        <w:t>与</w:t>
      </w:r>
      <w:r w:rsidRPr="00D70C66">
        <w:rPr>
          <w:rFonts w:cs="Times New Roman" w:hint="eastAsia"/>
          <w:color w:val="000000" w:themeColor="text1"/>
        </w:rPr>
        <w:t xml:space="preserve"> 4 </w:t>
      </w:r>
      <w:r w:rsidRPr="00D70C66">
        <w:rPr>
          <w:rFonts w:cs="Times New Roman" w:hint="eastAsia"/>
          <w:color w:val="000000" w:themeColor="text1"/>
        </w:rPr>
        <w:t>种预测长度</w:t>
      </w:r>
      <w:r w:rsidRPr="00D70C66">
        <w:rPr>
          <w:rFonts w:cs="Times New Roman" w:hint="eastAsia"/>
          <w:color w:val="000000" w:themeColor="text1"/>
        </w:rPr>
        <w:t xml:space="preserve"> H</w:t>
      </w:r>
      <w:r w:rsidRPr="00D70C66">
        <w:rPr>
          <w:rFonts w:cs="Times New Roman" w:hint="eastAsia"/>
          <w:color w:val="000000" w:themeColor="text1"/>
        </w:rPr>
        <w:t>、共</w:t>
      </w:r>
      <w:r w:rsidRPr="00D70C66">
        <w:rPr>
          <w:rFonts w:cs="Times New Roman" w:hint="eastAsia"/>
          <w:color w:val="000000" w:themeColor="text1"/>
        </w:rPr>
        <w:t xml:space="preserve"> 20 </w:t>
      </w:r>
      <w:r w:rsidRPr="00D70C66">
        <w:rPr>
          <w:rFonts w:cs="Times New Roman" w:hint="eastAsia"/>
          <w:color w:val="000000" w:themeColor="text1"/>
        </w:rPr>
        <w:t>组</w:t>
      </w:r>
      <w:r w:rsidRPr="00D70C66">
        <w:rPr>
          <w:rFonts w:cs="Times New Roman" w:hint="eastAsia"/>
          <w:color w:val="000000" w:themeColor="text1"/>
        </w:rPr>
        <w:t xml:space="preserve"> (T, H) </w:t>
      </w:r>
      <w:r w:rsidRPr="00D70C66">
        <w:rPr>
          <w:rFonts w:cs="Times New Roman" w:hint="eastAsia"/>
          <w:color w:val="000000" w:themeColor="text1"/>
        </w:rPr>
        <w:t>配置，在同一数据与训练设定下系统考察其对预测精度（</w:t>
      </w:r>
      <w:r w:rsidRPr="00D70C66">
        <w:rPr>
          <w:rFonts w:cs="Times New Roman" w:hint="eastAsia"/>
          <w:color w:val="000000" w:themeColor="text1"/>
        </w:rPr>
        <w:t>MSE</w:t>
      </w:r>
      <w:r w:rsidRPr="00D70C66">
        <w:rPr>
          <w:rFonts w:cs="Times New Roman" w:hint="eastAsia"/>
          <w:color w:val="000000" w:themeColor="text1"/>
        </w:rPr>
        <w:t>、</w:t>
      </w:r>
      <w:r w:rsidRPr="00D70C66">
        <w:rPr>
          <w:rFonts w:cs="Times New Roman" w:hint="eastAsia"/>
          <w:color w:val="000000" w:themeColor="text1"/>
        </w:rPr>
        <w:t>MAE</w:t>
      </w:r>
      <w:r w:rsidRPr="00D70C66">
        <w:rPr>
          <w:rFonts w:cs="Times New Roman" w:hint="eastAsia"/>
          <w:color w:val="000000" w:themeColor="text1"/>
        </w:rPr>
        <w:t>、</w:t>
      </w:r>
      <w:r w:rsidRPr="00D70C66">
        <w:rPr>
          <w:rFonts w:cs="Times New Roman" w:hint="eastAsia"/>
          <w:color w:val="000000" w:themeColor="text1"/>
        </w:rPr>
        <w:t>RMSE</w:t>
      </w:r>
      <w:r w:rsidRPr="00D70C66">
        <w:rPr>
          <w:rFonts w:cs="Times New Roman" w:hint="eastAsia"/>
          <w:color w:val="000000" w:themeColor="text1"/>
        </w:rPr>
        <w:t>、</w:t>
      </w:r>
      <w:r w:rsidRPr="00D70C66">
        <w:rPr>
          <w:rFonts w:cs="Times New Roman" w:hint="eastAsia"/>
          <w:color w:val="000000" w:themeColor="text1"/>
        </w:rPr>
        <w:t>R</w:t>
      </w:r>
      <w:r w:rsidRPr="00D70C66">
        <w:rPr>
          <w:rFonts w:cs="Times New Roman"/>
          <w:color w:val="000000" w:themeColor="text1"/>
        </w:rPr>
        <w:t>²</w:t>
      </w:r>
      <w:r w:rsidRPr="00D70C66">
        <w:rPr>
          <w:rFonts w:cs="Times New Roman" w:hint="eastAsia"/>
          <w:color w:val="000000" w:themeColor="text1"/>
        </w:rPr>
        <w:t>）与计算效率（训练时间、推理时间、内存）的联合影响，并从信息瓶颈（单一上下文向量编码多步未来）与可预测性时域（预测跨度与条件不确定性增长）两个理论视角对现象给出统一解释，提炼可推广的选型原则与适用边界，为盾构施工智能化中的配置选型与时间尺度设计提供实证与理论依据，并对采用类似架构的其它多变量时序预测任务具有参考价值。</w:t>
      </w:r>
    </w:p>
    <w:p w14:paraId="1D4829AC" w14:textId="77777777" w:rsidR="00D70C66" w:rsidRPr="00D70C66" w:rsidRDefault="00D70C66" w:rsidP="00D70C66">
      <w:pPr>
        <w:ind w:firstLineChars="200" w:firstLine="420"/>
        <w:rPr>
          <w:rFonts w:cs="Times New Roman"/>
          <w:color w:val="000000" w:themeColor="text1"/>
        </w:rPr>
      </w:pPr>
    </w:p>
    <w:p w14:paraId="7B063E7F" w14:textId="74737A28" w:rsidR="00D70C66" w:rsidRPr="00D70C66" w:rsidRDefault="00D70C66" w:rsidP="00D70C66">
      <w:pPr>
        <w:ind w:firstLineChars="200" w:firstLine="420"/>
        <w:rPr>
          <w:rFonts w:cs="Times New Roman"/>
          <w:color w:val="000000" w:themeColor="text1"/>
        </w:rPr>
      </w:pPr>
      <w:r w:rsidRPr="00D70C66">
        <w:rPr>
          <w:rFonts w:cs="Times New Roman" w:hint="eastAsia"/>
          <w:color w:val="000000" w:themeColor="text1"/>
        </w:rPr>
        <w:t>全文结构如下：第</w:t>
      </w:r>
      <w:r w:rsidRPr="00D70C66">
        <w:rPr>
          <w:rFonts w:cs="Times New Roman" w:hint="eastAsia"/>
          <w:color w:val="000000" w:themeColor="text1"/>
        </w:rPr>
        <w:t xml:space="preserve"> 2 </w:t>
      </w:r>
      <w:r w:rsidRPr="00D70C66">
        <w:rPr>
          <w:rFonts w:cs="Times New Roman" w:hint="eastAsia"/>
          <w:color w:val="000000" w:themeColor="text1"/>
        </w:rPr>
        <w:t>节给出问题定义、数据</w:t>
      </w:r>
      <w:r w:rsidRPr="00D70C66">
        <w:rPr>
          <w:rFonts w:cs="Times New Roman" w:hint="eastAsia"/>
          <w:color w:val="000000" w:themeColor="text1"/>
        </w:rPr>
        <w:t>与预处理、</w:t>
      </w:r>
      <w:r w:rsidRPr="00D70C66">
        <w:rPr>
          <w:rFonts w:cs="Times New Roman" w:hint="eastAsia"/>
          <w:color w:val="000000" w:themeColor="text1"/>
        </w:rPr>
        <w:t xml:space="preserve">Transformer </w:t>
      </w:r>
      <w:r w:rsidRPr="00D70C66">
        <w:rPr>
          <w:rFonts w:cs="Times New Roman" w:hint="eastAsia"/>
          <w:color w:val="000000" w:themeColor="text1"/>
        </w:rPr>
        <w:t>模型及评估指标；第</w:t>
      </w:r>
      <w:r w:rsidRPr="00D70C66">
        <w:rPr>
          <w:rFonts w:cs="Times New Roman" w:hint="eastAsia"/>
          <w:color w:val="000000" w:themeColor="text1"/>
        </w:rPr>
        <w:t xml:space="preserve"> 3 </w:t>
      </w:r>
      <w:r w:rsidRPr="00D70C66">
        <w:rPr>
          <w:rFonts w:cs="Times New Roman" w:hint="eastAsia"/>
          <w:color w:val="000000" w:themeColor="text1"/>
        </w:rPr>
        <w:t>节说明实验设计；第</w:t>
      </w:r>
      <w:r w:rsidRPr="00D70C66">
        <w:rPr>
          <w:rFonts w:cs="Times New Roman" w:hint="eastAsia"/>
          <w:color w:val="000000" w:themeColor="text1"/>
        </w:rPr>
        <w:t xml:space="preserve"> 4 </w:t>
      </w:r>
      <w:r w:rsidRPr="00D70C66">
        <w:rPr>
          <w:rFonts w:cs="Times New Roman" w:hint="eastAsia"/>
          <w:color w:val="000000" w:themeColor="text1"/>
        </w:rPr>
        <w:t>节报告结果并进行分析，包括从架构与时间尺度理论对性能的解读；第</w:t>
      </w:r>
      <w:r w:rsidRPr="00D70C66">
        <w:rPr>
          <w:rFonts w:cs="Times New Roman" w:hint="eastAsia"/>
          <w:color w:val="000000" w:themeColor="text1"/>
        </w:rPr>
        <w:t xml:space="preserve"> 5 </w:t>
      </w:r>
      <w:r w:rsidRPr="00D70C66">
        <w:rPr>
          <w:rFonts w:cs="Times New Roman" w:hint="eastAsia"/>
          <w:color w:val="000000" w:themeColor="text1"/>
        </w:rPr>
        <w:t>节总结结论并讨论工程启示与局限。</w:t>
      </w:r>
    </w:p>
    <w:p w14:paraId="6E04D4EC" w14:textId="77777777" w:rsidR="00D70C66" w:rsidRPr="00D70C66" w:rsidRDefault="00D70C66" w:rsidP="00D70C66">
      <w:pPr>
        <w:rPr>
          <w:rFonts w:eastAsia="SimHei" w:cs="Times New Roman" w:hint="eastAsia"/>
          <w:b/>
          <w:color w:val="000000" w:themeColor="text1"/>
          <w:sz w:val="24"/>
          <w:szCs w:val="24"/>
        </w:rPr>
      </w:pPr>
    </w:p>
    <w:bookmarkEnd w:id="0"/>
    <w:p w14:paraId="47E4A573" w14:textId="77777777" w:rsidR="00F217DF" w:rsidRPr="00985DC1" w:rsidRDefault="0083479B" w:rsidP="00985DC1">
      <w:pPr>
        <w:rPr>
          <w:rFonts w:ascii="SimHei" w:eastAsia="SimHei" w:hAnsi="SimHei" w:cs="方正黑体简体"/>
          <w:kern w:val="0"/>
          <w:sz w:val="24"/>
        </w:rPr>
      </w:pPr>
      <w:r w:rsidRPr="00985DC1">
        <w:rPr>
          <w:rFonts w:ascii="SimHei" w:eastAsia="SimHei" w:hAnsi="SimHei" w:cs="方正黑体简体"/>
          <w:kern w:val="0"/>
          <w:sz w:val="24"/>
        </w:rPr>
        <w:t xml:space="preserve">1  </w:t>
      </w:r>
      <w:r w:rsidR="00B623CF" w:rsidRPr="00985DC1">
        <w:rPr>
          <w:rFonts w:ascii="SimHei" w:eastAsia="SimHei" w:hAnsi="SimHei" w:cs="方正黑体简体" w:hint="eastAsia"/>
          <w:kern w:val="0"/>
          <w:sz w:val="24"/>
        </w:rPr>
        <w:t>理论分析</w:t>
      </w:r>
    </w:p>
    <w:p w14:paraId="29ABFA68" w14:textId="77777777" w:rsidR="00F217DF" w:rsidRDefault="00B623CF">
      <w:pPr>
        <w:ind w:firstLineChars="200" w:firstLine="420"/>
        <w:rPr>
          <w:rFonts w:cs="Times New Roman"/>
          <w:color w:val="000000" w:themeColor="text1"/>
        </w:rPr>
      </w:pPr>
      <w:r w:rsidRPr="00B623CF">
        <w:rPr>
          <w:rFonts w:cs="Times New Roman" w:hint="eastAsia"/>
          <w:color w:val="000000" w:themeColor="text1"/>
        </w:rPr>
        <w:t>在软黏砂土复合地层中，理论分析是理解土体力学行为、确定支护力及隧道稳定性的重要基础。软黏土和砂土的复合特性使地层的应力分布、变形模式以及渗透性表现出复杂的相互作用。在理论计算中，需分别考虑软黏土的低抗剪强度以及砂土的高摩擦力特征，来建立合理的力学模型。该分析有助于预测开挖面前方土体的失稳风险，明确各土层对掘进过程中应力和位移的影响。此外，通过理论分析，可进一步理解软黏土层与砂土层之间的界面效应及其对支护压力等相关参数设计的要求，从而为制定更精确的支护力优化方案提供科学依据。这种基于理论的分层计算不仅能提升工程的稳定性，还能在复杂复合地层中提高施工安全性和经济效益。</w:t>
      </w:r>
    </w:p>
    <w:p w14:paraId="45B22226" w14:textId="77777777" w:rsidR="00F217DF" w:rsidRDefault="00CE70FB" w:rsidP="00985DC1">
      <w:pPr>
        <w:rPr>
          <w:rFonts w:eastAsia="SimHei" w:cs="Times New Roman"/>
          <w:b/>
          <w:color w:val="000000" w:themeColor="text1"/>
          <w:sz w:val="24"/>
          <w:szCs w:val="24"/>
        </w:rPr>
      </w:pPr>
      <w:r>
        <w:rPr>
          <w:rFonts w:eastAsia="SimHei" w:cs="Times New Roman"/>
          <w:b/>
          <w:color w:val="000000" w:themeColor="text1"/>
          <w:sz w:val="24"/>
          <w:szCs w:val="24"/>
        </w:rPr>
        <w:t>1</w:t>
      </w:r>
      <w:r w:rsidR="00B623CF" w:rsidRPr="00B623CF">
        <w:rPr>
          <w:rFonts w:eastAsia="SimHei" w:cs="Times New Roman"/>
          <w:b/>
          <w:color w:val="000000" w:themeColor="text1"/>
          <w:sz w:val="24"/>
          <w:szCs w:val="24"/>
        </w:rPr>
        <w:t>.1</w:t>
      </w:r>
      <w:r w:rsidR="00B623CF" w:rsidRPr="00B623CF">
        <w:rPr>
          <w:rFonts w:eastAsia="SimHei" w:cs="Times New Roman"/>
          <w:b/>
          <w:color w:val="000000" w:themeColor="text1"/>
          <w:sz w:val="24"/>
          <w:szCs w:val="24"/>
        </w:rPr>
        <w:tab/>
      </w:r>
      <w:r w:rsidR="00B623CF" w:rsidRPr="00B623CF">
        <w:rPr>
          <w:rFonts w:eastAsia="SimHei" w:cs="Times New Roman"/>
          <w:b/>
          <w:color w:val="000000" w:themeColor="text1"/>
          <w:sz w:val="24"/>
          <w:szCs w:val="24"/>
        </w:rPr>
        <w:t>工程地质特征及典型断面分析</w:t>
      </w:r>
    </w:p>
    <w:p w14:paraId="5DD4F8C0" w14:textId="6A503F53" w:rsidR="00B623CF" w:rsidRPr="00B623CF" w:rsidRDefault="00B623CF" w:rsidP="00B623CF">
      <w:pPr>
        <w:ind w:firstLine="420"/>
        <w:rPr>
          <w:rFonts w:cs="Times New Roman"/>
          <w:color w:val="000000" w:themeColor="text1"/>
        </w:rPr>
      </w:pPr>
      <w:r w:rsidRPr="00B623CF">
        <w:rPr>
          <w:rFonts w:cs="Times New Roman" w:hint="eastAsia"/>
          <w:color w:val="000000" w:themeColor="text1"/>
        </w:rPr>
        <w:t>根据工程详勘报告以及隧洞穿越地层的复杂性和多样性，综合选取了</w:t>
      </w:r>
      <w:r w:rsidRPr="00B623CF">
        <w:rPr>
          <w:rFonts w:cs="Times New Roman" w:hint="eastAsia"/>
          <w:color w:val="000000" w:themeColor="text1"/>
        </w:rPr>
        <w:t>4</w:t>
      </w:r>
      <w:r w:rsidRPr="00B623CF">
        <w:rPr>
          <w:rFonts w:cs="Times New Roman" w:hint="eastAsia"/>
          <w:color w:val="000000" w:themeColor="text1"/>
        </w:rPr>
        <w:t>个具有代表性的典型断面，分别涵盖了不同地质条件下的隧洞掘进情况，如</w:t>
      </w:r>
      <w:r w:rsidRPr="00B623CF">
        <w:rPr>
          <w:rFonts w:cs="Times New Roman"/>
          <w:color w:val="000000" w:themeColor="text1"/>
        </w:rPr>
        <w:fldChar w:fldCharType="begin"/>
      </w:r>
      <w:r w:rsidRPr="00B623CF">
        <w:rPr>
          <w:rFonts w:cs="Times New Roman"/>
          <w:color w:val="000000" w:themeColor="text1"/>
        </w:rPr>
        <w:instrText xml:space="preserve"> </w:instrText>
      </w:r>
      <w:r w:rsidRPr="00B623CF">
        <w:rPr>
          <w:rFonts w:cs="Times New Roman" w:hint="eastAsia"/>
          <w:color w:val="000000" w:themeColor="text1"/>
        </w:rPr>
        <w:instrText>REF _Ref177395691 \h</w:instrText>
      </w:r>
      <w:r w:rsidRPr="00B623CF">
        <w:rPr>
          <w:rFonts w:cs="Times New Roman"/>
          <w:color w:val="000000" w:themeColor="text1"/>
        </w:rPr>
        <w:instrText xml:space="preserve"> </w:instrText>
      </w:r>
      <w:r>
        <w:rPr>
          <w:rFonts w:cs="Times New Roman"/>
          <w:color w:val="000000" w:themeColor="text1"/>
        </w:rPr>
        <w:instrText xml:space="preserve"> \* MERGEFORMAT </w:instrText>
      </w:r>
      <w:r w:rsidRPr="00B623CF">
        <w:rPr>
          <w:rFonts w:cs="Times New Roman"/>
          <w:color w:val="000000" w:themeColor="text1"/>
        </w:rPr>
      </w:r>
      <w:r w:rsidRPr="00B623CF">
        <w:rPr>
          <w:rFonts w:cs="Times New Roman"/>
          <w:color w:val="000000" w:themeColor="text1"/>
        </w:rPr>
        <w:fldChar w:fldCharType="separate"/>
      </w:r>
      <w:r w:rsidR="00845B5D" w:rsidRPr="00845B5D">
        <w:rPr>
          <w:rFonts w:cs="Times New Roman" w:hint="eastAsia"/>
          <w:color w:val="000000" w:themeColor="text1"/>
        </w:rPr>
        <w:t>图</w:t>
      </w:r>
      <w:r w:rsidR="00845B5D" w:rsidRPr="00845B5D">
        <w:rPr>
          <w:rFonts w:cs="Times New Roman" w:hint="eastAsia"/>
          <w:color w:val="000000" w:themeColor="text1"/>
        </w:rPr>
        <w:t xml:space="preserve"> </w:t>
      </w:r>
      <w:r w:rsidR="00845B5D" w:rsidRPr="00845B5D">
        <w:rPr>
          <w:rFonts w:cs="Times New Roman"/>
          <w:color w:val="000000" w:themeColor="text1"/>
        </w:rPr>
        <w:t>1</w:t>
      </w:r>
      <w:r w:rsidRPr="00B623CF">
        <w:rPr>
          <w:rFonts w:cs="Times New Roman"/>
          <w:color w:val="000000" w:themeColor="text1"/>
        </w:rPr>
        <w:fldChar w:fldCharType="end"/>
      </w:r>
      <w:r w:rsidRPr="00B623CF">
        <w:rPr>
          <w:rFonts w:cs="Times New Roman" w:hint="eastAsia"/>
          <w:color w:val="000000" w:themeColor="text1"/>
        </w:rPr>
        <w:t>所示。隧洞的开挖直径为</w:t>
      </w:r>
      <w:r w:rsidRPr="00B623CF">
        <w:rPr>
          <w:rFonts w:cs="Times New Roman" w:hint="eastAsia"/>
          <w:color w:val="000000" w:themeColor="text1"/>
        </w:rPr>
        <w:t>7.4m</w:t>
      </w:r>
      <w:r w:rsidRPr="00B623CF">
        <w:rPr>
          <w:rFonts w:cs="Times New Roman" w:hint="eastAsia"/>
          <w:color w:val="000000" w:themeColor="text1"/>
        </w:rPr>
        <w:t>，贯穿不同地层，且各断面的地质特征具有较大的差异性。其中，断面（</w:t>
      </w:r>
      <w:r w:rsidRPr="00B623CF">
        <w:rPr>
          <w:rFonts w:cs="Times New Roman" w:hint="eastAsia"/>
          <w:color w:val="000000" w:themeColor="text1"/>
        </w:rPr>
        <w:t>a</w:t>
      </w:r>
      <w:r w:rsidRPr="00B623CF">
        <w:rPr>
          <w:rFonts w:cs="Times New Roman" w:hint="eastAsia"/>
          <w:color w:val="000000" w:themeColor="text1"/>
        </w:rPr>
        <w:t>）和（</w:t>
      </w:r>
      <w:r w:rsidRPr="00B623CF">
        <w:rPr>
          <w:rFonts w:cs="Times New Roman" w:hint="eastAsia"/>
          <w:color w:val="000000" w:themeColor="text1"/>
        </w:rPr>
        <w:t>b</w:t>
      </w:r>
      <w:r w:rsidRPr="00B623CF">
        <w:rPr>
          <w:rFonts w:cs="Times New Roman" w:hint="eastAsia"/>
          <w:color w:val="000000" w:themeColor="text1"/>
        </w:rPr>
        <w:t>）所处的</w:t>
      </w:r>
      <w:r w:rsidR="00F929F9">
        <w:rPr>
          <w:rFonts w:cs="Times New Roman" w:hint="eastAsia"/>
          <w:color w:val="000000" w:themeColor="text1"/>
        </w:rPr>
        <w:t>海底</w:t>
      </w:r>
      <w:r w:rsidRPr="00B623CF">
        <w:rPr>
          <w:rFonts w:cs="Times New Roman" w:hint="eastAsia"/>
          <w:color w:val="000000" w:themeColor="text1"/>
        </w:rPr>
        <w:t>隧洞位于相对单一的地层中，地质条件较为均质，主要由某一特定类型的岩土体构成；而断面（</w:t>
      </w:r>
      <w:r w:rsidRPr="00B623CF">
        <w:rPr>
          <w:rFonts w:cs="Times New Roman" w:hint="eastAsia"/>
          <w:color w:val="000000" w:themeColor="text1"/>
        </w:rPr>
        <w:t>c</w:t>
      </w:r>
      <w:r w:rsidRPr="00B623CF">
        <w:rPr>
          <w:rFonts w:cs="Times New Roman" w:hint="eastAsia"/>
          <w:color w:val="000000" w:themeColor="text1"/>
        </w:rPr>
        <w:t>）和（</w:t>
      </w:r>
      <w:r w:rsidRPr="00B623CF">
        <w:rPr>
          <w:rFonts w:cs="Times New Roman" w:hint="eastAsia"/>
          <w:color w:val="000000" w:themeColor="text1"/>
        </w:rPr>
        <w:t>d</w:t>
      </w:r>
      <w:r w:rsidRPr="00B623CF">
        <w:rPr>
          <w:rFonts w:cs="Times New Roman" w:hint="eastAsia"/>
          <w:color w:val="000000" w:themeColor="text1"/>
        </w:rPr>
        <w:t>）则处于多种地层交汇处，地层的组成更加复杂，存在多个不同物理力学特性的岩土层相互交替分布。</w:t>
      </w:r>
    </w:p>
    <w:p w14:paraId="4E57BBA2" w14:textId="77777777" w:rsidR="00CE70FB" w:rsidRPr="00CE70FB" w:rsidRDefault="00CE70FB" w:rsidP="00CE70FB">
      <w:pPr>
        <w:ind w:firstLine="420"/>
        <w:rPr>
          <w:rFonts w:cs="Times New Roman"/>
          <w:color w:val="000000" w:themeColor="text1"/>
        </w:rPr>
      </w:pPr>
      <w:r w:rsidRPr="00CE70FB">
        <w:rPr>
          <w:rFonts w:cs="Times New Roman" w:hint="eastAsia"/>
          <w:color w:val="000000" w:themeColor="text1"/>
        </w:rPr>
        <w:t>各典型断面的地层构成及岩土体的物理力学参数详见</w:t>
      </w:r>
      <w:r w:rsidR="00201D65">
        <w:rPr>
          <w:rFonts w:cs="Times New Roman"/>
          <w:color w:val="000000" w:themeColor="text1"/>
        </w:rPr>
        <w:fldChar w:fldCharType="begin"/>
      </w:r>
      <w:r w:rsidR="00201D65">
        <w:rPr>
          <w:rFonts w:cs="Times New Roman"/>
          <w:color w:val="000000" w:themeColor="text1"/>
        </w:rPr>
        <w:instrText xml:space="preserve"> </w:instrText>
      </w:r>
      <w:r w:rsidR="00201D65">
        <w:rPr>
          <w:rFonts w:cs="Times New Roman" w:hint="eastAsia"/>
          <w:color w:val="000000" w:themeColor="text1"/>
        </w:rPr>
        <w:instrText>REF _Ref180586949 \h</w:instrText>
      </w:r>
      <w:r w:rsidR="00201D65">
        <w:rPr>
          <w:rFonts w:cs="Times New Roman"/>
          <w:color w:val="000000" w:themeColor="text1"/>
        </w:rPr>
        <w:instrText xml:space="preserve"> </w:instrText>
      </w:r>
      <w:r w:rsidR="00201D65">
        <w:rPr>
          <w:rFonts w:cs="Times New Roman"/>
          <w:color w:val="000000" w:themeColor="text1"/>
        </w:rPr>
      </w:r>
      <w:r w:rsidR="00201D65">
        <w:rPr>
          <w:rFonts w:cs="Times New Roman"/>
          <w:color w:val="000000" w:themeColor="text1"/>
        </w:rPr>
        <w:fldChar w:fldCharType="separate"/>
      </w:r>
      <w:r w:rsidR="00845B5D" w:rsidRPr="00201D65">
        <w:rPr>
          <w:rFonts w:eastAsia="SimHei" w:cs="Times New Roman" w:hint="eastAsia"/>
          <w:b/>
          <w:sz w:val="18"/>
        </w:rPr>
        <w:t>表</w:t>
      </w:r>
      <w:r w:rsidR="00845B5D" w:rsidRPr="00201D65">
        <w:rPr>
          <w:rFonts w:eastAsia="SimHei" w:cs="Times New Roman" w:hint="eastAsia"/>
          <w:b/>
          <w:sz w:val="18"/>
        </w:rPr>
        <w:t xml:space="preserve"> </w:t>
      </w:r>
      <w:r w:rsidR="00845B5D">
        <w:rPr>
          <w:rFonts w:eastAsia="SimHei" w:cs="Times New Roman"/>
          <w:b/>
          <w:noProof/>
          <w:sz w:val="18"/>
        </w:rPr>
        <w:t>1</w:t>
      </w:r>
      <w:r w:rsidR="00201D65">
        <w:rPr>
          <w:rFonts w:cs="Times New Roman"/>
          <w:color w:val="000000" w:themeColor="text1"/>
        </w:rPr>
        <w:fldChar w:fldCharType="end"/>
      </w:r>
      <w:r w:rsidRPr="00CE70FB">
        <w:rPr>
          <w:rFonts w:cs="Times New Roman" w:hint="eastAsia"/>
          <w:color w:val="000000" w:themeColor="text1"/>
        </w:rPr>
        <w:t>，该表列出了不同地层的密度、抗压强度、内摩擦角等关键参数，反映了各断面在掘进过程中可能遇到的力学响应差异。同时，</w:t>
      </w:r>
      <w:r w:rsidRPr="00CE70FB">
        <w:rPr>
          <w:rFonts w:cs="Times New Roman"/>
          <w:color w:val="000000" w:themeColor="text1"/>
        </w:rPr>
        <w:fldChar w:fldCharType="begin"/>
      </w:r>
      <w:r w:rsidRPr="00CE70FB">
        <w:rPr>
          <w:rFonts w:cs="Times New Roman"/>
          <w:color w:val="000000" w:themeColor="text1"/>
        </w:rPr>
        <w:instrText xml:space="preserve"> </w:instrText>
      </w:r>
      <w:r w:rsidRPr="00CE70FB">
        <w:rPr>
          <w:rFonts w:cs="Times New Roman" w:hint="eastAsia"/>
          <w:color w:val="000000" w:themeColor="text1"/>
        </w:rPr>
        <w:instrText>REF _Ref177392951 \h</w:instrText>
      </w:r>
      <w:r w:rsidRPr="00CE70FB">
        <w:rPr>
          <w:rFonts w:cs="Times New Roman"/>
          <w:color w:val="000000" w:themeColor="text1"/>
        </w:rPr>
        <w:instrText xml:space="preserve"> </w:instrText>
      </w:r>
      <w:r>
        <w:rPr>
          <w:rFonts w:cs="Times New Roman"/>
          <w:color w:val="000000" w:themeColor="text1"/>
        </w:rPr>
        <w:instrText xml:space="preserve"> \* MERGEFORMAT </w:instrText>
      </w:r>
      <w:r w:rsidRPr="00CE70FB">
        <w:rPr>
          <w:rFonts w:cs="Times New Roman"/>
          <w:color w:val="000000" w:themeColor="text1"/>
        </w:rPr>
      </w:r>
      <w:r w:rsidRPr="00CE70FB">
        <w:rPr>
          <w:rFonts w:cs="Times New Roman"/>
          <w:color w:val="000000" w:themeColor="text1"/>
        </w:rPr>
        <w:fldChar w:fldCharType="separate"/>
      </w:r>
      <w:r w:rsidR="00845B5D" w:rsidRPr="00845B5D">
        <w:rPr>
          <w:rFonts w:cs="Times New Roman" w:hint="eastAsia"/>
          <w:color w:val="000000" w:themeColor="text1"/>
        </w:rPr>
        <w:t>表</w:t>
      </w:r>
      <w:r w:rsidR="00845B5D" w:rsidRPr="00845B5D">
        <w:rPr>
          <w:rFonts w:cs="Times New Roman" w:hint="eastAsia"/>
          <w:color w:val="000000" w:themeColor="text1"/>
        </w:rPr>
        <w:t xml:space="preserve"> </w:t>
      </w:r>
      <w:r w:rsidR="00845B5D" w:rsidRPr="00845B5D">
        <w:rPr>
          <w:rFonts w:cs="Times New Roman"/>
          <w:color w:val="000000" w:themeColor="text1"/>
        </w:rPr>
        <w:t>2</w:t>
      </w:r>
      <w:r w:rsidRPr="00CE70FB">
        <w:rPr>
          <w:rFonts w:cs="Times New Roman"/>
          <w:color w:val="000000" w:themeColor="text1"/>
        </w:rPr>
        <w:fldChar w:fldCharType="end"/>
      </w:r>
      <w:r w:rsidRPr="00CE70FB">
        <w:rPr>
          <w:rFonts w:cs="Times New Roman" w:hint="eastAsia"/>
          <w:color w:val="000000" w:themeColor="text1"/>
        </w:rPr>
        <w:t>中展示了</w:t>
      </w:r>
      <w:r w:rsidRPr="00CE70FB">
        <w:rPr>
          <w:rFonts w:cs="Times New Roman" w:hint="eastAsia"/>
          <w:color w:val="000000" w:themeColor="text1"/>
        </w:rPr>
        <w:t>4</w:t>
      </w:r>
      <w:r w:rsidRPr="00CE70FB">
        <w:rPr>
          <w:rFonts w:cs="Times New Roman" w:hint="eastAsia"/>
          <w:color w:val="000000" w:themeColor="text1"/>
        </w:rPr>
        <w:t>个断面隧洞顶端的埋深以及各地层的厚度情况，详细说明了隧洞在不同深度穿越的地质层厚度及分布特点。如果某一断面不涉及某种特定地层，则该地层的厚度标记为</w:t>
      </w:r>
      <w:r w:rsidRPr="00CE70FB">
        <w:rPr>
          <w:rFonts w:cs="Times New Roman" w:hint="eastAsia"/>
          <w:color w:val="000000" w:themeColor="text1"/>
        </w:rPr>
        <w:t>0</w:t>
      </w:r>
      <w:r w:rsidRPr="00CE70FB">
        <w:rPr>
          <w:rFonts w:cs="Times New Roman" w:hint="eastAsia"/>
          <w:color w:val="000000" w:themeColor="text1"/>
        </w:rPr>
        <w:t>，说明该地层在该位置不存在。这种多样化的断面选择为后续的掘进参数优化和支护力设计提供了充分的数据支持。</w:t>
      </w:r>
    </w:p>
    <w:p w14:paraId="16C6268C" w14:textId="77777777" w:rsidR="00B623CF" w:rsidRDefault="00B96F62" w:rsidP="00985DC1">
      <w:pPr>
        <w:rPr>
          <w:rFonts w:eastAsia="SimHei" w:cs="Times New Roman"/>
          <w:b/>
          <w:color w:val="000000" w:themeColor="text1"/>
          <w:sz w:val="24"/>
          <w:szCs w:val="24"/>
        </w:rPr>
      </w:pPr>
      <w:r>
        <w:rPr>
          <w:noProof/>
        </w:rPr>
        <w:lastRenderedPageBreak/>
        <w:drawing>
          <wp:inline distT="0" distB="0" distL="0" distR="0" wp14:anchorId="4A48F477" wp14:editId="6BD75145">
            <wp:extent cx="2867025" cy="238448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7025" cy="2384481"/>
                    </a:xfrm>
                    <a:prstGeom prst="rect">
                      <a:avLst/>
                    </a:prstGeom>
                  </pic:spPr>
                </pic:pic>
              </a:graphicData>
            </a:graphic>
          </wp:inline>
        </w:drawing>
      </w:r>
    </w:p>
    <w:p w14:paraId="4AC18387" w14:textId="1B365378" w:rsidR="00B96F62" w:rsidRDefault="00B96F62" w:rsidP="00985DC1">
      <w:pPr>
        <w:snapToGrid w:val="0"/>
        <w:jc w:val="center"/>
        <w:rPr>
          <w:rFonts w:eastAsia="SimHei" w:cs="Times New Roman"/>
          <w:b/>
          <w:sz w:val="18"/>
        </w:rPr>
      </w:pPr>
      <w:bookmarkStart w:id="1" w:name="_Ref177395691"/>
      <w:r w:rsidRPr="00B96F62">
        <w:rPr>
          <w:rFonts w:eastAsia="SimHei" w:cs="Times New Roman" w:hint="eastAsia"/>
          <w:b/>
          <w:sz w:val="18"/>
        </w:rPr>
        <w:t>图</w:t>
      </w:r>
      <w:r w:rsidRPr="00B96F62">
        <w:rPr>
          <w:rFonts w:eastAsia="SimHei" w:cs="Times New Roman" w:hint="eastAsia"/>
          <w:b/>
          <w:sz w:val="18"/>
        </w:rPr>
        <w:t xml:space="preserve"> </w:t>
      </w:r>
      <w:r w:rsidRPr="00B96F62">
        <w:rPr>
          <w:rFonts w:eastAsia="SimHei" w:cs="Times New Roman" w:hint="eastAsia"/>
          <w:b/>
          <w:sz w:val="18"/>
        </w:rPr>
        <w:fldChar w:fldCharType="begin"/>
      </w:r>
      <w:r w:rsidRPr="00B96F62">
        <w:rPr>
          <w:rFonts w:eastAsia="SimHei" w:cs="Times New Roman" w:hint="eastAsia"/>
          <w:b/>
          <w:sz w:val="18"/>
        </w:rPr>
        <w:instrText xml:space="preserve"> SEQ </w:instrText>
      </w:r>
      <w:r w:rsidRPr="00B96F62">
        <w:rPr>
          <w:rFonts w:eastAsia="SimHei" w:cs="Times New Roman" w:hint="eastAsia"/>
          <w:b/>
          <w:sz w:val="18"/>
        </w:rPr>
        <w:instrText>图</w:instrText>
      </w:r>
      <w:r w:rsidRPr="00B96F62">
        <w:rPr>
          <w:rFonts w:eastAsia="SimHei" w:cs="Times New Roman" w:hint="eastAsia"/>
          <w:b/>
          <w:sz w:val="18"/>
        </w:rPr>
        <w:instrText xml:space="preserve"> \* ARABIC </w:instrText>
      </w:r>
      <w:r w:rsidRPr="00B96F62">
        <w:rPr>
          <w:rFonts w:eastAsia="SimHei" w:cs="Times New Roman" w:hint="eastAsia"/>
          <w:b/>
          <w:sz w:val="18"/>
        </w:rPr>
        <w:fldChar w:fldCharType="separate"/>
      </w:r>
      <w:r w:rsidR="00A16398">
        <w:rPr>
          <w:rFonts w:eastAsia="SimHei" w:cs="Times New Roman"/>
          <w:b/>
          <w:noProof/>
          <w:sz w:val="18"/>
        </w:rPr>
        <w:t>1</w:t>
      </w:r>
      <w:r w:rsidRPr="00B96F62">
        <w:rPr>
          <w:rFonts w:eastAsia="SimHei" w:cs="Times New Roman" w:hint="eastAsia"/>
          <w:b/>
          <w:sz w:val="18"/>
        </w:rPr>
        <w:fldChar w:fldCharType="end"/>
      </w:r>
      <w:bookmarkEnd w:id="1"/>
      <w:r w:rsidRPr="00B96F62">
        <w:rPr>
          <w:rFonts w:eastAsia="SimHei" w:cs="Times New Roman" w:hint="eastAsia"/>
          <w:b/>
          <w:sz w:val="18"/>
        </w:rPr>
        <w:t xml:space="preserve"> </w:t>
      </w:r>
      <w:r w:rsidR="005024AD">
        <w:rPr>
          <w:rFonts w:eastAsia="SimHei" w:cs="Times New Roman" w:hint="eastAsia"/>
          <w:b/>
          <w:sz w:val="18"/>
        </w:rPr>
        <w:t>四</w:t>
      </w:r>
      <w:r w:rsidRPr="00B96F62">
        <w:rPr>
          <w:rFonts w:eastAsia="SimHei" w:cs="Times New Roman" w:hint="eastAsia"/>
          <w:b/>
          <w:sz w:val="18"/>
        </w:rPr>
        <w:t>个典型断面及地层类型</w:t>
      </w:r>
    </w:p>
    <w:p w14:paraId="7CDFB47F" w14:textId="2975E984" w:rsidR="00CE70FB" w:rsidRPr="00B96F62" w:rsidRDefault="00CE70FB" w:rsidP="00985DC1">
      <w:pPr>
        <w:snapToGrid w:val="0"/>
        <w:jc w:val="center"/>
        <w:rPr>
          <w:rFonts w:eastAsia="SimHei" w:cs="Times New Roman"/>
          <w:b/>
          <w:sz w:val="18"/>
        </w:rPr>
      </w:pPr>
      <w:r>
        <w:rPr>
          <w:rFonts w:eastAsia="SimHei" w:cs="Times New Roman" w:hint="eastAsia"/>
          <w:b/>
          <w:sz w:val="18"/>
        </w:rPr>
        <w:t>Fig.</w:t>
      </w:r>
      <w:r>
        <w:rPr>
          <w:rFonts w:eastAsia="SimHei" w:cs="Times New Roman"/>
          <w:b/>
          <w:sz w:val="18"/>
        </w:rPr>
        <w:t xml:space="preserve">1 </w:t>
      </w:r>
      <w:r w:rsidR="005024AD">
        <w:rPr>
          <w:rFonts w:eastAsia="SimHei" w:cs="Times New Roman" w:hint="eastAsia"/>
          <w:b/>
          <w:sz w:val="18"/>
        </w:rPr>
        <w:t>Four</w:t>
      </w:r>
      <w:r w:rsidRPr="00CE70FB">
        <w:rPr>
          <w:rFonts w:eastAsia="SimHei" w:cs="Times New Roman"/>
          <w:b/>
          <w:sz w:val="18"/>
        </w:rPr>
        <w:t xml:space="preserve"> typical cross-sections and stratigraphic types</w:t>
      </w:r>
    </w:p>
    <w:p w14:paraId="2D1C5FE7" w14:textId="77777777" w:rsidR="00B96F62" w:rsidRDefault="00B96F62" w:rsidP="00B96F62">
      <w:pPr>
        <w:ind w:firstLine="420"/>
        <w:rPr>
          <w:rFonts w:cs="Times New Roman"/>
          <w:color w:val="000000" w:themeColor="text1"/>
        </w:rPr>
      </w:pPr>
      <w:r w:rsidRPr="00B96F62">
        <w:rPr>
          <w:rFonts w:cs="Times New Roman" w:hint="eastAsia"/>
          <w:color w:val="000000" w:themeColor="text1"/>
        </w:rPr>
        <w:t>四个典型断面中，淤泥、淤泥质粉质黏土、</w:t>
      </w:r>
      <w:r w:rsidRPr="00B96F62">
        <w:rPr>
          <w:rFonts w:cs="Times New Roman" w:hint="eastAsia"/>
          <w:color w:val="000000" w:themeColor="text1"/>
        </w:rPr>
        <w:t>粉质黏土占据比较关键的上部地层，该类地层较为软弱，抗剪强度和侧向摩阻力较低，因而在盾构推进时，存在着较大程度的失稳风险</w:t>
      </w:r>
      <w:r>
        <w:rPr>
          <w:rFonts w:cs="Times New Roman" w:hint="eastAsia"/>
          <w:color w:val="000000" w:themeColor="text1"/>
        </w:rPr>
        <w:t>。</w:t>
      </w:r>
    </w:p>
    <w:p w14:paraId="3497ECD2" w14:textId="77777777" w:rsidR="00B96F62" w:rsidRPr="00B61F0A" w:rsidRDefault="00CE70FB" w:rsidP="00985DC1">
      <w:pPr>
        <w:rPr>
          <w:rFonts w:eastAsia="SimHei" w:cs="Times New Roman"/>
          <w:b/>
          <w:color w:val="000000" w:themeColor="text1"/>
          <w:sz w:val="24"/>
          <w:szCs w:val="24"/>
        </w:rPr>
      </w:pPr>
      <w:bookmarkStart w:id="2" w:name="_Hlk180498588"/>
      <w:r>
        <w:rPr>
          <w:rFonts w:eastAsia="SimHei" w:cs="Times New Roman"/>
          <w:b/>
          <w:color w:val="000000" w:themeColor="text1"/>
          <w:sz w:val="24"/>
          <w:szCs w:val="24"/>
        </w:rPr>
        <w:t>1</w:t>
      </w:r>
      <w:r w:rsidR="00B61F0A" w:rsidRPr="00B61F0A">
        <w:rPr>
          <w:rFonts w:eastAsia="SimHei" w:cs="Times New Roman"/>
          <w:b/>
          <w:color w:val="000000" w:themeColor="text1"/>
          <w:sz w:val="24"/>
          <w:szCs w:val="24"/>
        </w:rPr>
        <w:t>.2</w:t>
      </w:r>
      <w:r w:rsidR="00B61F0A" w:rsidRPr="00B61F0A">
        <w:rPr>
          <w:rFonts w:eastAsia="SimHei" w:cs="Times New Roman"/>
          <w:b/>
          <w:color w:val="000000" w:themeColor="text1"/>
          <w:sz w:val="24"/>
          <w:szCs w:val="24"/>
        </w:rPr>
        <w:t>总支护力分析</w:t>
      </w:r>
      <w:bookmarkStart w:id="3" w:name="_Ref177392946"/>
      <w:bookmarkEnd w:id="2"/>
    </w:p>
    <w:p w14:paraId="43650E34" w14:textId="77777777" w:rsidR="00B61F0A" w:rsidRPr="00B61F0A" w:rsidRDefault="00B61F0A" w:rsidP="00B61F0A">
      <w:pPr>
        <w:ind w:firstLine="420"/>
        <w:rPr>
          <w:rFonts w:cs="Times New Roman"/>
          <w:color w:val="000000" w:themeColor="text1"/>
        </w:rPr>
      </w:pPr>
      <w:r w:rsidRPr="00B61F0A">
        <w:rPr>
          <w:rFonts w:cs="Times New Roman"/>
          <w:color w:val="000000" w:themeColor="text1"/>
        </w:rPr>
        <w:t>为维持盾构推进过程中的开挖面整体稳定性，需控制刀盘面板总支护力在安全范围以内。总支护力过大将导致开挖面前方地层出现冒顶失稳破坏，反之，总支护力不足将导致开挖面呈现坍塌失稳破坏模式。</w:t>
      </w:r>
      <w:r w:rsidRPr="00B61F0A">
        <w:rPr>
          <w:rFonts w:cs="Times New Roman" w:hint="eastAsia"/>
          <w:color w:val="000000" w:themeColor="text1"/>
        </w:rPr>
        <w:t>因此需要确定隧洞开挖面所需要的支护力。</w:t>
      </w:r>
    </w:p>
    <w:p w14:paraId="16DEB989" w14:textId="77777777" w:rsidR="00817447" w:rsidRPr="00201D65" w:rsidRDefault="00B61F0A" w:rsidP="00201D65">
      <w:pPr>
        <w:ind w:firstLine="420"/>
        <w:rPr>
          <w:rFonts w:cs="Times New Roman"/>
          <w:color w:val="000000" w:themeColor="text1"/>
        </w:rPr>
        <w:sectPr w:rsidR="00817447" w:rsidRPr="00201D65" w:rsidSect="00817447">
          <w:headerReference w:type="first" r:id="rId16"/>
          <w:footerReference w:type="first" r:id="rId17"/>
          <w:type w:val="continuous"/>
          <w:pgSz w:w="11906" w:h="16838"/>
          <w:pgMar w:top="2098" w:right="1133" w:bottom="1134" w:left="1134" w:header="1474" w:footer="992" w:gutter="0"/>
          <w:cols w:num="2" w:space="609"/>
          <w:titlePg/>
          <w:docGrid w:type="linesAndChars" w:linePitch="312"/>
        </w:sectPr>
      </w:pPr>
      <w:r w:rsidRPr="00B61F0A">
        <w:rPr>
          <w:rFonts w:cs="Times New Roman" w:hint="eastAsia"/>
          <w:color w:val="000000" w:themeColor="text1"/>
        </w:rPr>
        <w:t>在支护力较小时，土体抗剪强度和摩擦力起到积极的作用，削减其坍塌的趋势；反之，亦会降低其冒顶失稳的风险。因此，合理地利用该部分作用对支护力的确定有着非常重要的意义。根据不同的开挖面破坏形式，其滑动面面积与倾角均有显著差异。故得到的支护力大小也随之浮动</w:t>
      </w:r>
      <w:bookmarkEnd w:id="3"/>
      <w:r w:rsidR="00845B5D">
        <w:rPr>
          <w:rFonts w:cs="Times New Roman" w:hint="eastAsia"/>
          <w:color w:val="000000" w:themeColor="text1"/>
        </w:rPr>
        <w:t>。</w:t>
      </w:r>
    </w:p>
    <w:p w14:paraId="79806BAC" w14:textId="77777777" w:rsidR="00201D65" w:rsidRDefault="00201D65" w:rsidP="00201D65">
      <w:pPr>
        <w:pStyle w:val="Caption"/>
        <w:ind w:firstLine="361"/>
      </w:pPr>
      <w:bookmarkStart w:id="4" w:name="_Ref180586949"/>
      <w:r w:rsidRPr="00201D65">
        <w:rPr>
          <w:rFonts w:eastAsia="SimHei" w:cs="Times New Roman" w:hint="eastAsia"/>
          <w:b/>
          <w:sz w:val="18"/>
        </w:rPr>
        <w:t>表</w:t>
      </w:r>
      <w:r w:rsidRPr="00201D65">
        <w:rPr>
          <w:rFonts w:eastAsia="SimHei" w:cs="Times New Roman" w:hint="eastAsia"/>
          <w:b/>
          <w:sz w:val="18"/>
        </w:rPr>
        <w:t xml:space="preserve"> </w:t>
      </w:r>
      <w:r w:rsidRPr="00201D65">
        <w:rPr>
          <w:rFonts w:eastAsia="SimHei" w:cs="Times New Roman"/>
          <w:b/>
          <w:sz w:val="18"/>
        </w:rPr>
        <w:fldChar w:fldCharType="begin"/>
      </w:r>
      <w:r w:rsidRPr="00201D65">
        <w:rPr>
          <w:rFonts w:eastAsia="SimHei" w:cs="Times New Roman"/>
          <w:b/>
          <w:sz w:val="18"/>
        </w:rPr>
        <w:instrText xml:space="preserve"> </w:instrText>
      </w:r>
      <w:r w:rsidRPr="00201D65">
        <w:rPr>
          <w:rFonts w:eastAsia="SimHei" w:cs="Times New Roman" w:hint="eastAsia"/>
          <w:b/>
          <w:sz w:val="18"/>
        </w:rPr>
        <w:instrText xml:space="preserve">SEQ </w:instrText>
      </w:r>
      <w:r w:rsidRPr="00201D65">
        <w:rPr>
          <w:rFonts w:eastAsia="SimHei" w:cs="Times New Roman" w:hint="eastAsia"/>
          <w:b/>
          <w:sz w:val="18"/>
        </w:rPr>
        <w:instrText>表</w:instrText>
      </w:r>
      <w:r w:rsidRPr="00201D65">
        <w:rPr>
          <w:rFonts w:eastAsia="SimHei" w:cs="Times New Roman" w:hint="eastAsia"/>
          <w:b/>
          <w:sz w:val="18"/>
        </w:rPr>
        <w:instrText xml:space="preserve"> \* ARABIC</w:instrText>
      </w:r>
      <w:r w:rsidRPr="00201D65">
        <w:rPr>
          <w:rFonts w:eastAsia="SimHei" w:cs="Times New Roman"/>
          <w:b/>
          <w:sz w:val="18"/>
        </w:rPr>
        <w:instrText xml:space="preserve"> </w:instrText>
      </w:r>
      <w:r w:rsidRPr="00201D65">
        <w:rPr>
          <w:rFonts w:eastAsia="SimHei" w:cs="Times New Roman"/>
          <w:b/>
          <w:sz w:val="18"/>
        </w:rPr>
        <w:fldChar w:fldCharType="separate"/>
      </w:r>
      <w:r w:rsidR="00845B5D">
        <w:rPr>
          <w:rFonts w:eastAsia="SimHei" w:cs="Times New Roman"/>
          <w:b/>
          <w:noProof/>
          <w:sz w:val="18"/>
        </w:rPr>
        <w:t>1</w:t>
      </w:r>
      <w:r w:rsidRPr="00201D65">
        <w:rPr>
          <w:rFonts w:eastAsia="SimHei" w:cs="Times New Roman"/>
          <w:b/>
          <w:sz w:val="18"/>
        </w:rPr>
        <w:fldChar w:fldCharType="end"/>
      </w:r>
      <w:bookmarkEnd w:id="4"/>
      <w:r w:rsidRPr="00201D65">
        <w:rPr>
          <w:rFonts w:eastAsia="SimHei" w:cs="Times New Roman"/>
          <w:b/>
          <w:sz w:val="18"/>
        </w:rPr>
        <w:t>围岩力学参数表</w:t>
      </w:r>
    </w:p>
    <w:p w14:paraId="4EAF9A72" w14:textId="77777777" w:rsidR="0055208E" w:rsidRPr="00CE70FB" w:rsidRDefault="0055208E" w:rsidP="0055208E">
      <w:pPr>
        <w:pStyle w:val="Caption"/>
        <w:ind w:firstLine="361"/>
        <w:rPr>
          <w:rFonts w:eastAsia="SimHei" w:cs="Times New Roman"/>
          <w:b/>
          <w:sz w:val="18"/>
        </w:rPr>
      </w:pPr>
      <w:r w:rsidRPr="00CE70FB">
        <w:rPr>
          <w:rFonts w:eastAsia="SimHei" w:cs="Times New Roman"/>
          <w:b/>
          <w:sz w:val="18"/>
        </w:rPr>
        <w:t xml:space="preserve">Table.1 </w:t>
      </w:r>
      <w:r w:rsidR="00CE70FB" w:rsidRPr="00CE70FB">
        <w:rPr>
          <w:rFonts w:eastAsia="SimHei" w:cs="Times New Roman"/>
          <w:b/>
          <w:sz w:val="18"/>
        </w:rPr>
        <w:t>Rock Mechanics Parameters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65"/>
        <w:gridCol w:w="1897"/>
        <w:gridCol w:w="1399"/>
        <w:gridCol w:w="1778"/>
        <w:gridCol w:w="1179"/>
        <w:gridCol w:w="1266"/>
        <w:gridCol w:w="815"/>
      </w:tblGrid>
      <w:tr w:rsidR="0055208E" w14:paraId="0C65D21A" w14:textId="77777777" w:rsidTr="00220758">
        <w:trPr>
          <w:trHeight w:val="454"/>
        </w:trPr>
        <w:tc>
          <w:tcPr>
            <w:tcW w:w="0" w:type="auto"/>
            <w:tcBorders>
              <w:top w:val="single" w:sz="4" w:space="0" w:color="auto"/>
              <w:bottom w:val="single" w:sz="4" w:space="0" w:color="auto"/>
            </w:tcBorders>
            <w:vAlign w:val="center"/>
          </w:tcPr>
          <w:p w14:paraId="41C4F615" w14:textId="77777777" w:rsidR="0055208E" w:rsidRPr="00880A59" w:rsidRDefault="0055208E" w:rsidP="00880A59">
            <w:pPr>
              <w:pStyle w:val="a"/>
            </w:pPr>
            <w:r w:rsidRPr="00880A59">
              <w:rPr>
                <w:rFonts w:hint="eastAsia"/>
              </w:rPr>
              <w:t>序号</w:t>
            </w:r>
          </w:p>
        </w:tc>
        <w:tc>
          <w:tcPr>
            <w:tcW w:w="0" w:type="auto"/>
            <w:tcBorders>
              <w:top w:val="single" w:sz="4" w:space="0" w:color="auto"/>
              <w:bottom w:val="single" w:sz="4" w:space="0" w:color="auto"/>
            </w:tcBorders>
            <w:vAlign w:val="center"/>
          </w:tcPr>
          <w:p w14:paraId="3C216855" w14:textId="77777777" w:rsidR="0055208E" w:rsidRPr="00880A59" w:rsidRDefault="0055208E" w:rsidP="00880A59">
            <w:pPr>
              <w:pStyle w:val="a"/>
            </w:pPr>
            <w:r w:rsidRPr="00880A59">
              <w:t>地层编号</w:t>
            </w:r>
          </w:p>
        </w:tc>
        <w:tc>
          <w:tcPr>
            <w:tcW w:w="0" w:type="auto"/>
            <w:tcBorders>
              <w:top w:val="single" w:sz="4" w:space="0" w:color="auto"/>
              <w:bottom w:val="single" w:sz="4" w:space="0" w:color="auto"/>
            </w:tcBorders>
            <w:vAlign w:val="center"/>
          </w:tcPr>
          <w:p w14:paraId="68AC6383" w14:textId="77777777" w:rsidR="0055208E" w:rsidRPr="00880A59" w:rsidRDefault="0055208E" w:rsidP="00880A59">
            <w:pPr>
              <w:pStyle w:val="a"/>
            </w:pPr>
            <w:r w:rsidRPr="00880A59">
              <w:t>岩土名称</w:t>
            </w:r>
          </w:p>
        </w:tc>
        <w:tc>
          <w:tcPr>
            <w:tcW w:w="0" w:type="auto"/>
            <w:tcBorders>
              <w:top w:val="single" w:sz="4" w:space="0" w:color="auto"/>
              <w:bottom w:val="single" w:sz="4" w:space="0" w:color="auto"/>
            </w:tcBorders>
            <w:vAlign w:val="center"/>
          </w:tcPr>
          <w:p w14:paraId="3872823D" w14:textId="77777777" w:rsidR="0055208E" w:rsidRPr="00880A59" w:rsidRDefault="0055208E" w:rsidP="00880A59">
            <w:pPr>
              <w:pStyle w:val="a"/>
            </w:pPr>
            <w:r w:rsidRPr="00880A59">
              <w:t>密度（</w:t>
            </w:r>
            <w:r w:rsidRPr="00880A59">
              <w:t>kg/m3</w:t>
            </w:r>
            <w:r w:rsidRPr="00880A59">
              <w:t>）</w:t>
            </w:r>
          </w:p>
        </w:tc>
        <w:tc>
          <w:tcPr>
            <w:tcW w:w="0" w:type="auto"/>
            <w:tcBorders>
              <w:top w:val="single" w:sz="4" w:space="0" w:color="auto"/>
              <w:bottom w:val="single" w:sz="4" w:space="0" w:color="auto"/>
            </w:tcBorders>
            <w:vAlign w:val="center"/>
          </w:tcPr>
          <w:p w14:paraId="1BFB3C59" w14:textId="77777777" w:rsidR="0055208E" w:rsidRPr="00880A59" w:rsidRDefault="0055208E" w:rsidP="00880A59">
            <w:pPr>
              <w:pStyle w:val="a"/>
            </w:pPr>
            <w:r w:rsidRPr="00880A59">
              <w:t>压缩模量</w:t>
            </w:r>
            <w:r w:rsidRPr="00880A59">
              <w:t>Es1-2</w:t>
            </w:r>
            <w:r w:rsidRPr="00880A59">
              <w:t>（</w:t>
            </w:r>
            <w:r w:rsidRPr="00880A59">
              <w:t>MPa</w:t>
            </w:r>
            <w:r w:rsidRPr="00880A59">
              <w:t>）</w:t>
            </w:r>
          </w:p>
        </w:tc>
        <w:tc>
          <w:tcPr>
            <w:tcW w:w="0" w:type="auto"/>
            <w:tcBorders>
              <w:top w:val="single" w:sz="4" w:space="0" w:color="auto"/>
              <w:bottom w:val="single" w:sz="4" w:space="0" w:color="auto"/>
            </w:tcBorders>
            <w:vAlign w:val="center"/>
          </w:tcPr>
          <w:p w14:paraId="1046E22D" w14:textId="77777777" w:rsidR="0055208E" w:rsidRPr="00880A59" w:rsidRDefault="0055208E" w:rsidP="00880A59">
            <w:pPr>
              <w:pStyle w:val="a"/>
            </w:pPr>
            <w:r w:rsidRPr="00880A59">
              <w:t>粘聚力</w:t>
            </w:r>
            <w:r w:rsidRPr="00880A59">
              <w:t>C(kPa)</w:t>
            </w:r>
          </w:p>
        </w:tc>
        <w:tc>
          <w:tcPr>
            <w:tcW w:w="0" w:type="auto"/>
            <w:tcBorders>
              <w:top w:val="single" w:sz="4" w:space="0" w:color="auto"/>
              <w:bottom w:val="single" w:sz="4" w:space="0" w:color="auto"/>
            </w:tcBorders>
            <w:vAlign w:val="center"/>
          </w:tcPr>
          <w:p w14:paraId="0A5F8289" w14:textId="77777777" w:rsidR="0055208E" w:rsidRPr="00880A59" w:rsidRDefault="0055208E" w:rsidP="00880A59">
            <w:pPr>
              <w:pStyle w:val="a"/>
            </w:pPr>
            <w:r w:rsidRPr="00880A59">
              <w:t>内摩擦角</w:t>
            </w:r>
            <w:r w:rsidRPr="00880A59">
              <w:t>φ</w:t>
            </w:r>
            <w:r w:rsidRPr="00880A59">
              <w:t>（</w:t>
            </w:r>
            <w:r w:rsidRPr="00880A59">
              <w:t>°</w:t>
            </w:r>
            <w:r w:rsidRPr="00880A59">
              <w:t>）</w:t>
            </w:r>
          </w:p>
        </w:tc>
        <w:tc>
          <w:tcPr>
            <w:tcW w:w="0" w:type="auto"/>
            <w:tcBorders>
              <w:top w:val="single" w:sz="4" w:space="0" w:color="auto"/>
              <w:bottom w:val="single" w:sz="4" w:space="0" w:color="auto"/>
            </w:tcBorders>
            <w:vAlign w:val="center"/>
          </w:tcPr>
          <w:p w14:paraId="0D1F7F5D" w14:textId="77777777" w:rsidR="0055208E" w:rsidRPr="00880A59" w:rsidRDefault="0055208E" w:rsidP="00880A59">
            <w:pPr>
              <w:pStyle w:val="a"/>
            </w:pPr>
            <w:r w:rsidRPr="00880A59">
              <w:t>泊松比</w:t>
            </w:r>
            <w:r w:rsidRPr="00880A59">
              <w:t>μ</w:t>
            </w:r>
          </w:p>
        </w:tc>
      </w:tr>
      <w:tr w:rsidR="0055208E" w14:paraId="04B644CE" w14:textId="77777777" w:rsidTr="00220758">
        <w:trPr>
          <w:trHeight w:val="283"/>
        </w:trPr>
        <w:tc>
          <w:tcPr>
            <w:tcW w:w="0" w:type="auto"/>
            <w:tcBorders>
              <w:top w:val="single" w:sz="4" w:space="0" w:color="auto"/>
            </w:tcBorders>
          </w:tcPr>
          <w:p w14:paraId="3939F594" w14:textId="77777777" w:rsidR="0055208E" w:rsidRPr="00880A59" w:rsidRDefault="0055208E" w:rsidP="00880A59">
            <w:pPr>
              <w:pStyle w:val="a"/>
            </w:pPr>
            <w:r w:rsidRPr="00880A59">
              <w:rPr>
                <w:rFonts w:hint="eastAsia"/>
              </w:rPr>
              <w:t>1</w:t>
            </w:r>
          </w:p>
        </w:tc>
        <w:tc>
          <w:tcPr>
            <w:tcW w:w="0" w:type="auto"/>
            <w:tcBorders>
              <w:top w:val="single" w:sz="4" w:space="0" w:color="auto"/>
            </w:tcBorders>
          </w:tcPr>
          <w:p w14:paraId="7F8F0933" w14:textId="77777777" w:rsidR="0055208E" w:rsidRPr="00880A59" w:rsidRDefault="0055208E" w:rsidP="00880A59">
            <w:pPr>
              <w:pStyle w:val="a"/>
            </w:pPr>
            <w:r w:rsidRPr="00880A59">
              <w:rPr>
                <w:rFonts w:hint="eastAsia"/>
              </w:rPr>
              <w:t>②</w:t>
            </w:r>
            <w:r w:rsidRPr="00D34966">
              <w:rPr>
                <w:vertAlign w:val="subscript"/>
              </w:rPr>
              <w:t>1</w:t>
            </w:r>
          </w:p>
        </w:tc>
        <w:tc>
          <w:tcPr>
            <w:tcW w:w="0" w:type="auto"/>
            <w:tcBorders>
              <w:top w:val="single" w:sz="4" w:space="0" w:color="auto"/>
            </w:tcBorders>
          </w:tcPr>
          <w:p w14:paraId="2D60F2F3" w14:textId="77777777" w:rsidR="0055208E" w:rsidRPr="00880A59" w:rsidRDefault="0055208E" w:rsidP="00880A59">
            <w:pPr>
              <w:pStyle w:val="a"/>
            </w:pPr>
            <w:r w:rsidRPr="00880A59">
              <w:t>淤泥</w:t>
            </w:r>
          </w:p>
        </w:tc>
        <w:tc>
          <w:tcPr>
            <w:tcW w:w="0" w:type="auto"/>
            <w:tcBorders>
              <w:top w:val="single" w:sz="4" w:space="0" w:color="auto"/>
            </w:tcBorders>
          </w:tcPr>
          <w:p w14:paraId="7B550CD8" w14:textId="77777777" w:rsidR="0055208E" w:rsidRPr="00880A59" w:rsidRDefault="0055208E" w:rsidP="00880A59">
            <w:pPr>
              <w:pStyle w:val="a"/>
            </w:pPr>
            <w:r w:rsidRPr="00880A59">
              <w:t>1.59</w:t>
            </w:r>
          </w:p>
        </w:tc>
        <w:tc>
          <w:tcPr>
            <w:tcW w:w="0" w:type="auto"/>
            <w:tcBorders>
              <w:top w:val="single" w:sz="4" w:space="0" w:color="auto"/>
            </w:tcBorders>
          </w:tcPr>
          <w:p w14:paraId="08DABFFF" w14:textId="77777777" w:rsidR="0055208E" w:rsidRPr="00880A59" w:rsidRDefault="0055208E" w:rsidP="00880A59">
            <w:pPr>
              <w:pStyle w:val="a"/>
            </w:pPr>
            <w:r w:rsidRPr="00880A59">
              <w:t>1.45</w:t>
            </w:r>
          </w:p>
        </w:tc>
        <w:tc>
          <w:tcPr>
            <w:tcW w:w="0" w:type="auto"/>
            <w:tcBorders>
              <w:top w:val="single" w:sz="4" w:space="0" w:color="auto"/>
            </w:tcBorders>
          </w:tcPr>
          <w:p w14:paraId="4B044120" w14:textId="77777777" w:rsidR="0055208E" w:rsidRPr="00880A59" w:rsidRDefault="0055208E" w:rsidP="00880A59">
            <w:pPr>
              <w:pStyle w:val="a"/>
            </w:pPr>
            <w:r w:rsidRPr="00880A59">
              <w:t>7.4</w:t>
            </w:r>
          </w:p>
        </w:tc>
        <w:tc>
          <w:tcPr>
            <w:tcW w:w="0" w:type="auto"/>
            <w:tcBorders>
              <w:top w:val="single" w:sz="4" w:space="0" w:color="auto"/>
            </w:tcBorders>
          </w:tcPr>
          <w:p w14:paraId="7D4337E5" w14:textId="77777777" w:rsidR="0055208E" w:rsidRPr="00880A59" w:rsidRDefault="0055208E" w:rsidP="00880A59">
            <w:pPr>
              <w:pStyle w:val="a"/>
            </w:pPr>
            <w:r w:rsidRPr="00880A59">
              <w:t>2.55</w:t>
            </w:r>
          </w:p>
        </w:tc>
        <w:tc>
          <w:tcPr>
            <w:tcW w:w="0" w:type="auto"/>
            <w:tcBorders>
              <w:top w:val="single" w:sz="4" w:space="0" w:color="auto"/>
            </w:tcBorders>
          </w:tcPr>
          <w:p w14:paraId="16C45324" w14:textId="77777777" w:rsidR="0055208E" w:rsidRPr="00880A59" w:rsidRDefault="0055208E" w:rsidP="00880A59">
            <w:pPr>
              <w:pStyle w:val="a"/>
            </w:pPr>
            <w:r w:rsidRPr="00880A59">
              <w:t>0.5</w:t>
            </w:r>
          </w:p>
        </w:tc>
      </w:tr>
      <w:tr w:rsidR="0055208E" w14:paraId="13581C1B" w14:textId="77777777" w:rsidTr="00220758">
        <w:trPr>
          <w:trHeight w:val="283"/>
        </w:trPr>
        <w:tc>
          <w:tcPr>
            <w:tcW w:w="0" w:type="auto"/>
          </w:tcPr>
          <w:p w14:paraId="5F7A3334" w14:textId="77777777" w:rsidR="0055208E" w:rsidRPr="00880A59" w:rsidRDefault="0055208E" w:rsidP="00880A59">
            <w:pPr>
              <w:pStyle w:val="a"/>
            </w:pPr>
            <w:r w:rsidRPr="00880A59">
              <w:rPr>
                <w:rFonts w:hint="eastAsia"/>
              </w:rPr>
              <w:t>2</w:t>
            </w:r>
          </w:p>
        </w:tc>
        <w:tc>
          <w:tcPr>
            <w:tcW w:w="0" w:type="auto"/>
          </w:tcPr>
          <w:p w14:paraId="6E0B3DB6" w14:textId="77777777" w:rsidR="0055208E" w:rsidRPr="00880A59" w:rsidRDefault="0055208E" w:rsidP="00880A59">
            <w:pPr>
              <w:pStyle w:val="a"/>
            </w:pPr>
            <w:r w:rsidRPr="00880A59">
              <w:rPr>
                <w:rFonts w:hint="eastAsia"/>
              </w:rPr>
              <w:t>②</w:t>
            </w:r>
            <w:r w:rsidRPr="00D34966">
              <w:rPr>
                <w:vertAlign w:val="subscript"/>
              </w:rPr>
              <w:t>4</w:t>
            </w:r>
          </w:p>
        </w:tc>
        <w:tc>
          <w:tcPr>
            <w:tcW w:w="0" w:type="auto"/>
          </w:tcPr>
          <w:p w14:paraId="404B5791" w14:textId="77777777" w:rsidR="0055208E" w:rsidRPr="00880A59" w:rsidRDefault="0055208E" w:rsidP="00880A59">
            <w:pPr>
              <w:pStyle w:val="a"/>
            </w:pPr>
            <w:r w:rsidRPr="00880A59">
              <w:t>淤泥质粉质黏土</w:t>
            </w:r>
          </w:p>
        </w:tc>
        <w:tc>
          <w:tcPr>
            <w:tcW w:w="0" w:type="auto"/>
          </w:tcPr>
          <w:p w14:paraId="256B379C" w14:textId="77777777" w:rsidR="0055208E" w:rsidRPr="00880A59" w:rsidRDefault="0055208E" w:rsidP="00880A59">
            <w:pPr>
              <w:pStyle w:val="a"/>
            </w:pPr>
            <w:r w:rsidRPr="00880A59">
              <w:t>1.68</w:t>
            </w:r>
          </w:p>
        </w:tc>
        <w:tc>
          <w:tcPr>
            <w:tcW w:w="0" w:type="auto"/>
          </w:tcPr>
          <w:p w14:paraId="1D411EA9" w14:textId="77777777" w:rsidR="0055208E" w:rsidRPr="00880A59" w:rsidRDefault="0055208E" w:rsidP="00880A59">
            <w:pPr>
              <w:pStyle w:val="a"/>
            </w:pPr>
            <w:r w:rsidRPr="00880A59">
              <w:t>1.84</w:t>
            </w:r>
          </w:p>
        </w:tc>
        <w:tc>
          <w:tcPr>
            <w:tcW w:w="0" w:type="auto"/>
          </w:tcPr>
          <w:p w14:paraId="6641FBB4" w14:textId="77777777" w:rsidR="0055208E" w:rsidRPr="00880A59" w:rsidRDefault="0055208E" w:rsidP="00880A59">
            <w:pPr>
              <w:pStyle w:val="a"/>
            </w:pPr>
            <w:r w:rsidRPr="00880A59">
              <w:t>10.4</w:t>
            </w:r>
          </w:p>
        </w:tc>
        <w:tc>
          <w:tcPr>
            <w:tcW w:w="0" w:type="auto"/>
          </w:tcPr>
          <w:p w14:paraId="0C621F15" w14:textId="77777777" w:rsidR="0055208E" w:rsidRPr="00880A59" w:rsidRDefault="0055208E" w:rsidP="00880A59">
            <w:pPr>
              <w:pStyle w:val="a"/>
            </w:pPr>
            <w:r w:rsidRPr="00880A59">
              <w:t>2.8</w:t>
            </w:r>
          </w:p>
        </w:tc>
        <w:tc>
          <w:tcPr>
            <w:tcW w:w="0" w:type="auto"/>
          </w:tcPr>
          <w:p w14:paraId="2B4F1151" w14:textId="77777777" w:rsidR="0055208E" w:rsidRPr="00880A59" w:rsidRDefault="0055208E" w:rsidP="00880A59">
            <w:pPr>
              <w:pStyle w:val="a"/>
            </w:pPr>
            <w:r w:rsidRPr="00880A59">
              <w:t>0.4</w:t>
            </w:r>
          </w:p>
        </w:tc>
      </w:tr>
      <w:tr w:rsidR="0055208E" w14:paraId="27EC41E6" w14:textId="77777777" w:rsidTr="00220758">
        <w:trPr>
          <w:trHeight w:val="283"/>
        </w:trPr>
        <w:tc>
          <w:tcPr>
            <w:tcW w:w="0" w:type="auto"/>
          </w:tcPr>
          <w:p w14:paraId="363AFCD2" w14:textId="77777777" w:rsidR="0055208E" w:rsidRPr="00880A59" w:rsidRDefault="0055208E" w:rsidP="00880A59">
            <w:pPr>
              <w:pStyle w:val="a"/>
            </w:pPr>
            <w:r w:rsidRPr="00880A59">
              <w:rPr>
                <w:rFonts w:hint="eastAsia"/>
              </w:rPr>
              <w:t>3</w:t>
            </w:r>
          </w:p>
        </w:tc>
        <w:tc>
          <w:tcPr>
            <w:tcW w:w="0" w:type="auto"/>
          </w:tcPr>
          <w:p w14:paraId="1001C2EF" w14:textId="77777777" w:rsidR="0055208E" w:rsidRPr="00880A59" w:rsidRDefault="0055208E" w:rsidP="00880A59">
            <w:pPr>
              <w:pStyle w:val="a"/>
            </w:pPr>
            <w:r w:rsidRPr="00880A59">
              <w:rPr>
                <w:rFonts w:hint="eastAsia"/>
              </w:rPr>
              <w:t>③</w:t>
            </w:r>
            <w:r w:rsidRPr="00D34966">
              <w:rPr>
                <w:vertAlign w:val="subscript"/>
              </w:rPr>
              <w:t>2</w:t>
            </w:r>
          </w:p>
        </w:tc>
        <w:tc>
          <w:tcPr>
            <w:tcW w:w="0" w:type="auto"/>
          </w:tcPr>
          <w:p w14:paraId="2E9FF89B" w14:textId="77777777" w:rsidR="0055208E" w:rsidRPr="00880A59" w:rsidRDefault="0055208E" w:rsidP="00880A59">
            <w:pPr>
              <w:pStyle w:val="a"/>
            </w:pPr>
            <w:r w:rsidRPr="00880A59">
              <w:t>粉质黏土</w:t>
            </w:r>
          </w:p>
        </w:tc>
        <w:tc>
          <w:tcPr>
            <w:tcW w:w="0" w:type="auto"/>
          </w:tcPr>
          <w:p w14:paraId="4A112B79" w14:textId="77777777" w:rsidR="0055208E" w:rsidRPr="00880A59" w:rsidRDefault="0055208E" w:rsidP="00880A59">
            <w:pPr>
              <w:pStyle w:val="a"/>
            </w:pPr>
            <w:r w:rsidRPr="00880A59">
              <w:t>1.96</w:t>
            </w:r>
          </w:p>
        </w:tc>
        <w:tc>
          <w:tcPr>
            <w:tcW w:w="0" w:type="auto"/>
          </w:tcPr>
          <w:p w14:paraId="0FBDA0A5" w14:textId="77777777" w:rsidR="0055208E" w:rsidRPr="00880A59" w:rsidRDefault="0055208E" w:rsidP="00880A59">
            <w:pPr>
              <w:pStyle w:val="a"/>
            </w:pPr>
            <w:r w:rsidRPr="00880A59">
              <w:t>5.93</w:t>
            </w:r>
          </w:p>
        </w:tc>
        <w:tc>
          <w:tcPr>
            <w:tcW w:w="0" w:type="auto"/>
          </w:tcPr>
          <w:p w14:paraId="78C88BB1" w14:textId="77777777" w:rsidR="0055208E" w:rsidRPr="00880A59" w:rsidRDefault="0055208E" w:rsidP="00880A59">
            <w:pPr>
              <w:pStyle w:val="a"/>
            </w:pPr>
            <w:r w:rsidRPr="00880A59">
              <w:t>25.8</w:t>
            </w:r>
          </w:p>
        </w:tc>
        <w:tc>
          <w:tcPr>
            <w:tcW w:w="0" w:type="auto"/>
          </w:tcPr>
          <w:p w14:paraId="40A3F685" w14:textId="77777777" w:rsidR="0055208E" w:rsidRPr="00880A59" w:rsidRDefault="0055208E" w:rsidP="00880A59">
            <w:pPr>
              <w:pStyle w:val="a"/>
            </w:pPr>
            <w:r w:rsidRPr="00880A59">
              <w:t>8.1</w:t>
            </w:r>
          </w:p>
        </w:tc>
        <w:tc>
          <w:tcPr>
            <w:tcW w:w="0" w:type="auto"/>
          </w:tcPr>
          <w:p w14:paraId="6D351179" w14:textId="77777777" w:rsidR="0055208E" w:rsidRPr="00880A59" w:rsidRDefault="0055208E" w:rsidP="00880A59">
            <w:pPr>
              <w:pStyle w:val="a"/>
            </w:pPr>
            <w:r w:rsidRPr="00880A59">
              <w:t>0.4</w:t>
            </w:r>
          </w:p>
        </w:tc>
      </w:tr>
      <w:tr w:rsidR="0055208E" w14:paraId="47C5BF25" w14:textId="77777777" w:rsidTr="00220758">
        <w:trPr>
          <w:trHeight w:val="283"/>
        </w:trPr>
        <w:tc>
          <w:tcPr>
            <w:tcW w:w="0" w:type="auto"/>
          </w:tcPr>
          <w:p w14:paraId="2DA8E09C" w14:textId="77777777" w:rsidR="0055208E" w:rsidRPr="00880A59" w:rsidRDefault="0055208E" w:rsidP="00880A59">
            <w:pPr>
              <w:pStyle w:val="a"/>
            </w:pPr>
            <w:r w:rsidRPr="00880A59">
              <w:rPr>
                <w:rFonts w:hint="eastAsia"/>
              </w:rPr>
              <w:t>4</w:t>
            </w:r>
          </w:p>
        </w:tc>
        <w:tc>
          <w:tcPr>
            <w:tcW w:w="0" w:type="auto"/>
          </w:tcPr>
          <w:p w14:paraId="42BD8229" w14:textId="77777777" w:rsidR="0055208E" w:rsidRPr="00880A59" w:rsidRDefault="0055208E" w:rsidP="00880A59">
            <w:pPr>
              <w:pStyle w:val="a"/>
            </w:pPr>
            <w:r w:rsidRPr="00880A59">
              <w:rPr>
                <w:rFonts w:hint="eastAsia"/>
              </w:rPr>
              <w:t>③</w:t>
            </w:r>
            <w:r w:rsidRPr="00D34966">
              <w:rPr>
                <w:vertAlign w:val="subscript"/>
              </w:rPr>
              <w:t>4</w:t>
            </w:r>
          </w:p>
        </w:tc>
        <w:tc>
          <w:tcPr>
            <w:tcW w:w="0" w:type="auto"/>
          </w:tcPr>
          <w:p w14:paraId="7B372F4A" w14:textId="77777777" w:rsidR="0055208E" w:rsidRPr="00880A59" w:rsidRDefault="0055208E" w:rsidP="00880A59">
            <w:pPr>
              <w:pStyle w:val="a"/>
            </w:pPr>
            <w:r w:rsidRPr="00880A59">
              <w:t>粉质黏土</w:t>
            </w:r>
          </w:p>
        </w:tc>
        <w:tc>
          <w:tcPr>
            <w:tcW w:w="0" w:type="auto"/>
          </w:tcPr>
          <w:p w14:paraId="0F1E2644" w14:textId="77777777" w:rsidR="0055208E" w:rsidRPr="00880A59" w:rsidRDefault="0055208E" w:rsidP="00880A59">
            <w:pPr>
              <w:pStyle w:val="a"/>
            </w:pPr>
            <w:r w:rsidRPr="00880A59">
              <w:t>1.94</w:t>
            </w:r>
          </w:p>
        </w:tc>
        <w:tc>
          <w:tcPr>
            <w:tcW w:w="0" w:type="auto"/>
          </w:tcPr>
          <w:p w14:paraId="12AEC643" w14:textId="77777777" w:rsidR="0055208E" w:rsidRPr="00880A59" w:rsidRDefault="0055208E" w:rsidP="00880A59">
            <w:pPr>
              <w:pStyle w:val="a"/>
            </w:pPr>
            <w:r w:rsidRPr="00880A59">
              <w:t>6.64</w:t>
            </w:r>
          </w:p>
        </w:tc>
        <w:tc>
          <w:tcPr>
            <w:tcW w:w="0" w:type="auto"/>
          </w:tcPr>
          <w:p w14:paraId="55F8BDB9" w14:textId="77777777" w:rsidR="0055208E" w:rsidRPr="00880A59" w:rsidRDefault="0055208E" w:rsidP="00880A59">
            <w:pPr>
              <w:pStyle w:val="a"/>
            </w:pPr>
            <w:r w:rsidRPr="00880A59">
              <w:t>33.4</w:t>
            </w:r>
          </w:p>
        </w:tc>
        <w:tc>
          <w:tcPr>
            <w:tcW w:w="0" w:type="auto"/>
          </w:tcPr>
          <w:p w14:paraId="429343B0" w14:textId="77777777" w:rsidR="0055208E" w:rsidRPr="00880A59" w:rsidRDefault="0055208E" w:rsidP="00880A59">
            <w:pPr>
              <w:pStyle w:val="a"/>
            </w:pPr>
            <w:r w:rsidRPr="00880A59">
              <w:t>10.1</w:t>
            </w:r>
          </w:p>
        </w:tc>
        <w:tc>
          <w:tcPr>
            <w:tcW w:w="0" w:type="auto"/>
          </w:tcPr>
          <w:p w14:paraId="26989CD8" w14:textId="77777777" w:rsidR="0055208E" w:rsidRPr="00880A59" w:rsidRDefault="0055208E" w:rsidP="00880A59">
            <w:pPr>
              <w:pStyle w:val="a"/>
            </w:pPr>
            <w:r w:rsidRPr="00880A59">
              <w:t>0.3</w:t>
            </w:r>
          </w:p>
        </w:tc>
      </w:tr>
      <w:tr w:rsidR="0055208E" w14:paraId="53F8D1E1" w14:textId="77777777" w:rsidTr="00220758">
        <w:trPr>
          <w:trHeight w:val="283"/>
        </w:trPr>
        <w:tc>
          <w:tcPr>
            <w:tcW w:w="0" w:type="auto"/>
          </w:tcPr>
          <w:p w14:paraId="0842BC85" w14:textId="77777777" w:rsidR="0055208E" w:rsidRPr="00880A59" w:rsidRDefault="0055208E" w:rsidP="00880A59">
            <w:pPr>
              <w:pStyle w:val="a"/>
            </w:pPr>
            <w:r w:rsidRPr="00880A59">
              <w:rPr>
                <w:rFonts w:hint="eastAsia"/>
              </w:rPr>
              <w:t>5</w:t>
            </w:r>
          </w:p>
        </w:tc>
        <w:tc>
          <w:tcPr>
            <w:tcW w:w="0" w:type="auto"/>
          </w:tcPr>
          <w:p w14:paraId="0346F823" w14:textId="77777777" w:rsidR="0055208E" w:rsidRPr="00880A59" w:rsidRDefault="0055208E" w:rsidP="00880A59">
            <w:pPr>
              <w:pStyle w:val="a"/>
            </w:pPr>
            <w:r w:rsidRPr="00880A59">
              <w:rPr>
                <w:rFonts w:hint="eastAsia"/>
              </w:rPr>
              <w:t>③</w:t>
            </w:r>
            <w:r w:rsidRPr="00D34966">
              <w:rPr>
                <w:vertAlign w:val="subscript"/>
              </w:rPr>
              <w:t>6</w:t>
            </w:r>
          </w:p>
        </w:tc>
        <w:tc>
          <w:tcPr>
            <w:tcW w:w="0" w:type="auto"/>
          </w:tcPr>
          <w:p w14:paraId="54AA0492" w14:textId="77777777" w:rsidR="0055208E" w:rsidRPr="00880A59" w:rsidRDefault="0055208E" w:rsidP="00880A59">
            <w:pPr>
              <w:pStyle w:val="a"/>
            </w:pPr>
            <w:r w:rsidRPr="00880A59">
              <w:t>中粗砂</w:t>
            </w:r>
          </w:p>
        </w:tc>
        <w:tc>
          <w:tcPr>
            <w:tcW w:w="0" w:type="auto"/>
          </w:tcPr>
          <w:p w14:paraId="197E352D" w14:textId="77777777" w:rsidR="0055208E" w:rsidRPr="00880A59" w:rsidRDefault="0055208E" w:rsidP="00880A59">
            <w:pPr>
              <w:pStyle w:val="a"/>
            </w:pPr>
            <w:r w:rsidRPr="00880A59">
              <w:t>2.04</w:t>
            </w:r>
          </w:p>
        </w:tc>
        <w:tc>
          <w:tcPr>
            <w:tcW w:w="0" w:type="auto"/>
          </w:tcPr>
          <w:p w14:paraId="19CACB8D" w14:textId="77777777" w:rsidR="0055208E" w:rsidRPr="00880A59" w:rsidRDefault="0055208E" w:rsidP="00880A59">
            <w:pPr>
              <w:pStyle w:val="a"/>
            </w:pPr>
            <w:r w:rsidRPr="00880A59">
              <w:t>12.29</w:t>
            </w:r>
          </w:p>
        </w:tc>
        <w:tc>
          <w:tcPr>
            <w:tcW w:w="0" w:type="auto"/>
          </w:tcPr>
          <w:p w14:paraId="13EFAFA6" w14:textId="77777777" w:rsidR="0055208E" w:rsidRPr="00880A59" w:rsidRDefault="0055208E" w:rsidP="00880A59">
            <w:pPr>
              <w:pStyle w:val="a"/>
            </w:pPr>
            <w:r w:rsidRPr="00880A59">
              <w:t>1.9</w:t>
            </w:r>
          </w:p>
        </w:tc>
        <w:tc>
          <w:tcPr>
            <w:tcW w:w="0" w:type="auto"/>
          </w:tcPr>
          <w:p w14:paraId="6D323B75" w14:textId="77777777" w:rsidR="0055208E" w:rsidRPr="00880A59" w:rsidRDefault="0055208E" w:rsidP="00880A59">
            <w:pPr>
              <w:pStyle w:val="a"/>
            </w:pPr>
            <w:r w:rsidRPr="00880A59">
              <w:t>34.4</w:t>
            </w:r>
          </w:p>
        </w:tc>
        <w:tc>
          <w:tcPr>
            <w:tcW w:w="0" w:type="auto"/>
          </w:tcPr>
          <w:p w14:paraId="3B1FF4A3" w14:textId="77777777" w:rsidR="0055208E" w:rsidRPr="00880A59" w:rsidRDefault="0055208E" w:rsidP="00880A59">
            <w:pPr>
              <w:pStyle w:val="a"/>
            </w:pPr>
            <w:r w:rsidRPr="00880A59">
              <w:t>0.4</w:t>
            </w:r>
          </w:p>
        </w:tc>
      </w:tr>
      <w:tr w:rsidR="0055208E" w14:paraId="605B3905" w14:textId="77777777" w:rsidTr="00220758">
        <w:trPr>
          <w:trHeight w:val="283"/>
        </w:trPr>
        <w:tc>
          <w:tcPr>
            <w:tcW w:w="0" w:type="auto"/>
          </w:tcPr>
          <w:p w14:paraId="0B987537" w14:textId="77777777" w:rsidR="0055208E" w:rsidRPr="00880A59" w:rsidRDefault="0055208E" w:rsidP="00880A59">
            <w:pPr>
              <w:pStyle w:val="a"/>
            </w:pPr>
            <w:r w:rsidRPr="00880A59">
              <w:rPr>
                <w:rFonts w:hint="eastAsia"/>
              </w:rPr>
              <w:t>6</w:t>
            </w:r>
          </w:p>
        </w:tc>
        <w:tc>
          <w:tcPr>
            <w:tcW w:w="0" w:type="auto"/>
          </w:tcPr>
          <w:p w14:paraId="72D5759A" w14:textId="77777777" w:rsidR="0055208E" w:rsidRPr="00880A59" w:rsidRDefault="0055208E" w:rsidP="00880A59">
            <w:pPr>
              <w:pStyle w:val="a"/>
            </w:pPr>
            <w:r w:rsidRPr="00880A59">
              <w:rPr>
                <w:rFonts w:hint="eastAsia"/>
              </w:rPr>
              <w:t>④</w:t>
            </w:r>
            <w:r w:rsidRPr="00D34966">
              <w:rPr>
                <w:vertAlign w:val="subscript"/>
              </w:rPr>
              <w:t>2</w:t>
            </w:r>
          </w:p>
        </w:tc>
        <w:tc>
          <w:tcPr>
            <w:tcW w:w="0" w:type="auto"/>
          </w:tcPr>
          <w:p w14:paraId="020D7EC0" w14:textId="77777777" w:rsidR="0055208E" w:rsidRPr="00880A59" w:rsidRDefault="0055208E" w:rsidP="00880A59">
            <w:pPr>
              <w:pStyle w:val="a"/>
            </w:pPr>
            <w:r w:rsidRPr="00880A59">
              <w:t>砂质黏性土</w:t>
            </w:r>
          </w:p>
        </w:tc>
        <w:tc>
          <w:tcPr>
            <w:tcW w:w="0" w:type="auto"/>
          </w:tcPr>
          <w:p w14:paraId="5AC42B25" w14:textId="77777777" w:rsidR="0055208E" w:rsidRPr="00880A59" w:rsidRDefault="0055208E" w:rsidP="00880A59">
            <w:pPr>
              <w:pStyle w:val="a"/>
            </w:pPr>
            <w:r w:rsidRPr="00880A59">
              <w:t>1.96</w:t>
            </w:r>
          </w:p>
        </w:tc>
        <w:tc>
          <w:tcPr>
            <w:tcW w:w="0" w:type="auto"/>
          </w:tcPr>
          <w:p w14:paraId="32B80868" w14:textId="77777777" w:rsidR="0055208E" w:rsidRPr="00880A59" w:rsidRDefault="0055208E" w:rsidP="00880A59">
            <w:pPr>
              <w:pStyle w:val="a"/>
            </w:pPr>
            <w:r w:rsidRPr="00880A59">
              <w:t>7.86</w:t>
            </w:r>
          </w:p>
        </w:tc>
        <w:tc>
          <w:tcPr>
            <w:tcW w:w="0" w:type="auto"/>
          </w:tcPr>
          <w:p w14:paraId="59273FB8" w14:textId="77777777" w:rsidR="0055208E" w:rsidRPr="00880A59" w:rsidRDefault="0055208E" w:rsidP="00880A59">
            <w:pPr>
              <w:pStyle w:val="a"/>
            </w:pPr>
            <w:r w:rsidRPr="00880A59">
              <w:t>22.5</w:t>
            </w:r>
          </w:p>
        </w:tc>
        <w:tc>
          <w:tcPr>
            <w:tcW w:w="0" w:type="auto"/>
          </w:tcPr>
          <w:p w14:paraId="51C449B0" w14:textId="77777777" w:rsidR="0055208E" w:rsidRPr="00880A59" w:rsidRDefault="0055208E" w:rsidP="00880A59">
            <w:pPr>
              <w:pStyle w:val="a"/>
            </w:pPr>
            <w:r w:rsidRPr="00880A59">
              <w:t>10.8</w:t>
            </w:r>
          </w:p>
        </w:tc>
        <w:tc>
          <w:tcPr>
            <w:tcW w:w="0" w:type="auto"/>
          </w:tcPr>
          <w:p w14:paraId="724BC897" w14:textId="77777777" w:rsidR="0055208E" w:rsidRPr="00880A59" w:rsidRDefault="0055208E" w:rsidP="00880A59">
            <w:pPr>
              <w:pStyle w:val="a"/>
            </w:pPr>
            <w:r w:rsidRPr="00880A59">
              <w:t>0.3</w:t>
            </w:r>
          </w:p>
        </w:tc>
      </w:tr>
      <w:tr w:rsidR="0055208E" w14:paraId="4C08042A" w14:textId="77777777" w:rsidTr="00220758">
        <w:trPr>
          <w:trHeight w:val="454"/>
        </w:trPr>
        <w:tc>
          <w:tcPr>
            <w:tcW w:w="0" w:type="auto"/>
          </w:tcPr>
          <w:p w14:paraId="26A771E0" w14:textId="77777777" w:rsidR="0055208E" w:rsidRPr="00880A59" w:rsidRDefault="0055208E" w:rsidP="00880A59">
            <w:pPr>
              <w:pStyle w:val="a"/>
            </w:pPr>
            <w:r w:rsidRPr="00880A59">
              <w:rPr>
                <w:rFonts w:hint="eastAsia"/>
              </w:rPr>
              <w:t>7</w:t>
            </w:r>
          </w:p>
        </w:tc>
        <w:tc>
          <w:tcPr>
            <w:tcW w:w="0" w:type="auto"/>
          </w:tcPr>
          <w:p w14:paraId="00C857ED" w14:textId="77777777" w:rsidR="0055208E" w:rsidRPr="00880A59" w:rsidRDefault="0055208E" w:rsidP="00880A59">
            <w:pPr>
              <w:pStyle w:val="a"/>
            </w:pPr>
            <w:r w:rsidRPr="00880A59">
              <w:rPr>
                <w:rFonts w:hint="eastAsia"/>
              </w:rPr>
              <w:t>⑤</w:t>
            </w:r>
            <w:r w:rsidRPr="00D34966">
              <w:rPr>
                <w:vertAlign w:val="subscript"/>
              </w:rPr>
              <w:t>0</w:t>
            </w:r>
          </w:p>
        </w:tc>
        <w:tc>
          <w:tcPr>
            <w:tcW w:w="0" w:type="auto"/>
          </w:tcPr>
          <w:p w14:paraId="20E1BF65" w14:textId="77777777" w:rsidR="0055208E" w:rsidRPr="00880A59" w:rsidRDefault="0055208E" w:rsidP="00880A59">
            <w:pPr>
              <w:pStyle w:val="a"/>
            </w:pPr>
            <w:r w:rsidRPr="00880A59">
              <w:t>全风化中细粒黑云母二长花岗岩</w:t>
            </w:r>
          </w:p>
        </w:tc>
        <w:tc>
          <w:tcPr>
            <w:tcW w:w="0" w:type="auto"/>
          </w:tcPr>
          <w:p w14:paraId="0F784430" w14:textId="77777777" w:rsidR="0055208E" w:rsidRPr="00880A59" w:rsidRDefault="0055208E" w:rsidP="00880A59">
            <w:pPr>
              <w:pStyle w:val="a"/>
            </w:pPr>
            <w:r w:rsidRPr="00880A59">
              <w:t>1.91</w:t>
            </w:r>
          </w:p>
        </w:tc>
        <w:tc>
          <w:tcPr>
            <w:tcW w:w="0" w:type="auto"/>
          </w:tcPr>
          <w:p w14:paraId="13DC90C9" w14:textId="77777777" w:rsidR="0055208E" w:rsidRPr="00880A59" w:rsidRDefault="0055208E" w:rsidP="00880A59">
            <w:pPr>
              <w:pStyle w:val="a"/>
            </w:pPr>
            <w:r w:rsidRPr="00880A59">
              <w:t>14</w:t>
            </w:r>
          </w:p>
        </w:tc>
        <w:tc>
          <w:tcPr>
            <w:tcW w:w="0" w:type="auto"/>
          </w:tcPr>
          <w:p w14:paraId="0FAB38B7" w14:textId="77777777" w:rsidR="0055208E" w:rsidRPr="00880A59" w:rsidRDefault="0055208E" w:rsidP="00880A59">
            <w:pPr>
              <w:pStyle w:val="a"/>
            </w:pPr>
            <w:r w:rsidRPr="00880A59">
              <w:t>18</w:t>
            </w:r>
          </w:p>
        </w:tc>
        <w:tc>
          <w:tcPr>
            <w:tcW w:w="0" w:type="auto"/>
          </w:tcPr>
          <w:p w14:paraId="36AB7D77" w14:textId="77777777" w:rsidR="0055208E" w:rsidRPr="00880A59" w:rsidRDefault="0055208E" w:rsidP="00880A59">
            <w:pPr>
              <w:pStyle w:val="a"/>
            </w:pPr>
            <w:r w:rsidRPr="00880A59">
              <w:t>13.5</w:t>
            </w:r>
          </w:p>
        </w:tc>
        <w:tc>
          <w:tcPr>
            <w:tcW w:w="0" w:type="auto"/>
          </w:tcPr>
          <w:p w14:paraId="6BF90A2B" w14:textId="77777777" w:rsidR="0055208E" w:rsidRPr="00880A59" w:rsidRDefault="0055208E" w:rsidP="00880A59">
            <w:pPr>
              <w:pStyle w:val="a"/>
            </w:pPr>
            <w:r w:rsidRPr="00880A59">
              <w:t>0.4</w:t>
            </w:r>
          </w:p>
        </w:tc>
      </w:tr>
      <w:tr w:rsidR="0055208E" w14:paraId="376E26F0" w14:textId="77777777" w:rsidTr="00220758">
        <w:trPr>
          <w:trHeight w:val="454"/>
        </w:trPr>
        <w:tc>
          <w:tcPr>
            <w:tcW w:w="0" w:type="auto"/>
          </w:tcPr>
          <w:p w14:paraId="6A949280" w14:textId="77777777" w:rsidR="0055208E" w:rsidRPr="00880A59" w:rsidRDefault="0055208E" w:rsidP="00880A59">
            <w:pPr>
              <w:pStyle w:val="a"/>
            </w:pPr>
            <w:r w:rsidRPr="00880A59">
              <w:rPr>
                <w:rFonts w:hint="eastAsia"/>
              </w:rPr>
              <w:t>8</w:t>
            </w:r>
          </w:p>
        </w:tc>
        <w:tc>
          <w:tcPr>
            <w:tcW w:w="0" w:type="auto"/>
          </w:tcPr>
          <w:p w14:paraId="60C53122" w14:textId="77777777" w:rsidR="0055208E" w:rsidRPr="00880A59" w:rsidRDefault="0055208E" w:rsidP="00880A59">
            <w:pPr>
              <w:pStyle w:val="a"/>
            </w:pPr>
            <w:r w:rsidRPr="00880A59">
              <w:rPr>
                <w:rFonts w:hint="eastAsia"/>
              </w:rPr>
              <w:t>⑤</w:t>
            </w:r>
            <w:r w:rsidRPr="00D34966">
              <w:rPr>
                <w:vertAlign w:val="subscript"/>
              </w:rPr>
              <w:t>1</w:t>
            </w:r>
          </w:p>
        </w:tc>
        <w:tc>
          <w:tcPr>
            <w:tcW w:w="0" w:type="auto"/>
          </w:tcPr>
          <w:p w14:paraId="07FAD021" w14:textId="77777777" w:rsidR="0055208E" w:rsidRPr="00880A59" w:rsidRDefault="0055208E" w:rsidP="00880A59">
            <w:pPr>
              <w:pStyle w:val="a"/>
            </w:pPr>
            <w:r w:rsidRPr="00880A59">
              <w:t>强风化中细粒黑云母二长花岗岩</w:t>
            </w:r>
          </w:p>
        </w:tc>
        <w:tc>
          <w:tcPr>
            <w:tcW w:w="0" w:type="auto"/>
          </w:tcPr>
          <w:p w14:paraId="3C0F2F3F" w14:textId="77777777" w:rsidR="0055208E" w:rsidRPr="00880A59" w:rsidRDefault="0055208E" w:rsidP="00880A59">
            <w:pPr>
              <w:pStyle w:val="a"/>
            </w:pPr>
            <w:r w:rsidRPr="00880A59">
              <w:t>2.20</w:t>
            </w:r>
          </w:p>
        </w:tc>
        <w:tc>
          <w:tcPr>
            <w:tcW w:w="0" w:type="auto"/>
          </w:tcPr>
          <w:p w14:paraId="2D9452A3" w14:textId="77777777" w:rsidR="0055208E" w:rsidRPr="00880A59" w:rsidRDefault="0055208E" w:rsidP="00880A59">
            <w:pPr>
              <w:pStyle w:val="a"/>
            </w:pPr>
            <w:r w:rsidRPr="00880A59">
              <w:t>16</w:t>
            </w:r>
          </w:p>
        </w:tc>
        <w:tc>
          <w:tcPr>
            <w:tcW w:w="0" w:type="auto"/>
          </w:tcPr>
          <w:p w14:paraId="2E330D62" w14:textId="77777777" w:rsidR="0055208E" w:rsidRPr="00880A59" w:rsidRDefault="0055208E" w:rsidP="00880A59">
            <w:pPr>
              <w:pStyle w:val="a"/>
            </w:pPr>
            <w:r w:rsidRPr="00880A59">
              <w:t>29</w:t>
            </w:r>
          </w:p>
        </w:tc>
        <w:tc>
          <w:tcPr>
            <w:tcW w:w="0" w:type="auto"/>
          </w:tcPr>
          <w:p w14:paraId="77953E17" w14:textId="77777777" w:rsidR="0055208E" w:rsidRPr="00880A59" w:rsidRDefault="0055208E" w:rsidP="00880A59">
            <w:pPr>
              <w:pStyle w:val="a"/>
            </w:pPr>
            <w:r w:rsidRPr="00880A59">
              <w:t>33.4</w:t>
            </w:r>
          </w:p>
        </w:tc>
        <w:tc>
          <w:tcPr>
            <w:tcW w:w="0" w:type="auto"/>
          </w:tcPr>
          <w:p w14:paraId="337C023A" w14:textId="77777777" w:rsidR="0055208E" w:rsidRPr="00880A59" w:rsidRDefault="0055208E" w:rsidP="00880A59">
            <w:pPr>
              <w:pStyle w:val="a"/>
            </w:pPr>
            <w:r w:rsidRPr="00880A59">
              <w:t>0.3</w:t>
            </w:r>
          </w:p>
        </w:tc>
      </w:tr>
      <w:tr w:rsidR="0055208E" w14:paraId="3633D448" w14:textId="77777777" w:rsidTr="00220758">
        <w:trPr>
          <w:trHeight w:val="454"/>
        </w:trPr>
        <w:tc>
          <w:tcPr>
            <w:tcW w:w="0" w:type="auto"/>
          </w:tcPr>
          <w:p w14:paraId="17D8A40D" w14:textId="77777777" w:rsidR="0055208E" w:rsidRPr="00880A59" w:rsidRDefault="0055208E" w:rsidP="00880A59">
            <w:pPr>
              <w:pStyle w:val="a"/>
            </w:pPr>
            <w:r w:rsidRPr="00880A59">
              <w:rPr>
                <w:rFonts w:hint="eastAsia"/>
              </w:rPr>
              <w:t>9</w:t>
            </w:r>
          </w:p>
        </w:tc>
        <w:tc>
          <w:tcPr>
            <w:tcW w:w="0" w:type="auto"/>
          </w:tcPr>
          <w:p w14:paraId="6D1A388C" w14:textId="77777777" w:rsidR="0055208E" w:rsidRPr="00880A59" w:rsidRDefault="0055208E" w:rsidP="00880A59">
            <w:pPr>
              <w:pStyle w:val="a"/>
            </w:pPr>
            <w:r w:rsidRPr="00880A59">
              <w:rPr>
                <w:rFonts w:hint="eastAsia"/>
              </w:rPr>
              <w:t>⑤</w:t>
            </w:r>
            <w:r w:rsidRPr="00D34966">
              <w:rPr>
                <w:vertAlign w:val="subscript"/>
              </w:rPr>
              <w:t>2</w:t>
            </w:r>
          </w:p>
        </w:tc>
        <w:tc>
          <w:tcPr>
            <w:tcW w:w="0" w:type="auto"/>
          </w:tcPr>
          <w:p w14:paraId="21F84B0C" w14:textId="77777777" w:rsidR="0055208E" w:rsidRPr="00880A59" w:rsidRDefault="0055208E" w:rsidP="00880A59">
            <w:pPr>
              <w:pStyle w:val="a"/>
            </w:pPr>
            <w:r w:rsidRPr="00880A59">
              <w:t>中风化中细粒黑云母二长花岗岩</w:t>
            </w:r>
          </w:p>
        </w:tc>
        <w:tc>
          <w:tcPr>
            <w:tcW w:w="0" w:type="auto"/>
          </w:tcPr>
          <w:p w14:paraId="4D63CC52" w14:textId="77777777" w:rsidR="0055208E" w:rsidRPr="00880A59" w:rsidRDefault="0055208E" w:rsidP="00880A59">
            <w:pPr>
              <w:pStyle w:val="a"/>
            </w:pPr>
            <w:r w:rsidRPr="00880A59">
              <w:t>2.62</w:t>
            </w:r>
          </w:p>
        </w:tc>
        <w:tc>
          <w:tcPr>
            <w:tcW w:w="0" w:type="auto"/>
          </w:tcPr>
          <w:p w14:paraId="08A25224" w14:textId="77777777" w:rsidR="0055208E" w:rsidRPr="00880A59" w:rsidRDefault="0055208E" w:rsidP="00880A59">
            <w:pPr>
              <w:pStyle w:val="a"/>
            </w:pPr>
            <w:r w:rsidRPr="00880A59">
              <w:t>18.82</w:t>
            </w:r>
          </w:p>
        </w:tc>
        <w:tc>
          <w:tcPr>
            <w:tcW w:w="0" w:type="auto"/>
          </w:tcPr>
          <w:p w14:paraId="5635D537" w14:textId="77777777" w:rsidR="0055208E" w:rsidRPr="00880A59" w:rsidRDefault="0055208E" w:rsidP="00880A59">
            <w:pPr>
              <w:pStyle w:val="a"/>
            </w:pPr>
            <w:r w:rsidRPr="00880A59">
              <w:t>3300</w:t>
            </w:r>
          </w:p>
        </w:tc>
        <w:tc>
          <w:tcPr>
            <w:tcW w:w="0" w:type="auto"/>
          </w:tcPr>
          <w:p w14:paraId="6A418A47" w14:textId="77777777" w:rsidR="0055208E" w:rsidRPr="00880A59" w:rsidRDefault="0055208E" w:rsidP="00880A59">
            <w:pPr>
              <w:pStyle w:val="a"/>
            </w:pPr>
            <w:r w:rsidRPr="00880A59">
              <w:t>42.85</w:t>
            </w:r>
          </w:p>
        </w:tc>
        <w:tc>
          <w:tcPr>
            <w:tcW w:w="0" w:type="auto"/>
          </w:tcPr>
          <w:p w14:paraId="6F62A3D3" w14:textId="77777777" w:rsidR="0055208E" w:rsidRPr="00880A59" w:rsidRDefault="0055208E" w:rsidP="00880A59">
            <w:pPr>
              <w:pStyle w:val="a"/>
            </w:pPr>
            <w:r w:rsidRPr="00880A59">
              <w:t>0.21</w:t>
            </w:r>
          </w:p>
        </w:tc>
      </w:tr>
      <w:tr w:rsidR="0055208E" w14:paraId="36D6BFB0" w14:textId="77777777" w:rsidTr="00220758">
        <w:trPr>
          <w:trHeight w:val="454"/>
        </w:trPr>
        <w:tc>
          <w:tcPr>
            <w:tcW w:w="0" w:type="auto"/>
          </w:tcPr>
          <w:p w14:paraId="7D63A718" w14:textId="77777777" w:rsidR="0055208E" w:rsidRPr="00880A59" w:rsidRDefault="0055208E" w:rsidP="00880A59">
            <w:pPr>
              <w:pStyle w:val="a"/>
            </w:pPr>
            <w:r w:rsidRPr="00880A59">
              <w:rPr>
                <w:rFonts w:hint="eastAsia"/>
              </w:rPr>
              <w:t>10</w:t>
            </w:r>
          </w:p>
        </w:tc>
        <w:tc>
          <w:tcPr>
            <w:tcW w:w="0" w:type="auto"/>
          </w:tcPr>
          <w:p w14:paraId="730E34DC" w14:textId="77777777" w:rsidR="0055208E" w:rsidRPr="00880A59" w:rsidRDefault="0055208E" w:rsidP="00880A59">
            <w:pPr>
              <w:pStyle w:val="a"/>
            </w:pPr>
            <w:r w:rsidRPr="00880A59">
              <w:rPr>
                <w:rFonts w:hint="eastAsia"/>
              </w:rPr>
              <w:t>⑤</w:t>
            </w:r>
            <w:r w:rsidRPr="00D34966">
              <w:rPr>
                <w:vertAlign w:val="subscript"/>
              </w:rPr>
              <w:t>3</w:t>
            </w:r>
          </w:p>
        </w:tc>
        <w:tc>
          <w:tcPr>
            <w:tcW w:w="0" w:type="auto"/>
          </w:tcPr>
          <w:p w14:paraId="030EC08E" w14:textId="77777777" w:rsidR="0055208E" w:rsidRPr="00880A59" w:rsidRDefault="0055208E" w:rsidP="00880A59">
            <w:pPr>
              <w:pStyle w:val="a"/>
            </w:pPr>
            <w:r w:rsidRPr="00880A59">
              <w:t>微风化中细粒黑云母二长花岗岩</w:t>
            </w:r>
          </w:p>
        </w:tc>
        <w:tc>
          <w:tcPr>
            <w:tcW w:w="0" w:type="auto"/>
          </w:tcPr>
          <w:p w14:paraId="67FDB8F6" w14:textId="77777777" w:rsidR="0055208E" w:rsidRPr="00880A59" w:rsidRDefault="0055208E" w:rsidP="00880A59">
            <w:pPr>
              <w:pStyle w:val="a"/>
            </w:pPr>
            <w:r w:rsidRPr="00880A59">
              <w:t>2.67</w:t>
            </w:r>
          </w:p>
        </w:tc>
        <w:tc>
          <w:tcPr>
            <w:tcW w:w="0" w:type="auto"/>
          </w:tcPr>
          <w:p w14:paraId="0BADAA1C" w14:textId="77777777" w:rsidR="0055208E" w:rsidRPr="00880A59" w:rsidRDefault="0055208E" w:rsidP="00880A59">
            <w:pPr>
              <w:pStyle w:val="a"/>
            </w:pPr>
            <w:r w:rsidRPr="00880A59">
              <w:t>28.8</w:t>
            </w:r>
          </w:p>
        </w:tc>
        <w:tc>
          <w:tcPr>
            <w:tcW w:w="0" w:type="auto"/>
          </w:tcPr>
          <w:p w14:paraId="2063BE81" w14:textId="77777777" w:rsidR="0055208E" w:rsidRPr="00880A59" w:rsidRDefault="0055208E" w:rsidP="00880A59">
            <w:pPr>
              <w:pStyle w:val="a"/>
            </w:pPr>
            <w:r w:rsidRPr="00880A59">
              <w:t>7200</w:t>
            </w:r>
          </w:p>
        </w:tc>
        <w:tc>
          <w:tcPr>
            <w:tcW w:w="0" w:type="auto"/>
          </w:tcPr>
          <w:p w14:paraId="2D901589" w14:textId="77777777" w:rsidR="0055208E" w:rsidRPr="00880A59" w:rsidRDefault="0055208E" w:rsidP="00880A59">
            <w:pPr>
              <w:pStyle w:val="a"/>
            </w:pPr>
            <w:r w:rsidRPr="00880A59">
              <w:t>45.83</w:t>
            </w:r>
          </w:p>
        </w:tc>
        <w:tc>
          <w:tcPr>
            <w:tcW w:w="0" w:type="auto"/>
          </w:tcPr>
          <w:p w14:paraId="0B96E4DE" w14:textId="77777777" w:rsidR="0055208E" w:rsidRPr="00880A59" w:rsidRDefault="0055208E" w:rsidP="00201D65">
            <w:pPr>
              <w:pStyle w:val="a"/>
              <w:keepNext/>
            </w:pPr>
            <w:r w:rsidRPr="00880A59">
              <w:t>0.24</w:t>
            </w:r>
          </w:p>
        </w:tc>
      </w:tr>
    </w:tbl>
    <w:p w14:paraId="67848EC3" w14:textId="77777777" w:rsidR="0055208E" w:rsidRPr="00B94588" w:rsidRDefault="0055208E" w:rsidP="0055208E">
      <w:pPr>
        <w:pStyle w:val="Caption"/>
        <w:ind w:firstLine="361"/>
        <w:rPr>
          <w:rFonts w:eastAsia="SimHei" w:cs="Times New Roman"/>
          <w:b/>
          <w:sz w:val="18"/>
        </w:rPr>
      </w:pPr>
      <w:bookmarkStart w:id="5" w:name="_Ref177392951"/>
      <w:r w:rsidRPr="00B94588">
        <w:rPr>
          <w:rFonts w:eastAsia="SimHei" w:cs="Times New Roman" w:hint="eastAsia"/>
          <w:b/>
          <w:sz w:val="18"/>
        </w:rPr>
        <w:t>表</w:t>
      </w:r>
      <w:r w:rsidRPr="00B94588">
        <w:rPr>
          <w:rFonts w:eastAsia="SimHei" w:cs="Times New Roman" w:hint="eastAsia"/>
          <w:b/>
          <w:sz w:val="18"/>
        </w:rPr>
        <w:t xml:space="preserve"> </w:t>
      </w:r>
      <w:r w:rsidRPr="00B94588">
        <w:rPr>
          <w:rFonts w:eastAsia="SimHei" w:cs="Times New Roman"/>
          <w:b/>
          <w:sz w:val="18"/>
        </w:rPr>
        <w:fldChar w:fldCharType="begin"/>
      </w:r>
      <w:r w:rsidRPr="00B94588">
        <w:rPr>
          <w:rFonts w:eastAsia="SimHei" w:cs="Times New Roman"/>
          <w:b/>
          <w:sz w:val="18"/>
        </w:rPr>
        <w:instrText xml:space="preserve"> </w:instrText>
      </w:r>
      <w:r w:rsidRPr="00B94588">
        <w:rPr>
          <w:rFonts w:eastAsia="SimHei" w:cs="Times New Roman" w:hint="eastAsia"/>
          <w:b/>
          <w:sz w:val="18"/>
        </w:rPr>
        <w:instrText xml:space="preserve">SEQ </w:instrText>
      </w:r>
      <w:r w:rsidRPr="00B94588">
        <w:rPr>
          <w:rFonts w:eastAsia="SimHei" w:cs="Times New Roman" w:hint="eastAsia"/>
          <w:b/>
          <w:sz w:val="18"/>
        </w:rPr>
        <w:instrText>表</w:instrText>
      </w:r>
      <w:r w:rsidRPr="00B94588">
        <w:rPr>
          <w:rFonts w:eastAsia="SimHei" w:cs="Times New Roman" w:hint="eastAsia"/>
          <w:b/>
          <w:sz w:val="18"/>
        </w:rPr>
        <w:instrText xml:space="preserve"> \* ARABIC</w:instrText>
      </w:r>
      <w:r w:rsidRPr="00B94588">
        <w:rPr>
          <w:rFonts w:eastAsia="SimHei" w:cs="Times New Roman"/>
          <w:b/>
          <w:sz w:val="18"/>
        </w:rPr>
        <w:instrText xml:space="preserve"> </w:instrText>
      </w:r>
      <w:r w:rsidRPr="00B94588">
        <w:rPr>
          <w:rFonts w:eastAsia="SimHei" w:cs="Times New Roman"/>
          <w:b/>
          <w:sz w:val="18"/>
        </w:rPr>
        <w:fldChar w:fldCharType="separate"/>
      </w:r>
      <w:r w:rsidR="00845B5D">
        <w:rPr>
          <w:rFonts w:eastAsia="SimHei" w:cs="Times New Roman"/>
          <w:b/>
          <w:noProof/>
          <w:sz w:val="18"/>
        </w:rPr>
        <w:t>2</w:t>
      </w:r>
      <w:r w:rsidRPr="00B94588">
        <w:rPr>
          <w:rFonts w:eastAsia="SimHei" w:cs="Times New Roman"/>
          <w:b/>
          <w:sz w:val="18"/>
        </w:rPr>
        <w:fldChar w:fldCharType="end"/>
      </w:r>
      <w:bookmarkEnd w:id="5"/>
      <w:r w:rsidRPr="00B94588">
        <w:rPr>
          <w:rFonts w:eastAsia="SimHei" w:cs="Times New Roman" w:hint="eastAsia"/>
          <w:b/>
          <w:sz w:val="18"/>
        </w:rPr>
        <w:t>各断面隧洞顶点深度及涉及的地层厚度</w:t>
      </w:r>
    </w:p>
    <w:p w14:paraId="6365C826" w14:textId="77777777" w:rsidR="00B96F62" w:rsidRPr="00B94588" w:rsidRDefault="00B96F62" w:rsidP="00B96F62">
      <w:pPr>
        <w:pStyle w:val="Caption"/>
        <w:ind w:firstLine="361"/>
        <w:rPr>
          <w:rFonts w:eastAsia="SimHei" w:cs="Times New Roman"/>
          <w:b/>
          <w:sz w:val="18"/>
        </w:rPr>
      </w:pPr>
      <w:r w:rsidRPr="00B94588">
        <w:rPr>
          <w:rFonts w:eastAsia="SimHei" w:cs="Times New Roman"/>
          <w:b/>
          <w:sz w:val="18"/>
        </w:rPr>
        <w:t xml:space="preserve">Table.2 </w:t>
      </w:r>
      <w:r w:rsidR="00B94588" w:rsidRPr="00B94588">
        <w:rPr>
          <w:rFonts w:eastAsia="SimHei" w:cs="Times New Roman"/>
          <w:b/>
          <w:sz w:val="18"/>
        </w:rPr>
        <w:t>Depth of each cross-section tunnel vertex and thickness of the strata involved</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276"/>
        <w:gridCol w:w="696"/>
        <w:gridCol w:w="696"/>
        <w:gridCol w:w="696"/>
        <w:gridCol w:w="696"/>
        <w:gridCol w:w="696"/>
        <w:gridCol w:w="696"/>
        <w:gridCol w:w="627"/>
        <w:gridCol w:w="694"/>
        <w:gridCol w:w="692"/>
        <w:gridCol w:w="692"/>
      </w:tblGrid>
      <w:tr w:rsidR="00B96F62" w14:paraId="0920357E" w14:textId="77777777" w:rsidTr="00220758">
        <w:trPr>
          <w:trHeight w:val="340"/>
          <w:jc w:val="center"/>
        </w:trPr>
        <w:tc>
          <w:tcPr>
            <w:tcW w:w="768" w:type="pct"/>
            <w:tcBorders>
              <w:top w:val="single" w:sz="4" w:space="0" w:color="auto"/>
              <w:bottom w:val="single" w:sz="4" w:space="0" w:color="auto"/>
            </w:tcBorders>
            <w:vAlign w:val="center"/>
          </w:tcPr>
          <w:p w14:paraId="52BC3691" w14:textId="77777777" w:rsidR="00B96F62" w:rsidRDefault="00B96F62" w:rsidP="00220758">
            <w:pPr>
              <w:pStyle w:val="a"/>
            </w:pPr>
            <w:r>
              <w:t>断面编号</w:t>
            </w:r>
          </w:p>
        </w:tc>
        <w:tc>
          <w:tcPr>
            <w:tcW w:w="662" w:type="pct"/>
            <w:tcBorders>
              <w:top w:val="single" w:sz="4" w:space="0" w:color="auto"/>
              <w:bottom w:val="single" w:sz="4" w:space="0" w:color="auto"/>
            </w:tcBorders>
            <w:vAlign w:val="center"/>
          </w:tcPr>
          <w:p w14:paraId="19862D92" w14:textId="77777777" w:rsidR="00B96F62" w:rsidRDefault="00B96F62" w:rsidP="00220758">
            <w:pPr>
              <w:pStyle w:val="a"/>
            </w:pPr>
            <w:r>
              <w:t>h</w:t>
            </w:r>
            <w:r>
              <w:rPr>
                <w:rFonts w:hint="eastAsia"/>
              </w:rPr>
              <w:t>（</w:t>
            </w:r>
            <w:r>
              <w:rPr>
                <w:rFonts w:hint="eastAsia"/>
              </w:rPr>
              <w:t>m</w:t>
            </w:r>
            <w:r>
              <w:rPr>
                <w:rFonts w:hint="eastAsia"/>
              </w:rPr>
              <w:t>）</w:t>
            </w:r>
          </w:p>
        </w:tc>
        <w:tc>
          <w:tcPr>
            <w:tcW w:w="361" w:type="pct"/>
            <w:tcBorders>
              <w:top w:val="single" w:sz="4" w:space="0" w:color="auto"/>
              <w:bottom w:val="single" w:sz="4" w:space="0" w:color="auto"/>
            </w:tcBorders>
            <w:vAlign w:val="center"/>
          </w:tcPr>
          <w:p w14:paraId="4B8F0C29" w14:textId="77777777" w:rsidR="00B96F62" w:rsidRDefault="00B96F62" w:rsidP="00220758">
            <w:pPr>
              <w:pStyle w:val="a"/>
            </w:pPr>
            <w:r>
              <w:rPr>
                <w:rFonts w:ascii="SimSun" w:hAnsi="SimSun" w:cs="SimSun" w:hint="eastAsia"/>
              </w:rPr>
              <w:t>②</w:t>
            </w:r>
            <w:r>
              <w:rPr>
                <w:vertAlign w:val="subscript"/>
              </w:rPr>
              <w:t>1</w:t>
            </w:r>
          </w:p>
        </w:tc>
        <w:tc>
          <w:tcPr>
            <w:tcW w:w="361" w:type="pct"/>
            <w:tcBorders>
              <w:top w:val="single" w:sz="4" w:space="0" w:color="auto"/>
              <w:bottom w:val="single" w:sz="4" w:space="0" w:color="auto"/>
            </w:tcBorders>
            <w:vAlign w:val="center"/>
          </w:tcPr>
          <w:p w14:paraId="49D25DBB" w14:textId="77777777" w:rsidR="00B96F62" w:rsidRDefault="00B96F62" w:rsidP="00220758">
            <w:pPr>
              <w:pStyle w:val="a"/>
            </w:pPr>
            <w:r>
              <w:rPr>
                <w:rFonts w:ascii="SimSun" w:hAnsi="SimSun" w:cs="SimSun" w:hint="eastAsia"/>
              </w:rPr>
              <w:t>②</w:t>
            </w:r>
            <w:r>
              <w:rPr>
                <w:vertAlign w:val="subscript"/>
              </w:rPr>
              <w:t>4</w:t>
            </w:r>
          </w:p>
        </w:tc>
        <w:tc>
          <w:tcPr>
            <w:tcW w:w="361" w:type="pct"/>
            <w:tcBorders>
              <w:top w:val="single" w:sz="4" w:space="0" w:color="auto"/>
              <w:bottom w:val="single" w:sz="4" w:space="0" w:color="auto"/>
            </w:tcBorders>
            <w:vAlign w:val="center"/>
          </w:tcPr>
          <w:p w14:paraId="2662AACC" w14:textId="77777777" w:rsidR="00B96F62" w:rsidRDefault="00B96F62" w:rsidP="00220758">
            <w:pPr>
              <w:pStyle w:val="a"/>
            </w:pPr>
            <w:r>
              <w:rPr>
                <w:rFonts w:ascii="SimSun" w:hAnsi="SimSun" w:cs="SimSun" w:hint="eastAsia"/>
              </w:rPr>
              <w:t>③</w:t>
            </w:r>
            <w:r>
              <w:rPr>
                <w:vertAlign w:val="subscript"/>
              </w:rPr>
              <w:t>2</w:t>
            </w:r>
          </w:p>
        </w:tc>
        <w:tc>
          <w:tcPr>
            <w:tcW w:w="361" w:type="pct"/>
            <w:tcBorders>
              <w:top w:val="single" w:sz="4" w:space="0" w:color="auto"/>
              <w:bottom w:val="single" w:sz="4" w:space="0" w:color="auto"/>
            </w:tcBorders>
            <w:vAlign w:val="center"/>
          </w:tcPr>
          <w:p w14:paraId="323F221C" w14:textId="77777777" w:rsidR="00B96F62" w:rsidRDefault="00B96F62" w:rsidP="00220758">
            <w:pPr>
              <w:pStyle w:val="a"/>
            </w:pPr>
            <w:r>
              <w:rPr>
                <w:rFonts w:ascii="SimSun" w:hAnsi="SimSun" w:cs="SimSun" w:hint="eastAsia"/>
              </w:rPr>
              <w:t>③</w:t>
            </w:r>
            <w:r>
              <w:rPr>
                <w:vertAlign w:val="subscript"/>
              </w:rPr>
              <w:t>4</w:t>
            </w:r>
          </w:p>
        </w:tc>
        <w:tc>
          <w:tcPr>
            <w:tcW w:w="361" w:type="pct"/>
            <w:tcBorders>
              <w:top w:val="single" w:sz="4" w:space="0" w:color="auto"/>
              <w:bottom w:val="single" w:sz="4" w:space="0" w:color="auto"/>
            </w:tcBorders>
            <w:vAlign w:val="center"/>
          </w:tcPr>
          <w:p w14:paraId="3B0C6962" w14:textId="77777777" w:rsidR="00B96F62" w:rsidRDefault="00B96F62" w:rsidP="00220758">
            <w:pPr>
              <w:pStyle w:val="a"/>
            </w:pPr>
            <w:r>
              <w:rPr>
                <w:rFonts w:ascii="SimSun" w:hAnsi="SimSun" w:cs="SimSun" w:hint="eastAsia"/>
              </w:rPr>
              <w:t>③</w:t>
            </w:r>
            <w:r>
              <w:rPr>
                <w:vertAlign w:val="subscript"/>
              </w:rPr>
              <w:t>6</w:t>
            </w:r>
          </w:p>
        </w:tc>
        <w:tc>
          <w:tcPr>
            <w:tcW w:w="361" w:type="pct"/>
            <w:tcBorders>
              <w:top w:val="single" w:sz="4" w:space="0" w:color="auto"/>
              <w:bottom w:val="single" w:sz="4" w:space="0" w:color="auto"/>
            </w:tcBorders>
            <w:vAlign w:val="center"/>
          </w:tcPr>
          <w:p w14:paraId="6633ACF1" w14:textId="77777777" w:rsidR="00B96F62" w:rsidRDefault="00B96F62" w:rsidP="00220758">
            <w:pPr>
              <w:pStyle w:val="a"/>
            </w:pPr>
            <w:r>
              <w:rPr>
                <w:rFonts w:ascii="SimSun" w:hAnsi="SimSun" w:cs="SimSun" w:hint="eastAsia"/>
              </w:rPr>
              <w:t>④</w:t>
            </w:r>
            <w:r>
              <w:rPr>
                <w:vertAlign w:val="subscript"/>
              </w:rPr>
              <w:t>2</w:t>
            </w:r>
          </w:p>
        </w:tc>
        <w:tc>
          <w:tcPr>
            <w:tcW w:w="325" w:type="pct"/>
            <w:tcBorders>
              <w:top w:val="single" w:sz="4" w:space="0" w:color="auto"/>
              <w:bottom w:val="single" w:sz="4" w:space="0" w:color="auto"/>
            </w:tcBorders>
            <w:vAlign w:val="center"/>
          </w:tcPr>
          <w:p w14:paraId="677E794F" w14:textId="77777777" w:rsidR="00B96F62" w:rsidRDefault="00B96F62" w:rsidP="00220758">
            <w:pPr>
              <w:pStyle w:val="a"/>
            </w:pPr>
            <w:r>
              <w:rPr>
                <w:rFonts w:ascii="SimSun" w:hAnsi="SimSun" w:cs="SimSun" w:hint="eastAsia"/>
              </w:rPr>
              <w:t>⑤</w:t>
            </w:r>
            <w:r>
              <w:rPr>
                <w:vertAlign w:val="subscript"/>
              </w:rPr>
              <w:t>0</w:t>
            </w:r>
          </w:p>
        </w:tc>
        <w:tc>
          <w:tcPr>
            <w:tcW w:w="360" w:type="pct"/>
            <w:tcBorders>
              <w:top w:val="single" w:sz="4" w:space="0" w:color="auto"/>
              <w:bottom w:val="single" w:sz="4" w:space="0" w:color="auto"/>
            </w:tcBorders>
            <w:vAlign w:val="center"/>
          </w:tcPr>
          <w:p w14:paraId="7A00AAC8" w14:textId="77777777" w:rsidR="00B96F62" w:rsidRDefault="00B96F62" w:rsidP="00220758">
            <w:pPr>
              <w:pStyle w:val="a"/>
            </w:pPr>
            <w:r>
              <w:rPr>
                <w:rFonts w:ascii="SimSun" w:hAnsi="SimSun" w:cs="SimSun" w:hint="eastAsia"/>
              </w:rPr>
              <w:t>⑤</w:t>
            </w:r>
            <w:r>
              <w:rPr>
                <w:vertAlign w:val="subscript"/>
              </w:rPr>
              <w:t>1</w:t>
            </w:r>
          </w:p>
        </w:tc>
        <w:tc>
          <w:tcPr>
            <w:tcW w:w="359" w:type="pct"/>
            <w:tcBorders>
              <w:top w:val="single" w:sz="4" w:space="0" w:color="auto"/>
              <w:bottom w:val="single" w:sz="4" w:space="0" w:color="auto"/>
            </w:tcBorders>
            <w:vAlign w:val="center"/>
          </w:tcPr>
          <w:p w14:paraId="06A4A7C1" w14:textId="77777777" w:rsidR="00B96F62" w:rsidRDefault="00B96F62" w:rsidP="00220758">
            <w:pPr>
              <w:pStyle w:val="a"/>
            </w:pPr>
            <w:r>
              <w:rPr>
                <w:rFonts w:hint="eastAsia"/>
              </w:rPr>
              <w:t>⑤</w:t>
            </w:r>
            <w:r>
              <w:rPr>
                <w:vertAlign w:val="subscript"/>
              </w:rPr>
              <w:t>2</w:t>
            </w:r>
          </w:p>
        </w:tc>
        <w:tc>
          <w:tcPr>
            <w:tcW w:w="359" w:type="pct"/>
            <w:tcBorders>
              <w:top w:val="single" w:sz="4" w:space="0" w:color="auto"/>
              <w:bottom w:val="single" w:sz="4" w:space="0" w:color="auto"/>
            </w:tcBorders>
            <w:vAlign w:val="center"/>
          </w:tcPr>
          <w:p w14:paraId="75C45C92" w14:textId="77777777" w:rsidR="00B96F62" w:rsidRDefault="00B96F62" w:rsidP="00220758">
            <w:pPr>
              <w:pStyle w:val="a"/>
            </w:pPr>
            <w:r>
              <w:rPr>
                <w:rFonts w:hint="eastAsia"/>
              </w:rPr>
              <w:t>⑤</w:t>
            </w:r>
            <w:r>
              <w:rPr>
                <w:vertAlign w:val="subscript"/>
              </w:rPr>
              <w:t>3</w:t>
            </w:r>
          </w:p>
        </w:tc>
      </w:tr>
      <w:tr w:rsidR="00B96F62" w14:paraId="1B465196" w14:textId="77777777" w:rsidTr="00220758">
        <w:trPr>
          <w:trHeight w:val="340"/>
          <w:jc w:val="center"/>
        </w:trPr>
        <w:tc>
          <w:tcPr>
            <w:tcW w:w="768" w:type="pct"/>
            <w:tcBorders>
              <w:top w:val="single" w:sz="4" w:space="0" w:color="auto"/>
            </w:tcBorders>
            <w:vAlign w:val="center"/>
          </w:tcPr>
          <w:p w14:paraId="33B0DE58" w14:textId="77777777" w:rsidR="00B96F62" w:rsidRDefault="00B96F62" w:rsidP="00220758">
            <w:pPr>
              <w:pStyle w:val="a"/>
            </w:pPr>
            <w:r>
              <w:t>断面</w:t>
            </w:r>
            <w:r>
              <w:t>1</w:t>
            </w:r>
          </w:p>
        </w:tc>
        <w:tc>
          <w:tcPr>
            <w:tcW w:w="662" w:type="pct"/>
            <w:tcBorders>
              <w:top w:val="single" w:sz="4" w:space="0" w:color="auto"/>
            </w:tcBorders>
            <w:vAlign w:val="center"/>
          </w:tcPr>
          <w:p w14:paraId="234E98F5" w14:textId="77777777" w:rsidR="00B96F62" w:rsidRDefault="00B96F62" w:rsidP="00220758">
            <w:pPr>
              <w:pStyle w:val="a"/>
            </w:pPr>
            <w:r>
              <w:rPr>
                <w:rFonts w:hint="eastAsia"/>
              </w:rPr>
              <w:t>8</w:t>
            </w:r>
          </w:p>
        </w:tc>
        <w:tc>
          <w:tcPr>
            <w:tcW w:w="361" w:type="pct"/>
            <w:tcBorders>
              <w:top w:val="single" w:sz="4" w:space="0" w:color="auto"/>
            </w:tcBorders>
            <w:vAlign w:val="center"/>
          </w:tcPr>
          <w:p w14:paraId="194EB151" w14:textId="77777777" w:rsidR="00B96F62" w:rsidRDefault="00B96F62" w:rsidP="00220758">
            <w:pPr>
              <w:pStyle w:val="a"/>
            </w:pPr>
            <w:r>
              <w:rPr>
                <w:rFonts w:hint="eastAsia"/>
              </w:rPr>
              <w:t>1</w:t>
            </w:r>
            <w:r>
              <w:t>.7</w:t>
            </w:r>
          </w:p>
        </w:tc>
        <w:tc>
          <w:tcPr>
            <w:tcW w:w="361" w:type="pct"/>
            <w:tcBorders>
              <w:top w:val="single" w:sz="4" w:space="0" w:color="auto"/>
            </w:tcBorders>
            <w:vAlign w:val="center"/>
          </w:tcPr>
          <w:p w14:paraId="7AF540BF" w14:textId="77777777" w:rsidR="00B96F62" w:rsidRDefault="00B96F62" w:rsidP="00220758">
            <w:pPr>
              <w:pStyle w:val="a"/>
            </w:pPr>
            <w:r>
              <w:rPr>
                <w:rFonts w:hint="eastAsia"/>
              </w:rPr>
              <w:t>0</w:t>
            </w:r>
          </w:p>
        </w:tc>
        <w:tc>
          <w:tcPr>
            <w:tcW w:w="361" w:type="pct"/>
            <w:tcBorders>
              <w:top w:val="single" w:sz="4" w:space="0" w:color="auto"/>
            </w:tcBorders>
            <w:vAlign w:val="center"/>
          </w:tcPr>
          <w:p w14:paraId="2DC1D4CD" w14:textId="77777777" w:rsidR="00B96F62" w:rsidRDefault="00B96F62" w:rsidP="00220758">
            <w:pPr>
              <w:pStyle w:val="a"/>
            </w:pPr>
            <w:r>
              <w:rPr>
                <w:rFonts w:hint="eastAsia"/>
              </w:rPr>
              <w:t>0</w:t>
            </w:r>
          </w:p>
        </w:tc>
        <w:tc>
          <w:tcPr>
            <w:tcW w:w="361" w:type="pct"/>
            <w:tcBorders>
              <w:top w:val="single" w:sz="4" w:space="0" w:color="auto"/>
            </w:tcBorders>
            <w:vAlign w:val="center"/>
          </w:tcPr>
          <w:p w14:paraId="000D883B" w14:textId="77777777" w:rsidR="00B96F62" w:rsidRDefault="00B96F62" w:rsidP="00220758">
            <w:pPr>
              <w:pStyle w:val="a"/>
            </w:pPr>
            <w:r>
              <w:rPr>
                <w:rFonts w:hint="eastAsia"/>
              </w:rPr>
              <w:t>0</w:t>
            </w:r>
          </w:p>
        </w:tc>
        <w:tc>
          <w:tcPr>
            <w:tcW w:w="361" w:type="pct"/>
            <w:tcBorders>
              <w:top w:val="single" w:sz="4" w:space="0" w:color="auto"/>
            </w:tcBorders>
            <w:vAlign w:val="center"/>
          </w:tcPr>
          <w:p w14:paraId="222FE50D" w14:textId="77777777" w:rsidR="00B96F62" w:rsidRDefault="00B96F62" w:rsidP="00220758">
            <w:pPr>
              <w:pStyle w:val="a"/>
            </w:pPr>
            <w:r>
              <w:rPr>
                <w:rFonts w:hint="eastAsia"/>
              </w:rPr>
              <w:t>0</w:t>
            </w:r>
          </w:p>
        </w:tc>
        <w:tc>
          <w:tcPr>
            <w:tcW w:w="361" w:type="pct"/>
            <w:tcBorders>
              <w:top w:val="single" w:sz="4" w:space="0" w:color="auto"/>
            </w:tcBorders>
            <w:vAlign w:val="center"/>
          </w:tcPr>
          <w:p w14:paraId="2272DE3F" w14:textId="77777777" w:rsidR="00B96F62" w:rsidRDefault="00B96F62" w:rsidP="00220758">
            <w:pPr>
              <w:pStyle w:val="a"/>
            </w:pPr>
            <w:r>
              <w:rPr>
                <w:rFonts w:hint="eastAsia"/>
              </w:rPr>
              <w:t>2</w:t>
            </w:r>
            <w:r>
              <w:t>.3</w:t>
            </w:r>
          </w:p>
        </w:tc>
        <w:tc>
          <w:tcPr>
            <w:tcW w:w="325" w:type="pct"/>
            <w:tcBorders>
              <w:top w:val="single" w:sz="4" w:space="0" w:color="auto"/>
            </w:tcBorders>
            <w:vAlign w:val="center"/>
          </w:tcPr>
          <w:p w14:paraId="2BC4D2AE" w14:textId="77777777" w:rsidR="00B96F62" w:rsidRDefault="00B96F62" w:rsidP="00220758">
            <w:pPr>
              <w:pStyle w:val="a"/>
            </w:pPr>
            <w:r>
              <w:rPr>
                <w:rFonts w:hint="eastAsia"/>
              </w:rPr>
              <w:t>0</w:t>
            </w:r>
          </w:p>
        </w:tc>
        <w:tc>
          <w:tcPr>
            <w:tcW w:w="360" w:type="pct"/>
            <w:tcBorders>
              <w:top w:val="single" w:sz="4" w:space="0" w:color="auto"/>
            </w:tcBorders>
            <w:vAlign w:val="center"/>
          </w:tcPr>
          <w:p w14:paraId="38D3351A" w14:textId="77777777" w:rsidR="00B96F62" w:rsidRDefault="00B96F62" w:rsidP="00220758">
            <w:pPr>
              <w:pStyle w:val="a"/>
            </w:pPr>
            <w:r>
              <w:t>16</w:t>
            </w:r>
          </w:p>
        </w:tc>
        <w:tc>
          <w:tcPr>
            <w:tcW w:w="359" w:type="pct"/>
            <w:tcBorders>
              <w:top w:val="single" w:sz="4" w:space="0" w:color="auto"/>
            </w:tcBorders>
            <w:vAlign w:val="center"/>
          </w:tcPr>
          <w:p w14:paraId="19A902C2" w14:textId="77777777" w:rsidR="00B96F62" w:rsidRDefault="00B96F62" w:rsidP="00220758">
            <w:pPr>
              <w:pStyle w:val="a"/>
            </w:pPr>
            <w:r>
              <w:rPr>
                <w:rFonts w:hint="eastAsia"/>
              </w:rPr>
              <w:t>0</w:t>
            </w:r>
          </w:p>
        </w:tc>
        <w:tc>
          <w:tcPr>
            <w:tcW w:w="359" w:type="pct"/>
            <w:tcBorders>
              <w:top w:val="single" w:sz="4" w:space="0" w:color="auto"/>
            </w:tcBorders>
            <w:vAlign w:val="center"/>
          </w:tcPr>
          <w:p w14:paraId="03DB9DED" w14:textId="77777777" w:rsidR="00B96F62" w:rsidRDefault="00B96F62" w:rsidP="00220758">
            <w:pPr>
              <w:pStyle w:val="a"/>
            </w:pPr>
            <w:r>
              <w:rPr>
                <w:rFonts w:hint="eastAsia"/>
              </w:rPr>
              <w:t>0</w:t>
            </w:r>
          </w:p>
        </w:tc>
      </w:tr>
      <w:tr w:rsidR="00B96F62" w14:paraId="243E91B7" w14:textId="77777777" w:rsidTr="00220758">
        <w:trPr>
          <w:trHeight w:val="340"/>
          <w:jc w:val="center"/>
        </w:trPr>
        <w:tc>
          <w:tcPr>
            <w:tcW w:w="768" w:type="pct"/>
            <w:vAlign w:val="center"/>
          </w:tcPr>
          <w:p w14:paraId="73B49BB7" w14:textId="77777777" w:rsidR="00B96F62" w:rsidRDefault="00B96F62" w:rsidP="00220758">
            <w:pPr>
              <w:pStyle w:val="a"/>
            </w:pPr>
            <w:r>
              <w:t>断面</w:t>
            </w:r>
            <w:r>
              <w:t>2</w:t>
            </w:r>
          </w:p>
        </w:tc>
        <w:tc>
          <w:tcPr>
            <w:tcW w:w="662" w:type="pct"/>
            <w:vAlign w:val="center"/>
          </w:tcPr>
          <w:p w14:paraId="72C6AC78" w14:textId="77777777" w:rsidR="00B96F62" w:rsidRDefault="00B96F62" w:rsidP="00220758">
            <w:pPr>
              <w:pStyle w:val="a"/>
            </w:pPr>
            <w:r>
              <w:rPr>
                <w:rFonts w:hint="eastAsia"/>
              </w:rPr>
              <w:t>8</w:t>
            </w:r>
            <w:r>
              <w:t>.3</w:t>
            </w:r>
          </w:p>
        </w:tc>
        <w:tc>
          <w:tcPr>
            <w:tcW w:w="361" w:type="pct"/>
            <w:vAlign w:val="center"/>
          </w:tcPr>
          <w:p w14:paraId="4AD37480" w14:textId="77777777" w:rsidR="00B96F62" w:rsidRDefault="00B96F62" w:rsidP="00220758">
            <w:pPr>
              <w:pStyle w:val="a"/>
            </w:pPr>
            <w:r>
              <w:rPr>
                <w:rFonts w:hint="eastAsia"/>
              </w:rPr>
              <w:t>4</w:t>
            </w:r>
            <w:r>
              <w:t>.8</w:t>
            </w:r>
          </w:p>
        </w:tc>
        <w:tc>
          <w:tcPr>
            <w:tcW w:w="361" w:type="pct"/>
            <w:vAlign w:val="center"/>
          </w:tcPr>
          <w:p w14:paraId="2D29248C" w14:textId="77777777" w:rsidR="00B96F62" w:rsidRDefault="00B96F62" w:rsidP="00220758">
            <w:pPr>
              <w:pStyle w:val="a"/>
            </w:pPr>
            <w:r>
              <w:rPr>
                <w:rFonts w:hint="eastAsia"/>
              </w:rPr>
              <w:t>0</w:t>
            </w:r>
          </w:p>
        </w:tc>
        <w:tc>
          <w:tcPr>
            <w:tcW w:w="361" w:type="pct"/>
            <w:vAlign w:val="center"/>
          </w:tcPr>
          <w:p w14:paraId="1E6BE4BB" w14:textId="77777777" w:rsidR="00B96F62" w:rsidRDefault="00B96F62" w:rsidP="00220758">
            <w:pPr>
              <w:pStyle w:val="a"/>
            </w:pPr>
            <w:r>
              <w:rPr>
                <w:rFonts w:hint="eastAsia"/>
              </w:rPr>
              <w:t>0</w:t>
            </w:r>
          </w:p>
        </w:tc>
        <w:tc>
          <w:tcPr>
            <w:tcW w:w="361" w:type="pct"/>
            <w:vAlign w:val="center"/>
          </w:tcPr>
          <w:p w14:paraId="2C32938E" w14:textId="77777777" w:rsidR="00B96F62" w:rsidRDefault="00B96F62" w:rsidP="00220758">
            <w:pPr>
              <w:pStyle w:val="a"/>
            </w:pPr>
            <w:r>
              <w:rPr>
                <w:rFonts w:hint="eastAsia"/>
              </w:rPr>
              <w:t>0</w:t>
            </w:r>
          </w:p>
        </w:tc>
        <w:tc>
          <w:tcPr>
            <w:tcW w:w="361" w:type="pct"/>
            <w:vAlign w:val="center"/>
          </w:tcPr>
          <w:p w14:paraId="2B537C37" w14:textId="77777777" w:rsidR="00B96F62" w:rsidRDefault="00B96F62" w:rsidP="00220758">
            <w:pPr>
              <w:pStyle w:val="a"/>
            </w:pPr>
            <w:r>
              <w:rPr>
                <w:rFonts w:hint="eastAsia"/>
              </w:rPr>
              <w:t>0</w:t>
            </w:r>
          </w:p>
        </w:tc>
        <w:tc>
          <w:tcPr>
            <w:tcW w:w="361" w:type="pct"/>
            <w:vAlign w:val="center"/>
          </w:tcPr>
          <w:p w14:paraId="3CD1045A" w14:textId="77777777" w:rsidR="00B96F62" w:rsidRDefault="00B96F62" w:rsidP="00220758">
            <w:pPr>
              <w:pStyle w:val="a"/>
            </w:pPr>
            <w:r>
              <w:rPr>
                <w:rFonts w:hint="eastAsia"/>
              </w:rPr>
              <w:t>2</w:t>
            </w:r>
            <w:r>
              <w:t>.2</w:t>
            </w:r>
          </w:p>
        </w:tc>
        <w:tc>
          <w:tcPr>
            <w:tcW w:w="325" w:type="pct"/>
            <w:vAlign w:val="center"/>
          </w:tcPr>
          <w:p w14:paraId="39A0B747" w14:textId="77777777" w:rsidR="00B96F62" w:rsidRDefault="00B96F62" w:rsidP="00220758">
            <w:pPr>
              <w:pStyle w:val="a"/>
            </w:pPr>
            <w:r>
              <w:t>11</w:t>
            </w:r>
          </w:p>
        </w:tc>
        <w:tc>
          <w:tcPr>
            <w:tcW w:w="360" w:type="pct"/>
            <w:vAlign w:val="center"/>
          </w:tcPr>
          <w:p w14:paraId="65A3FCAD" w14:textId="77777777" w:rsidR="00B96F62" w:rsidRDefault="00B96F62" w:rsidP="00220758">
            <w:pPr>
              <w:pStyle w:val="a"/>
            </w:pPr>
            <w:r>
              <w:t>6.5</w:t>
            </w:r>
          </w:p>
        </w:tc>
        <w:tc>
          <w:tcPr>
            <w:tcW w:w="359" w:type="pct"/>
            <w:vAlign w:val="center"/>
          </w:tcPr>
          <w:p w14:paraId="5F21698A" w14:textId="77777777" w:rsidR="00B96F62" w:rsidRDefault="00B96F62" w:rsidP="00220758">
            <w:pPr>
              <w:pStyle w:val="a"/>
            </w:pPr>
            <w:r>
              <w:rPr>
                <w:rFonts w:hint="eastAsia"/>
              </w:rPr>
              <w:t>0</w:t>
            </w:r>
          </w:p>
        </w:tc>
        <w:tc>
          <w:tcPr>
            <w:tcW w:w="359" w:type="pct"/>
            <w:vAlign w:val="center"/>
          </w:tcPr>
          <w:p w14:paraId="1FDAB42B" w14:textId="77777777" w:rsidR="00B96F62" w:rsidRDefault="00B96F62" w:rsidP="00220758">
            <w:pPr>
              <w:pStyle w:val="a"/>
            </w:pPr>
            <w:r>
              <w:rPr>
                <w:rFonts w:hint="eastAsia"/>
              </w:rPr>
              <w:t>0</w:t>
            </w:r>
          </w:p>
        </w:tc>
      </w:tr>
      <w:tr w:rsidR="00B96F62" w14:paraId="125BDED7" w14:textId="77777777" w:rsidTr="00220758">
        <w:trPr>
          <w:trHeight w:val="340"/>
          <w:jc w:val="center"/>
        </w:trPr>
        <w:tc>
          <w:tcPr>
            <w:tcW w:w="768" w:type="pct"/>
            <w:vAlign w:val="center"/>
          </w:tcPr>
          <w:p w14:paraId="0F68E6E2" w14:textId="77777777" w:rsidR="00B96F62" w:rsidRDefault="00B96F62" w:rsidP="00220758">
            <w:pPr>
              <w:pStyle w:val="a"/>
            </w:pPr>
            <w:r>
              <w:t>断面</w:t>
            </w:r>
            <w:r>
              <w:t>3</w:t>
            </w:r>
          </w:p>
        </w:tc>
        <w:tc>
          <w:tcPr>
            <w:tcW w:w="662" w:type="pct"/>
            <w:vAlign w:val="center"/>
          </w:tcPr>
          <w:p w14:paraId="466E37EE" w14:textId="77777777" w:rsidR="00B96F62" w:rsidRDefault="00B96F62" w:rsidP="00220758">
            <w:pPr>
              <w:pStyle w:val="a"/>
            </w:pPr>
            <w:r>
              <w:rPr>
                <w:rFonts w:hint="eastAsia"/>
              </w:rPr>
              <w:t>1</w:t>
            </w:r>
            <w:r>
              <w:t>0.8</w:t>
            </w:r>
          </w:p>
        </w:tc>
        <w:tc>
          <w:tcPr>
            <w:tcW w:w="361" w:type="pct"/>
            <w:vAlign w:val="center"/>
          </w:tcPr>
          <w:p w14:paraId="0D647869" w14:textId="77777777" w:rsidR="00B96F62" w:rsidRDefault="00B96F62" w:rsidP="00220758">
            <w:pPr>
              <w:pStyle w:val="a"/>
            </w:pPr>
            <w:r>
              <w:rPr>
                <w:rFonts w:hint="eastAsia"/>
              </w:rPr>
              <w:t>5</w:t>
            </w:r>
            <w:r>
              <w:t>.5</w:t>
            </w:r>
          </w:p>
        </w:tc>
        <w:tc>
          <w:tcPr>
            <w:tcW w:w="361" w:type="pct"/>
            <w:vAlign w:val="center"/>
          </w:tcPr>
          <w:p w14:paraId="626C0A8A" w14:textId="77777777" w:rsidR="00B96F62" w:rsidRDefault="00B96F62" w:rsidP="00220758">
            <w:pPr>
              <w:pStyle w:val="a"/>
            </w:pPr>
            <w:r>
              <w:rPr>
                <w:rFonts w:hint="eastAsia"/>
              </w:rPr>
              <w:t>2</w:t>
            </w:r>
            <w:r>
              <w:t>.5</w:t>
            </w:r>
          </w:p>
        </w:tc>
        <w:tc>
          <w:tcPr>
            <w:tcW w:w="361" w:type="pct"/>
            <w:vAlign w:val="center"/>
          </w:tcPr>
          <w:p w14:paraId="65DD4B63" w14:textId="77777777" w:rsidR="00B96F62" w:rsidRDefault="00B96F62" w:rsidP="00220758">
            <w:pPr>
              <w:pStyle w:val="a"/>
            </w:pPr>
            <w:r>
              <w:rPr>
                <w:rFonts w:hint="eastAsia"/>
              </w:rPr>
              <w:t>2</w:t>
            </w:r>
            <w:r>
              <w:t>.5</w:t>
            </w:r>
          </w:p>
        </w:tc>
        <w:tc>
          <w:tcPr>
            <w:tcW w:w="361" w:type="pct"/>
            <w:vAlign w:val="center"/>
          </w:tcPr>
          <w:p w14:paraId="75A20D72" w14:textId="77777777" w:rsidR="00B96F62" w:rsidRDefault="00B96F62" w:rsidP="00220758">
            <w:pPr>
              <w:pStyle w:val="a"/>
            </w:pPr>
            <w:r>
              <w:rPr>
                <w:rFonts w:hint="eastAsia"/>
              </w:rPr>
              <w:t>0</w:t>
            </w:r>
          </w:p>
        </w:tc>
        <w:tc>
          <w:tcPr>
            <w:tcW w:w="361" w:type="pct"/>
            <w:vAlign w:val="center"/>
          </w:tcPr>
          <w:p w14:paraId="64EAD19D" w14:textId="77777777" w:rsidR="00B96F62" w:rsidRDefault="00B96F62" w:rsidP="00220758">
            <w:pPr>
              <w:pStyle w:val="a"/>
            </w:pPr>
            <w:r>
              <w:t>2</w:t>
            </w:r>
          </w:p>
        </w:tc>
        <w:tc>
          <w:tcPr>
            <w:tcW w:w="361" w:type="pct"/>
            <w:vAlign w:val="center"/>
          </w:tcPr>
          <w:p w14:paraId="1F784FF9" w14:textId="77777777" w:rsidR="00B96F62" w:rsidRDefault="00B96F62" w:rsidP="00220758">
            <w:pPr>
              <w:pStyle w:val="a"/>
            </w:pPr>
            <w:r>
              <w:rPr>
                <w:rFonts w:hint="eastAsia"/>
              </w:rPr>
              <w:t>6</w:t>
            </w:r>
            <w:r>
              <w:t>.2</w:t>
            </w:r>
          </w:p>
        </w:tc>
        <w:tc>
          <w:tcPr>
            <w:tcW w:w="325" w:type="pct"/>
            <w:vAlign w:val="center"/>
          </w:tcPr>
          <w:p w14:paraId="65A0D86C" w14:textId="77777777" w:rsidR="00B96F62" w:rsidRDefault="00B96F62" w:rsidP="00220758">
            <w:pPr>
              <w:pStyle w:val="a"/>
            </w:pPr>
            <w:r>
              <w:rPr>
                <w:rFonts w:hint="eastAsia"/>
              </w:rPr>
              <w:t>0</w:t>
            </w:r>
          </w:p>
        </w:tc>
        <w:tc>
          <w:tcPr>
            <w:tcW w:w="360" w:type="pct"/>
            <w:vAlign w:val="center"/>
          </w:tcPr>
          <w:p w14:paraId="669BA6AF" w14:textId="77777777" w:rsidR="00B96F62" w:rsidRDefault="00B96F62" w:rsidP="00220758">
            <w:pPr>
              <w:pStyle w:val="a"/>
            </w:pPr>
            <w:r>
              <w:rPr>
                <w:rFonts w:hint="eastAsia"/>
              </w:rPr>
              <w:t>0</w:t>
            </w:r>
          </w:p>
        </w:tc>
        <w:tc>
          <w:tcPr>
            <w:tcW w:w="359" w:type="pct"/>
            <w:vAlign w:val="center"/>
          </w:tcPr>
          <w:p w14:paraId="7C5686A6" w14:textId="77777777" w:rsidR="00B96F62" w:rsidRDefault="00B96F62" w:rsidP="00220758">
            <w:pPr>
              <w:pStyle w:val="a"/>
            </w:pPr>
            <w:r>
              <w:rPr>
                <w:rFonts w:hint="eastAsia"/>
              </w:rPr>
              <w:t>0</w:t>
            </w:r>
          </w:p>
        </w:tc>
        <w:tc>
          <w:tcPr>
            <w:tcW w:w="359" w:type="pct"/>
            <w:vAlign w:val="center"/>
          </w:tcPr>
          <w:p w14:paraId="1E7890E8" w14:textId="77777777" w:rsidR="00B96F62" w:rsidRDefault="00B96F62" w:rsidP="00220758">
            <w:pPr>
              <w:pStyle w:val="a"/>
            </w:pPr>
            <w:r>
              <w:rPr>
                <w:rFonts w:hint="eastAsia"/>
              </w:rPr>
              <w:t>0</w:t>
            </w:r>
          </w:p>
        </w:tc>
      </w:tr>
      <w:tr w:rsidR="00B96F62" w14:paraId="11EFF173" w14:textId="77777777" w:rsidTr="00220758">
        <w:trPr>
          <w:trHeight w:val="340"/>
          <w:jc w:val="center"/>
        </w:trPr>
        <w:tc>
          <w:tcPr>
            <w:tcW w:w="768" w:type="pct"/>
            <w:vAlign w:val="center"/>
          </w:tcPr>
          <w:p w14:paraId="69808750" w14:textId="77777777" w:rsidR="00B96F62" w:rsidRDefault="00B96F62" w:rsidP="00220758">
            <w:pPr>
              <w:pStyle w:val="a"/>
            </w:pPr>
            <w:r>
              <w:t>断面</w:t>
            </w:r>
            <w:r>
              <w:t>4</w:t>
            </w:r>
          </w:p>
        </w:tc>
        <w:tc>
          <w:tcPr>
            <w:tcW w:w="662" w:type="pct"/>
            <w:vAlign w:val="center"/>
          </w:tcPr>
          <w:p w14:paraId="02D40486" w14:textId="77777777" w:rsidR="00B96F62" w:rsidRDefault="00B96F62" w:rsidP="00220758">
            <w:pPr>
              <w:pStyle w:val="a"/>
            </w:pPr>
            <w:r>
              <w:rPr>
                <w:rFonts w:hint="eastAsia"/>
              </w:rPr>
              <w:t>1</w:t>
            </w:r>
            <w:r>
              <w:t>1.1</w:t>
            </w:r>
          </w:p>
        </w:tc>
        <w:tc>
          <w:tcPr>
            <w:tcW w:w="361" w:type="pct"/>
            <w:vAlign w:val="center"/>
          </w:tcPr>
          <w:p w14:paraId="1ABE30D8" w14:textId="77777777" w:rsidR="00B96F62" w:rsidRDefault="00B96F62" w:rsidP="00220758">
            <w:pPr>
              <w:pStyle w:val="a"/>
            </w:pPr>
            <w:r>
              <w:rPr>
                <w:rFonts w:hint="eastAsia"/>
              </w:rPr>
              <w:t>8</w:t>
            </w:r>
          </w:p>
        </w:tc>
        <w:tc>
          <w:tcPr>
            <w:tcW w:w="361" w:type="pct"/>
            <w:vAlign w:val="center"/>
          </w:tcPr>
          <w:p w14:paraId="0D648FBD" w14:textId="77777777" w:rsidR="00B96F62" w:rsidRDefault="00B96F62" w:rsidP="00220758">
            <w:pPr>
              <w:pStyle w:val="a"/>
            </w:pPr>
            <w:r>
              <w:rPr>
                <w:rFonts w:hint="eastAsia"/>
              </w:rPr>
              <w:t>2</w:t>
            </w:r>
            <w:r>
              <w:t>.3</w:t>
            </w:r>
          </w:p>
        </w:tc>
        <w:tc>
          <w:tcPr>
            <w:tcW w:w="361" w:type="pct"/>
            <w:vAlign w:val="center"/>
          </w:tcPr>
          <w:p w14:paraId="65EAF1CA" w14:textId="77777777" w:rsidR="00B96F62" w:rsidRDefault="00B96F62" w:rsidP="00220758">
            <w:pPr>
              <w:pStyle w:val="a"/>
            </w:pPr>
            <w:r>
              <w:rPr>
                <w:rFonts w:hint="eastAsia"/>
              </w:rPr>
              <w:t>0</w:t>
            </w:r>
          </w:p>
        </w:tc>
        <w:tc>
          <w:tcPr>
            <w:tcW w:w="361" w:type="pct"/>
            <w:vAlign w:val="center"/>
          </w:tcPr>
          <w:p w14:paraId="014AD211" w14:textId="77777777" w:rsidR="00B96F62" w:rsidRDefault="00B96F62" w:rsidP="00220758">
            <w:pPr>
              <w:pStyle w:val="a"/>
            </w:pPr>
            <w:r>
              <w:t>1.3</w:t>
            </w:r>
          </w:p>
        </w:tc>
        <w:tc>
          <w:tcPr>
            <w:tcW w:w="361" w:type="pct"/>
            <w:vAlign w:val="center"/>
          </w:tcPr>
          <w:p w14:paraId="2E697712" w14:textId="77777777" w:rsidR="00B96F62" w:rsidRDefault="00B96F62" w:rsidP="00220758">
            <w:pPr>
              <w:pStyle w:val="a"/>
            </w:pPr>
            <w:r>
              <w:t>1.9</w:t>
            </w:r>
          </w:p>
        </w:tc>
        <w:tc>
          <w:tcPr>
            <w:tcW w:w="361" w:type="pct"/>
            <w:vAlign w:val="center"/>
          </w:tcPr>
          <w:p w14:paraId="1F09BD6B" w14:textId="77777777" w:rsidR="00B96F62" w:rsidRDefault="00B96F62" w:rsidP="00220758">
            <w:pPr>
              <w:pStyle w:val="a"/>
            </w:pPr>
            <w:r>
              <w:t>5.3</w:t>
            </w:r>
          </w:p>
        </w:tc>
        <w:tc>
          <w:tcPr>
            <w:tcW w:w="325" w:type="pct"/>
            <w:vAlign w:val="center"/>
          </w:tcPr>
          <w:p w14:paraId="53B4629C" w14:textId="77777777" w:rsidR="00B96F62" w:rsidRDefault="00B96F62" w:rsidP="00220758">
            <w:pPr>
              <w:pStyle w:val="a"/>
            </w:pPr>
            <w:r>
              <w:t>1.2</w:t>
            </w:r>
          </w:p>
        </w:tc>
        <w:tc>
          <w:tcPr>
            <w:tcW w:w="360" w:type="pct"/>
            <w:vAlign w:val="center"/>
          </w:tcPr>
          <w:p w14:paraId="4A37EDB9" w14:textId="77777777" w:rsidR="00B96F62" w:rsidRDefault="00B96F62" w:rsidP="00220758">
            <w:pPr>
              <w:pStyle w:val="a"/>
            </w:pPr>
            <w:r>
              <w:t>19.1</w:t>
            </w:r>
          </w:p>
        </w:tc>
        <w:tc>
          <w:tcPr>
            <w:tcW w:w="359" w:type="pct"/>
            <w:vAlign w:val="center"/>
          </w:tcPr>
          <w:p w14:paraId="5EA7BBB4" w14:textId="77777777" w:rsidR="00B96F62" w:rsidRDefault="00B96F62" w:rsidP="00220758">
            <w:pPr>
              <w:pStyle w:val="a"/>
            </w:pPr>
            <w:r>
              <w:rPr>
                <w:rFonts w:hint="eastAsia"/>
              </w:rPr>
              <w:t>0</w:t>
            </w:r>
          </w:p>
        </w:tc>
        <w:tc>
          <w:tcPr>
            <w:tcW w:w="359" w:type="pct"/>
            <w:vAlign w:val="center"/>
          </w:tcPr>
          <w:p w14:paraId="63D8DF00" w14:textId="77777777" w:rsidR="00B96F62" w:rsidRDefault="00B96F62" w:rsidP="00220758">
            <w:pPr>
              <w:pStyle w:val="a"/>
            </w:pPr>
            <w:r>
              <w:rPr>
                <w:rFonts w:hint="eastAsia"/>
              </w:rPr>
              <w:t>0</w:t>
            </w:r>
          </w:p>
        </w:tc>
      </w:tr>
    </w:tbl>
    <w:p w14:paraId="3D0E7237" w14:textId="77777777" w:rsidR="00B96F62" w:rsidRDefault="00B96F62">
      <w:pPr>
        <w:ind w:firstLine="482"/>
        <w:rPr>
          <w:rFonts w:eastAsia="SimHei" w:cs="Times New Roman"/>
          <w:b/>
          <w:color w:val="000000" w:themeColor="text1"/>
          <w:sz w:val="24"/>
          <w:szCs w:val="24"/>
        </w:rPr>
        <w:sectPr w:rsidR="00B96F62" w:rsidSect="00B96F62">
          <w:type w:val="continuous"/>
          <w:pgSz w:w="11906" w:h="16838"/>
          <w:pgMar w:top="2098" w:right="1133" w:bottom="1134" w:left="1134" w:header="1474" w:footer="992" w:gutter="0"/>
          <w:cols w:space="609"/>
          <w:titlePg/>
          <w:docGrid w:type="linesAndChars" w:linePitch="312"/>
        </w:sectPr>
      </w:pPr>
    </w:p>
    <w:p w14:paraId="6E406C9D" w14:textId="77777777" w:rsidR="00B623CF" w:rsidRDefault="00B61F0A" w:rsidP="00B61F0A">
      <w:pPr>
        <w:pStyle w:val="Caption"/>
        <w:ind w:firstLine="420"/>
        <w:rPr>
          <w:rFonts w:eastAsia="SimHei" w:cs="Times New Roman"/>
          <w:b/>
          <w:color w:val="000000" w:themeColor="text1"/>
          <w:sz w:val="24"/>
          <w:szCs w:val="24"/>
        </w:rPr>
      </w:pPr>
      <w:r>
        <w:rPr>
          <w:noProof/>
        </w:rPr>
        <w:lastRenderedPageBreak/>
        <w:drawing>
          <wp:inline distT="0" distB="0" distL="0" distR="0" wp14:anchorId="3E55AE51" wp14:editId="780D22C7">
            <wp:extent cx="2160000" cy="850282"/>
            <wp:effectExtent l="0" t="0" r="0" b="6985"/>
            <wp:docPr id="177382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2827" name="图片 1"/>
                    <pic:cNvPicPr>
                      <a:picLocks noChangeAspect="1"/>
                    </pic:cNvPicPr>
                  </pic:nvPicPr>
                  <pic:blipFill>
                    <a:blip r:embed="rId18"/>
                    <a:stretch>
                      <a:fillRect/>
                    </a:stretch>
                  </pic:blipFill>
                  <pic:spPr>
                    <a:xfrm>
                      <a:off x="0" y="0"/>
                      <a:ext cx="2160000" cy="850282"/>
                    </a:xfrm>
                    <a:prstGeom prst="rect">
                      <a:avLst/>
                    </a:prstGeom>
                  </pic:spPr>
                </pic:pic>
              </a:graphicData>
            </a:graphic>
          </wp:inline>
        </w:drawing>
      </w:r>
    </w:p>
    <w:p w14:paraId="3893AB90" w14:textId="3A68FDBE" w:rsidR="00B61F0A" w:rsidRDefault="00B61F0A" w:rsidP="00B61F0A">
      <w:pPr>
        <w:snapToGrid w:val="0"/>
        <w:ind w:firstLine="361"/>
        <w:jc w:val="center"/>
        <w:rPr>
          <w:rFonts w:eastAsia="SimHei" w:cs="Times New Roman"/>
          <w:b/>
          <w:sz w:val="18"/>
        </w:rPr>
      </w:pPr>
      <w:r w:rsidRPr="00B61F0A">
        <w:rPr>
          <w:rFonts w:eastAsia="SimHei" w:cs="Times New Roman" w:hint="eastAsia"/>
          <w:b/>
          <w:sz w:val="18"/>
        </w:rPr>
        <w:t>图</w:t>
      </w:r>
      <w:r w:rsidRPr="00B61F0A">
        <w:rPr>
          <w:rFonts w:eastAsia="SimHei" w:cs="Times New Roman" w:hint="eastAsia"/>
          <w:b/>
          <w:sz w:val="18"/>
        </w:rPr>
        <w:t xml:space="preserve"> </w:t>
      </w:r>
      <w:r w:rsidRPr="00B61F0A">
        <w:rPr>
          <w:rFonts w:eastAsia="SimHei" w:cs="Times New Roman"/>
          <w:b/>
          <w:sz w:val="18"/>
        </w:rPr>
        <w:fldChar w:fldCharType="begin"/>
      </w:r>
      <w:r w:rsidRPr="00B61F0A">
        <w:rPr>
          <w:rFonts w:eastAsia="SimHei" w:cs="Times New Roman"/>
          <w:b/>
          <w:sz w:val="18"/>
        </w:rPr>
        <w:instrText xml:space="preserve"> </w:instrText>
      </w:r>
      <w:r w:rsidRPr="00B61F0A">
        <w:rPr>
          <w:rFonts w:eastAsia="SimHei" w:cs="Times New Roman" w:hint="eastAsia"/>
          <w:b/>
          <w:sz w:val="18"/>
        </w:rPr>
        <w:instrText xml:space="preserve">SEQ </w:instrText>
      </w:r>
      <w:r w:rsidRPr="00B61F0A">
        <w:rPr>
          <w:rFonts w:eastAsia="SimHei" w:cs="Times New Roman" w:hint="eastAsia"/>
          <w:b/>
          <w:sz w:val="18"/>
        </w:rPr>
        <w:instrText>图</w:instrText>
      </w:r>
      <w:r w:rsidRPr="00B61F0A">
        <w:rPr>
          <w:rFonts w:eastAsia="SimHei" w:cs="Times New Roman" w:hint="eastAsia"/>
          <w:b/>
          <w:sz w:val="18"/>
        </w:rPr>
        <w:instrText xml:space="preserve"> \* ARABIC</w:instrText>
      </w:r>
      <w:r w:rsidRPr="00B61F0A">
        <w:rPr>
          <w:rFonts w:eastAsia="SimHei" w:cs="Times New Roman"/>
          <w:b/>
          <w:sz w:val="18"/>
        </w:rPr>
        <w:instrText xml:space="preserve"> </w:instrText>
      </w:r>
      <w:r w:rsidRPr="00B61F0A">
        <w:rPr>
          <w:rFonts w:eastAsia="SimHei" w:cs="Times New Roman"/>
          <w:b/>
          <w:sz w:val="18"/>
        </w:rPr>
        <w:fldChar w:fldCharType="separate"/>
      </w:r>
      <w:r w:rsidR="00A16398">
        <w:rPr>
          <w:rFonts w:eastAsia="SimHei" w:cs="Times New Roman"/>
          <w:b/>
          <w:noProof/>
          <w:sz w:val="18"/>
        </w:rPr>
        <w:t>2</w:t>
      </w:r>
      <w:r w:rsidRPr="00B61F0A">
        <w:rPr>
          <w:rFonts w:eastAsia="SimHei" w:cs="Times New Roman"/>
          <w:b/>
          <w:sz w:val="18"/>
        </w:rPr>
        <w:fldChar w:fldCharType="end"/>
      </w:r>
      <w:r w:rsidRPr="00B61F0A">
        <w:rPr>
          <w:rFonts w:eastAsia="SimHei" w:cs="Times New Roman" w:hint="eastAsia"/>
          <w:b/>
          <w:sz w:val="18"/>
        </w:rPr>
        <w:t xml:space="preserve"> </w:t>
      </w:r>
      <w:r w:rsidRPr="00B61F0A">
        <w:rPr>
          <w:rFonts w:eastAsia="SimHei" w:cs="Times New Roman" w:hint="eastAsia"/>
          <w:b/>
          <w:sz w:val="18"/>
        </w:rPr>
        <w:t>圆台状微元体受力特征示意图</w:t>
      </w:r>
    </w:p>
    <w:p w14:paraId="142975C7" w14:textId="77777777" w:rsidR="00B94588" w:rsidRPr="00B61F0A" w:rsidRDefault="00B94588" w:rsidP="00B61F0A">
      <w:pPr>
        <w:snapToGrid w:val="0"/>
        <w:ind w:firstLine="361"/>
        <w:jc w:val="center"/>
        <w:rPr>
          <w:rFonts w:eastAsia="SimHei" w:cs="Times New Roman"/>
          <w:b/>
          <w:sz w:val="18"/>
        </w:rPr>
      </w:pPr>
      <w:r>
        <w:rPr>
          <w:rFonts w:eastAsia="SimHei" w:cs="Times New Roman" w:hint="eastAsia"/>
          <w:b/>
          <w:sz w:val="18"/>
        </w:rPr>
        <w:t>Fig</w:t>
      </w:r>
      <w:r>
        <w:rPr>
          <w:rFonts w:eastAsia="SimHei" w:cs="Times New Roman"/>
          <w:b/>
          <w:sz w:val="18"/>
        </w:rPr>
        <w:t xml:space="preserve">.2 </w:t>
      </w:r>
      <w:r w:rsidRPr="00B94588">
        <w:rPr>
          <w:rFonts w:eastAsia="SimHei" w:cs="Times New Roman"/>
          <w:b/>
          <w:sz w:val="18"/>
        </w:rPr>
        <w:t>Schematic diagram of force characteristics of conical microelements</w:t>
      </w:r>
    </w:p>
    <w:p w14:paraId="15980B31" w14:textId="1C2B807E" w:rsidR="00B61F0A" w:rsidRDefault="00B61F0A" w:rsidP="00B61F0A">
      <w:pPr>
        <w:ind w:firstLine="420"/>
      </w:pPr>
      <w:r w:rsidRPr="00B61F0A">
        <w:rPr>
          <w:rFonts w:cs="Times New Roman" w:hint="eastAsia"/>
          <w:color w:val="000000" w:themeColor="text1"/>
        </w:rPr>
        <w:t>根据张子新</w:t>
      </w:r>
      <w:r w:rsidRPr="00B61F0A">
        <w:rPr>
          <w:rFonts w:cs="Times New Roman" w:hint="eastAsia"/>
          <w:color w:val="000000" w:themeColor="text1"/>
          <w:vertAlign w:val="superscript"/>
        </w:rPr>
        <w:t>[</w:t>
      </w:r>
      <w:r w:rsidR="00CE550D">
        <w:rPr>
          <w:rFonts w:cs="Times New Roman"/>
          <w:color w:val="000000" w:themeColor="text1"/>
          <w:vertAlign w:val="superscript"/>
        </w:rPr>
        <w:t>2</w:t>
      </w:r>
      <w:r w:rsidR="00EB1E51">
        <w:rPr>
          <w:rFonts w:cs="Times New Roman"/>
          <w:color w:val="000000" w:themeColor="text1"/>
          <w:vertAlign w:val="superscript"/>
        </w:rPr>
        <w:t>5</w:t>
      </w:r>
      <w:r w:rsidRPr="00B61F0A">
        <w:rPr>
          <w:rFonts w:cs="Times New Roman" w:hint="eastAsia"/>
          <w:color w:val="000000" w:themeColor="text1"/>
          <w:vertAlign w:val="superscript"/>
        </w:rPr>
        <w:t>]</w:t>
      </w:r>
      <w:r w:rsidRPr="00B61F0A">
        <w:rPr>
          <w:rFonts w:cs="Times New Roman" w:hint="eastAsia"/>
          <w:color w:val="000000" w:themeColor="text1"/>
        </w:rPr>
        <w:t>的推导可得，开挖面中点支护压力由下式确定：</w:t>
      </w:r>
    </w:p>
    <w:p w14:paraId="04F21D9D" w14:textId="77777777" w:rsidR="00B61F0A" w:rsidRPr="00B61F0A" w:rsidRDefault="00000000" w:rsidP="00B61F0A">
      <w:pPr>
        <w:ind w:firstLine="420"/>
      </w:pPr>
      <m:oMathPara>
        <m:oMath>
          <m:sSub>
            <m:sSubPr>
              <m:ctrlPr>
                <w:rPr>
                  <w:rFonts w:ascii="Cambria Math" w:hAnsi="Cambria Math"/>
                  <w:i/>
                </w:rPr>
              </m:ctrlPr>
            </m:sSubPr>
            <m:e>
              <m:r>
                <w:rPr>
                  <w:rFonts w:ascii="Cambria Math"/>
                </w:rPr>
                <m:t>σ</m:t>
              </m:r>
            </m:e>
            <m:sub>
              <m:r>
                <w:rPr>
                  <w:rFonts w:ascii="Cambria Math"/>
                </w:rPr>
                <m:t>T</m:t>
              </m:r>
            </m:sub>
          </m:sSub>
          <m:r>
            <w:rPr>
              <w:rFonts w:ascii="Cambria Math"/>
            </w:rPr>
            <m:t>=k(</m:t>
          </m:r>
          <m:sSub>
            <m:sSubPr>
              <m:ctrlPr>
                <w:rPr>
                  <w:rFonts w:ascii="Cambria Math" w:hAnsi="Cambria Math"/>
                  <w:i/>
                </w:rPr>
              </m:ctrlPr>
            </m:sSubPr>
            <m:e>
              <m:r>
                <w:rPr>
                  <w:rFonts w:ascii="Cambria Math"/>
                </w:rPr>
                <m:t>σ</m:t>
              </m:r>
            </m:e>
            <m:sub>
              <m:r>
                <w:rPr>
                  <w:rFonts w:ascii="Cambria Math"/>
                </w:rPr>
                <m:t>v</m:t>
              </m:r>
            </m:sub>
          </m:sSub>
          <m:r>
            <w:rPr>
              <w:rFonts w:ascii="Cambria Math"/>
            </w:rPr>
            <m:t>+γD/2)</m:t>
          </m:r>
        </m:oMath>
      </m:oMathPara>
    </w:p>
    <w:p w14:paraId="5766B619" w14:textId="77777777" w:rsidR="00B61F0A" w:rsidRPr="00B61F0A" w:rsidRDefault="00B61F0A" w:rsidP="00B61F0A">
      <w:pPr>
        <w:ind w:firstLineChars="200" w:firstLine="420"/>
        <w:rPr>
          <w:rFonts w:cs="Times New Roman"/>
          <w:color w:val="000000" w:themeColor="text1"/>
        </w:rPr>
      </w:pPr>
      <w:r w:rsidRPr="00B61F0A">
        <w:rPr>
          <w:rFonts w:cs="Times New Roman" w:hint="eastAsia"/>
          <w:color w:val="000000" w:themeColor="text1"/>
        </w:rPr>
        <w:t>其中，</w:t>
      </w:r>
      <m:oMath>
        <m:r>
          <w:rPr>
            <w:rFonts w:ascii="Cambria Math" w:cs="Times New Roman"/>
            <w:color w:val="000000" w:themeColor="text1"/>
          </w:rPr>
          <m:t>k</m:t>
        </m:r>
      </m:oMath>
      <w:r w:rsidRPr="00B61F0A">
        <w:rPr>
          <w:rFonts w:cs="Times New Roman" w:hint="eastAsia"/>
          <w:color w:val="000000" w:themeColor="text1"/>
        </w:rPr>
        <w:t>为侧压力系数，</w:t>
      </w:r>
      <m:oMath>
        <m:r>
          <w:rPr>
            <w:rFonts w:ascii="Cambria Math" w:cs="Times New Roman"/>
            <w:color w:val="000000" w:themeColor="text1"/>
          </w:rPr>
          <m:t>D</m:t>
        </m:r>
      </m:oMath>
      <w:r w:rsidRPr="00B61F0A">
        <w:rPr>
          <w:rFonts w:cs="Times New Roman" w:hint="eastAsia"/>
          <w:color w:val="000000" w:themeColor="text1"/>
        </w:rPr>
        <w:t>为隧道直径（</w:t>
      </w:r>
      <w:r w:rsidRPr="00B61F0A">
        <w:rPr>
          <w:rFonts w:cs="Times New Roman" w:hint="eastAsia"/>
          <w:color w:val="000000" w:themeColor="text1"/>
        </w:rPr>
        <w:t>m</w:t>
      </w:r>
      <w:r w:rsidRPr="00B61F0A">
        <w:rPr>
          <w:rFonts w:cs="Times New Roman" w:hint="eastAsia"/>
          <w:color w:val="000000" w:themeColor="text1"/>
        </w:rPr>
        <w:t>），</w:t>
      </w:r>
      <m:oMath>
        <m:r>
          <w:rPr>
            <w:rFonts w:ascii="Cambria Math" w:cs="Times New Roman"/>
            <w:color w:val="000000" w:themeColor="text1"/>
          </w:rPr>
          <m:t>γ</m:t>
        </m:r>
      </m:oMath>
      <w:r w:rsidRPr="00B61F0A">
        <w:rPr>
          <w:rFonts w:cs="Times New Roman" w:hint="eastAsia"/>
          <w:color w:val="000000" w:themeColor="text1"/>
        </w:rPr>
        <w:t>为土体重度（</w:t>
      </w:r>
      <w:proofErr w:type="spellStart"/>
      <w:r w:rsidRPr="00B61F0A">
        <w:rPr>
          <w:rFonts w:cs="Times New Roman" w:hint="eastAsia"/>
          <w:color w:val="000000" w:themeColor="text1"/>
        </w:rPr>
        <w:t>kN</w:t>
      </w:r>
      <w:proofErr w:type="spellEnd"/>
      <w:r w:rsidRPr="00B61F0A">
        <w:rPr>
          <w:rFonts w:cs="Times New Roman" w:hint="eastAsia"/>
          <w:color w:val="000000" w:themeColor="text1"/>
        </w:rPr>
        <w:t>/m</w:t>
      </w:r>
      <w:r w:rsidRPr="00CC2633">
        <w:rPr>
          <w:rFonts w:cs="Times New Roman" w:hint="eastAsia"/>
          <w:color w:val="000000" w:themeColor="text1"/>
          <w:vertAlign w:val="superscript"/>
        </w:rPr>
        <w:t>3</w:t>
      </w:r>
      <w:r w:rsidRPr="00B61F0A">
        <w:rPr>
          <w:rFonts w:cs="Times New Roman" w:hint="eastAsia"/>
          <w:color w:val="000000" w:themeColor="text1"/>
        </w:rPr>
        <w:t>），</w:t>
      </w:r>
      <m:oMath>
        <m:sSub>
          <m:sSubPr>
            <m:ctrlPr>
              <w:rPr>
                <w:rFonts w:ascii="Cambria Math" w:hAnsi="Cambria Math" w:cs="Times New Roman"/>
                <w:i/>
                <w:color w:val="000000" w:themeColor="text1"/>
              </w:rPr>
            </m:ctrlPr>
          </m:sSubPr>
          <m:e>
            <m:r>
              <w:rPr>
                <w:rFonts w:ascii="Cambria Math" w:cs="Times New Roman"/>
                <w:color w:val="000000" w:themeColor="text1"/>
              </w:rPr>
              <m:t>σ</m:t>
            </m:r>
          </m:e>
          <m:sub>
            <m:r>
              <w:rPr>
                <w:rFonts w:ascii="Cambria Math" w:cs="Times New Roman"/>
                <w:color w:val="000000" w:themeColor="text1"/>
              </w:rPr>
              <m:t>v</m:t>
            </m:r>
          </m:sub>
        </m:sSub>
      </m:oMath>
      <w:r w:rsidRPr="00B61F0A">
        <w:rPr>
          <w:rFonts w:cs="Times New Roman" w:hint="eastAsia"/>
          <w:color w:val="000000" w:themeColor="text1"/>
        </w:rPr>
        <w:t>为隧道顶部竖向土压力，其公式根据下式获得：</w:t>
      </w:r>
    </w:p>
    <w:p w14:paraId="1A64C16A" w14:textId="77777777" w:rsidR="00B61F0A" w:rsidRPr="00B61F0A" w:rsidRDefault="00000000" w:rsidP="00B61F0A">
      <w:pPr>
        <w:ind w:firstLine="420"/>
      </w:pPr>
      <m:oMathPara>
        <m:oMath>
          <m:sSub>
            <m:sSubPr>
              <m:ctrlPr>
                <w:rPr>
                  <w:rFonts w:ascii="Cambria Math" w:hAnsi="Cambria Math"/>
                  <w:i/>
                </w:rPr>
              </m:ctrlPr>
            </m:sSubPr>
            <m:e>
              <m:r>
                <w:rPr>
                  <w:rFonts w:ascii="Cambria Math" w:hAnsi="Cambria Math"/>
                </w:rPr>
                <m:t>σ</m:t>
              </m:r>
            </m:e>
            <m:sub>
              <m:r>
                <w:rPr>
                  <w:rFonts w:ascii="Cambria Math" w:hAnsi="Cambria Math"/>
                </w:rPr>
                <m:t>v</m:t>
              </m:r>
            </m:sub>
          </m:s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n,down</m:t>
              </m:r>
            </m:sub>
          </m:sSub>
          <m:r>
            <w:rPr>
              <w:rFonts w:ascii="Cambria Math" w:hAnsi="Cambria Math"/>
            </w:rPr>
            <m:t>=B)=</m:t>
          </m:r>
          <m:func>
            <m:funcPr>
              <m:ctrlPr>
                <w:rPr>
                  <w:rFonts w:ascii="Cambria Math" w:hAnsi="Cambria Math"/>
                  <w:i/>
                </w:rPr>
              </m:ctrlPr>
            </m:funcPr>
            <m:fName>
              <m:r>
                <w:rPr>
                  <w:rFonts w:ascii="Cambria Math" w:hAnsi="Cambria Math"/>
                </w:rPr>
                <m:t>tan</m:t>
              </m:r>
            </m:fName>
            <m:e>
              <m:sSub>
                <m:sSubPr>
                  <m:ctrlPr>
                    <w:rPr>
                      <w:rFonts w:ascii="Cambria Math" w:hAnsi="Cambria Math"/>
                      <w:i/>
                    </w:rPr>
                  </m:ctrlPr>
                </m:sSubPr>
                <m:e>
                  <m:r>
                    <w:rPr>
                      <w:rFonts w:ascii="Cambria Math" w:hAnsi="Cambria Math"/>
                    </w:rPr>
                    <m:t>α</m:t>
                  </m:r>
                </m:e>
                <m:sub>
                  <m:r>
                    <w:rPr>
                      <w:rFonts w:ascii="Cambria Math" w:hAnsi="Cambria Math"/>
                    </w:rPr>
                    <m:t>n</m:t>
                  </m:r>
                </m:sub>
              </m:sSub>
            </m:e>
          </m:func>
          <m:r>
            <w:rPr>
              <w:rFonts w:ascii="Cambria Math" w:hAnsi="Cambria Math"/>
            </w:rPr>
            <m:t>(</m:t>
          </m:r>
          <m:f>
            <m:fPr>
              <m:ctrlPr>
                <w:rPr>
                  <w:rFonts w:ascii="Cambria Math" w:hAnsi="Cambria Math"/>
                  <w:i/>
                </w:rPr>
              </m:ctrlPr>
            </m:fPr>
            <m:num>
              <m:r>
                <w:rPr>
                  <w:rFonts w:ascii="Cambria Math" w:hAnsi="Cambria Math"/>
                </w:rPr>
                <m:t>2η</m:t>
              </m:r>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F</m:t>
                  </m:r>
                </m:e>
                <m:sub>
                  <m:r>
                    <w:rPr>
                      <w:rFonts w:ascii="Cambria Math" w:hAnsi="Cambria Math"/>
                    </w:rPr>
                    <m:t>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B</m:t>
              </m:r>
            </m:num>
            <m:den>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+1</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0,n</m:t>
              </m:r>
            </m:sub>
          </m:sSub>
          <m:sSup>
            <m:sSupPr>
              <m:ctrlPr>
                <w:rPr>
                  <w:rFonts w:ascii="Cambria Math" w:hAnsi="Cambria Math"/>
                  <w:i/>
                </w:rPr>
              </m:ctrlPr>
            </m:sSupPr>
            <m:e>
              <m:r>
                <w:rPr>
                  <w:rFonts w:ascii="Cambria Math" w:hAnsi="Cambria Math"/>
                </w:rPr>
                <m:t>B</m:t>
              </m:r>
            </m:e>
            <m: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sup>
          </m:sSup>
        </m:oMath>
      </m:oMathPara>
    </w:p>
    <w:p w14:paraId="265CBB4D" w14:textId="77777777" w:rsidR="00B61F0A" w:rsidRPr="00B61F0A" w:rsidRDefault="00B61F0A" w:rsidP="00B61F0A">
      <w:pPr>
        <w:ind w:firstLine="420"/>
        <w:rPr>
          <w:rFonts w:cs="Times New Roman"/>
          <w:color w:val="000000" w:themeColor="text1"/>
        </w:rPr>
      </w:pPr>
      <w:r w:rsidRPr="00B61F0A">
        <w:rPr>
          <w:rFonts w:cs="Times New Roman" w:hint="eastAsia"/>
          <w:color w:val="000000" w:themeColor="text1"/>
        </w:rPr>
        <w:t>其中，</w:t>
      </w:r>
      <m:oMath>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oMath>
      <w:r w:rsidRPr="00B61F0A">
        <w:rPr>
          <w:rFonts w:cs="Times New Roman" w:hint="eastAsia"/>
          <w:color w:val="000000" w:themeColor="text1"/>
        </w:rPr>
        <w:t>为第</w:t>
      </w:r>
      <w:r w:rsidRPr="00B61F0A">
        <w:rPr>
          <w:rFonts w:cs="Times New Roman" w:hint="eastAsia"/>
          <w:color w:val="000000" w:themeColor="text1"/>
        </w:rPr>
        <w:t>n</w:t>
      </w:r>
      <w:r w:rsidRPr="00B61F0A">
        <w:rPr>
          <w:rFonts w:cs="Times New Roman" w:hint="eastAsia"/>
          <w:color w:val="000000" w:themeColor="text1"/>
        </w:rPr>
        <w:t>层土体的倾角（°），</w:t>
      </w:r>
      <m:oMath>
        <m:sSub>
          <m:sSubPr>
            <m:ctrlPr>
              <w:rPr>
                <w:rFonts w:ascii="Cambria Math" w:hAnsi="Cambria Math" w:cs="Times New Roman"/>
                <w:color w:val="000000" w:themeColor="text1"/>
              </w:rPr>
            </m:ctrlPr>
          </m:sSubPr>
          <m:e>
            <m:r>
              <w:rPr>
                <w:rFonts w:ascii="Cambria Math" w:cs="Times New Roman"/>
                <w:color w:val="000000" w:themeColor="text1"/>
              </w:rPr>
              <m:t>c</m:t>
            </m:r>
          </m:e>
          <m:sub>
            <m:r>
              <w:rPr>
                <w:rFonts w:ascii="Cambria Math" w:cs="Times New Roman"/>
                <w:color w:val="000000" w:themeColor="text1"/>
              </w:rPr>
              <m:t>n</m:t>
            </m:r>
          </m:sub>
        </m:sSub>
      </m:oMath>
      <w:r w:rsidRPr="00B61F0A">
        <w:rPr>
          <w:rFonts w:cs="Times New Roman" w:hint="eastAsia"/>
          <w:color w:val="000000" w:themeColor="text1"/>
        </w:rPr>
        <w:t>为第</w:t>
      </w:r>
      <w:r w:rsidRPr="00B61F0A">
        <w:rPr>
          <w:rFonts w:cs="Times New Roman" w:hint="eastAsia"/>
          <w:color w:val="000000" w:themeColor="text1"/>
        </w:rPr>
        <w:t>n</w:t>
      </w:r>
      <w:r w:rsidRPr="00B61F0A">
        <w:rPr>
          <w:rFonts w:cs="Times New Roman" w:hint="eastAsia"/>
          <w:color w:val="000000" w:themeColor="text1"/>
        </w:rPr>
        <w:t>层土体的粘聚力（</w:t>
      </w:r>
      <w:r w:rsidRPr="00B61F0A">
        <w:rPr>
          <w:rFonts w:cs="Times New Roman" w:hint="eastAsia"/>
          <w:color w:val="000000" w:themeColor="text1"/>
        </w:rPr>
        <w:t>kPa</w:t>
      </w:r>
      <w:r w:rsidRPr="00B61F0A">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cs="Times New Roman"/>
                <w:color w:val="000000" w:themeColor="text1"/>
              </w:rPr>
              <m:t>F</m:t>
            </m:r>
          </m:e>
          <m:sub>
            <m:r>
              <w:rPr>
                <w:rFonts w:ascii="Cambria Math" w:cs="Times New Roman"/>
                <w:color w:val="000000" w:themeColor="text1"/>
              </w:rPr>
              <m:t>n</m:t>
            </m:r>
          </m:sub>
        </m:sSub>
      </m:oMath>
      <w:r w:rsidRPr="00B61F0A">
        <w:rPr>
          <w:rFonts w:cs="Times New Roman" w:hint="eastAsia"/>
          <w:color w:val="000000" w:themeColor="text1"/>
        </w:rPr>
        <w:t>值由下式得出：</w:t>
      </w:r>
    </w:p>
    <w:p w14:paraId="4E8A50DD" w14:textId="77777777" w:rsidR="00B61F0A" w:rsidRPr="00B61F0A" w:rsidRDefault="00000000" w:rsidP="00B61F0A">
      <w:pPr>
        <w:ind w:firstLine="420"/>
        <w:rPr>
          <w:rFonts w:cs="Times New Roman"/>
          <w:color w:val="000000" w:themeColor="text1"/>
        </w:rPr>
      </w:pPr>
      <m:oMathPara>
        <m:oMath>
          <m:sSub>
            <m:sSubPr>
              <m:ctrlPr>
                <w:rPr>
                  <w:rFonts w:ascii="Cambria Math" w:hAnsi="Cambria Math" w:cs="Times New Roman"/>
                  <w:color w:val="000000" w:themeColor="text1"/>
                </w:rPr>
              </m:ctrlPr>
            </m:sSubPr>
            <m:e>
              <m:r>
                <w:rPr>
                  <w:rFonts w:ascii="Cambria Math" w:cs="Times New Roman"/>
                  <w:color w:val="000000" w:themeColor="text1"/>
                </w:rPr>
                <m:t>F</m:t>
              </m:r>
            </m:e>
            <m:sub>
              <m:r>
                <w:rPr>
                  <w:rFonts w:ascii="Cambria Math" w:cs="Times New Roman"/>
                  <w:color w:val="000000" w:themeColor="text1"/>
                </w:rPr>
                <m:t>n</m:t>
              </m:r>
            </m:sub>
          </m:sSub>
          <m:r>
            <m:rPr>
              <m:sty m:val="p"/>
            </m:rPr>
            <w:rPr>
              <w:rFonts w:ascii="Cambria Math" w:cs="Times New Roman"/>
              <w:color w:val="000000" w:themeColor="text1"/>
            </w:rPr>
            <m:t>=2[1</m:t>
          </m:r>
          <m:r>
            <m:rPr>
              <m:sty m:val="p"/>
            </m:rPr>
            <w:rPr>
              <w:rFonts w:ascii="Cambria Math" w:cs="Times New Roman"/>
              <w:color w:val="000000" w:themeColor="text1"/>
            </w:rPr>
            <m:t>-</m:t>
          </m:r>
          <m:r>
            <m:rPr>
              <m:sty m:val="p"/>
            </m:rPr>
            <w:rPr>
              <w:rFonts w:ascii="Cambria Math" w:cs="Times New Roman"/>
              <w:color w:val="000000" w:themeColor="text1"/>
            </w:rPr>
            <m:t>(</m:t>
          </m:r>
          <m:func>
            <m:funcPr>
              <m:ctrlPr>
                <w:rPr>
                  <w:rFonts w:ascii="Cambria Math" w:hAnsi="Cambria Math" w:cs="Times New Roman"/>
                  <w:color w:val="000000" w:themeColor="text1"/>
                </w:rPr>
              </m:ctrlPr>
            </m:funcPr>
            <m:fName>
              <m:sSup>
                <m:sSupPr>
                  <m:ctrlPr>
                    <w:rPr>
                      <w:rFonts w:ascii="Cambria Math" w:hAnsi="Cambria Math" w:cs="Times New Roman"/>
                      <w:color w:val="000000" w:themeColor="text1"/>
                    </w:rPr>
                  </m:ctrlPr>
                </m:sSupPr>
                <m:e>
                  <m:r>
                    <w:rPr>
                      <w:rFonts w:ascii="Cambria Math" w:cs="Times New Roman"/>
                      <w:color w:val="000000" w:themeColor="text1"/>
                    </w:rPr>
                    <m:t>sin</m:t>
                  </m:r>
                </m:e>
                <m:sup>
                  <m:r>
                    <m:rPr>
                      <m:sty m:val="p"/>
                    </m:rPr>
                    <w:rPr>
                      <w:rFonts w:ascii="Cambria Math" w:cs="Times New Roman"/>
                      <w:color w:val="000000" w:themeColor="text1"/>
                    </w:rPr>
                    <m:t>2</m:t>
                  </m:r>
                </m:sup>
              </m:sSup>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sSub>
            <m:sSubPr>
              <m:ctrlPr>
                <w:rPr>
                  <w:rFonts w:ascii="Cambria Math" w:hAnsi="Cambria Math" w:cs="Times New Roman"/>
                  <w:color w:val="000000" w:themeColor="text1"/>
                </w:rPr>
              </m:ctrlPr>
            </m:sSubPr>
            <m:e>
              <m:r>
                <w:rPr>
                  <w:rFonts w:ascii="Cambria Math" w:cs="Times New Roman"/>
                  <w:color w:val="000000" w:themeColor="text1"/>
                </w:rPr>
                <m:t>k</m:t>
              </m:r>
            </m:e>
            <m:sub>
              <m:r>
                <m:rPr>
                  <m:sty m:val="p"/>
                </m:rPr>
                <w:rPr>
                  <w:rFonts w:ascii="Cambria Math" w:cs="Times New Roman"/>
                  <w:color w:val="000000" w:themeColor="text1"/>
                </w:rPr>
                <m:t>0,</m:t>
              </m:r>
              <m:r>
                <w:rPr>
                  <w:rFonts w:ascii="Cambria Math" w:cs="Times New Roman"/>
                  <w:color w:val="000000" w:themeColor="text1"/>
                </w:rPr>
                <m:t>n</m:t>
              </m:r>
            </m:sub>
          </m:sSub>
          <m:r>
            <m:rPr>
              <m:sty m:val="p"/>
            </m:rPr>
            <w:rPr>
              <w:rFonts w:ascii="Cambria Math" w:cs="Times New Roman"/>
              <w:color w:val="000000" w:themeColor="text1"/>
            </w:rPr>
            <m:t>+</m:t>
          </m:r>
          <m:func>
            <m:funcPr>
              <m:ctrlPr>
                <w:rPr>
                  <w:rFonts w:ascii="Cambria Math" w:hAnsi="Cambria Math" w:cs="Times New Roman"/>
                  <w:color w:val="000000" w:themeColor="text1"/>
                </w:rPr>
              </m:ctrlPr>
            </m:funcPr>
            <m:fName>
              <m:sSup>
                <m:sSupPr>
                  <m:ctrlPr>
                    <w:rPr>
                      <w:rFonts w:ascii="Cambria Math" w:hAnsi="Cambria Math" w:cs="Times New Roman"/>
                      <w:color w:val="000000" w:themeColor="text1"/>
                    </w:rPr>
                  </m:ctrlPr>
                </m:sSupPr>
                <m:e>
                  <m:r>
                    <w:rPr>
                      <w:rFonts w:ascii="Cambria Math" w:cs="Times New Roman"/>
                      <w:color w:val="000000" w:themeColor="text1"/>
                    </w:rPr>
                    <m:t>cos</m:t>
                  </m:r>
                </m:e>
                <m:sup>
                  <m:r>
                    <m:rPr>
                      <m:sty m:val="p"/>
                    </m:rPr>
                    <w:rPr>
                      <w:rFonts w:ascii="Cambria Math" w:cs="Times New Roman"/>
                      <w:color w:val="000000" w:themeColor="text1"/>
                    </w:rPr>
                    <m:t>2</m:t>
                  </m:r>
                </m:sup>
              </m:sSup>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r>
            <m:rPr>
              <m:sty m:val="p"/>
            </m:rPr>
            <w:rPr>
              <w:rFonts w:ascii="Cambria Math" w:cs="Times New Roman"/>
              <w:color w:val="000000" w:themeColor="text1"/>
            </w:rPr>
            <m:t>)(1+</m:t>
          </m:r>
          <m:r>
            <w:rPr>
              <w:rFonts w:ascii="Cambria Math" w:cs="Times New Roman"/>
              <w:color w:val="000000" w:themeColor="text1"/>
            </w:rPr>
            <m:t>η</m:t>
          </m:r>
          <m:func>
            <m:funcPr>
              <m:ctrlPr>
                <w:rPr>
                  <w:rFonts w:ascii="Cambria Math" w:hAnsi="Cambria Math" w:cs="Times New Roman"/>
                  <w:color w:val="000000" w:themeColor="text1"/>
                </w:rPr>
              </m:ctrlPr>
            </m:funcPr>
            <m:fName>
              <m:r>
                <w:rPr>
                  <w:rFonts w:ascii="Cambria Math" w:cs="Times New Roman"/>
                  <w:color w:val="000000" w:themeColor="text1"/>
                </w:rPr>
                <m:t>tan</m:t>
              </m:r>
            </m:fName>
            <m:e>
              <m:sSub>
                <m:sSubPr>
                  <m:ctrlPr>
                    <w:rPr>
                      <w:rFonts w:ascii="Cambria Math" w:hAnsi="Cambria Math" w:cs="Times New Roman"/>
                      <w:color w:val="000000" w:themeColor="text1"/>
                    </w:rPr>
                  </m:ctrlPr>
                </m:sSubPr>
                <m:e>
                  <m:r>
                    <w:rPr>
                      <w:rFonts w:ascii="Cambria Math" w:cs="Times New Roman"/>
                      <w:color w:val="000000" w:themeColor="text1"/>
                    </w:rPr>
                    <m:t>ϕ</m:t>
                  </m:r>
                </m:e>
                <m:sub>
                  <m:r>
                    <w:rPr>
                      <w:rFonts w:ascii="Cambria Math" w:cs="Times New Roman"/>
                      <w:color w:val="000000" w:themeColor="text1"/>
                    </w:rPr>
                    <m:t>n</m:t>
                  </m:r>
                </m:sub>
              </m:sSub>
            </m:e>
          </m:func>
          <m:func>
            <m:funcPr>
              <m:ctrlPr>
                <w:rPr>
                  <w:rFonts w:ascii="Cambria Math" w:hAnsi="Cambria Math" w:cs="Times New Roman"/>
                  <w:color w:val="000000" w:themeColor="text1"/>
                </w:rPr>
              </m:ctrlPr>
            </m:funcPr>
            <m:fName>
              <m:r>
                <w:rPr>
                  <w:rFonts w:ascii="Cambria Math" w:cs="Times New Roman"/>
                  <w:color w:val="000000" w:themeColor="text1"/>
                </w:rPr>
                <m:t>tan</m:t>
              </m:r>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r>
            <m:rPr>
              <m:sty m:val="p"/>
            </m:rPr>
            <w:rPr>
              <w:rFonts w:ascii="Cambria Math" w:cs="Times New Roman"/>
              <w:color w:val="000000" w:themeColor="text1"/>
            </w:rPr>
            <m:t>)</m:t>
          </m:r>
          <m:r>
            <m:rPr>
              <m:sty m:val="p"/>
            </m:rPr>
            <w:rPr>
              <w:rFonts w:ascii="Cambria Math" w:cs="Times New Roman"/>
              <w:color w:val="000000" w:themeColor="text1"/>
            </w:rPr>
            <m:t>-</m:t>
          </m:r>
          <m:func>
            <m:funcPr>
              <m:ctrlPr>
                <w:rPr>
                  <w:rFonts w:ascii="Cambria Math" w:hAnsi="Cambria Math" w:cs="Times New Roman"/>
                  <w:color w:val="000000" w:themeColor="text1"/>
                </w:rPr>
              </m:ctrlPr>
            </m:funcPr>
            <m:fName>
              <m:r>
                <w:rPr>
                  <w:rFonts w:ascii="Cambria Math" w:cs="Times New Roman"/>
                  <w:color w:val="000000" w:themeColor="text1"/>
                </w:rPr>
                <m:t>sin</m:t>
              </m:r>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func>
            <m:funcPr>
              <m:ctrlPr>
                <w:rPr>
                  <w:rFonts w:ascii="Cambria Math" w:hAnsi="Cambria Math" w:cs="Times New Roman"/>
                  <w:color w:val="000000" w:themeColor="text1"/>
                </w:rPr>
              </m:ctrlPr>
            </m:funcPr>
            <m:fName>
              <m:r>
                <w:rPr>
                  <w:rFonts w:ascii="Cambria Math" w:cs="Times New Roman"/>
                  <w:color w:val="000000" w:themeColor="text1"/>
                </w:rPr>
                <m:t>cos</m:t>
              </m:r>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r>
            <m:rPr>
              <m:sty m:val="p"/>
            </m:rPr>
            <w:rPr>
              <w:rFonts w:ascii="Cambria Math" w:cs="Times New Roman"/>
              <w:color w:val="000000" w:themeColor="text1"/>
            </w:rPr>
            <m:t>(1</m:t>
          </m:r>
          <m:r>
            <m:rPr>
              <m:sty m:val="p"/>
            </m:rPr>
            <w:rPr>
              <w:rFonts w:ascii="Cambria Math" w:cs="Times New Roman"/>
              <w:color w:val="000000" w:themeColor="text1"/>
            </w:rPr>
            <m:t>-</m:t>
          </m:r>
          <m:sSub>
            <m:sSubPr>
              <m:ctrlPr>
                <w:rPr>
                  <w:rFonts w:ascii="Cambria Math" w:hAnsi="Cambria Math" w:cs="Times New Roman"/>
                  <w:color w:val="000000" w:themeColor="text1"/>
                </w:rPr>
              </m:ctrlPr>
            </m:sSubPr>
            <m:e>
              <m:r>
                <w:rPr>
                  <w:rFonts w:ascii="Cambria Math" w:cs="Times New Roman"/>
                  <w:color w:val="000000" w:themeColor="text1"/>
                </w:rPr>
                <m:t>k</m:t>
              </m:r>
            </m:e>
            <m:sub>
              <m:r>
                <m:rPr>
                  <m:sty m:val="p"/>
                </m:rPr>
                <w:rPr>
                  <w:rFonts w:ascii="Cambria Math" w:cs="Times New Roman"/>
                  <w:color w:val="000000" w:themeColor="text1"/>
                </w:rPr>
                <m:t>0,</m:t>
              </m:r>
              <m:r>
                <w:rPr>
                  <w:rFonts w:ascii="Cambria Math" w:cs="Times New Roman"/>
                  <w:color w:val="000000" w:themeColor="text1"/>
                </w:rPr>
                <m:t>n</m:t>
              </m:r>
            </m:sub>
          </m:sSub>
          <m:r>
            <m:rPr>
              <m:sty m:val="p"/>
            </m:rPr>
            <w:rPr>
              <w:rFonts w:ascii="Cambria Math" w:cs="Times New Roman"/>
              <w:color w:val="000000" w:themeColor="text1"/>
            </w:rPr>
            <m:t>)</m:t>
          </m:r>
          <m:func>
            <m:funcPr>
              <m:ctrlPr>
                <w:rPr>
                  <w:rFonts w:ascii="Cambria Math" w:hAnsi="Cambria Math" w:cs="Times New Roman"/>
                  <w:color w:val="000000" w:themeColor="text1"/>
                </w:rPr>
              </m:ctrlPr>
            </m:funcPr>
            <m:fName>
              <m:r>
                <w:rPr>
                  <w:rFonts w:ascii="Cambria Math" w:cs="Times New Roman"/>
                  <w:color w:val="000000" w:themeColor="text1"/>
                </w:rPr>
                <m:t>tan</m:t>
              </m:r>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r>
            <m:rPr>
              <m:sty m:val="p"/>
            </m:rPr>
            <w:rPr>
              <w:rFonts w:ascii="Cambria Math" w:cs="Times New Roman"/>
              <w:color w:val="000000" w:themeColor="text1"/>
            </w:rPr>
            <m:t>]</m:t>
          </m:r>
        </m:oMath>
      </m:oMathPara>
    </w:p>
    <w:p w14:paraId="2B4D0A99" w14:textId="528D0E86" w:rsidR="00B61F0A" w:rsidRPr="00B61F0A" w:rsidRDefault="00B61F0A" w:rsidP="00B61F0A">
      <w:pPr>
        <w:ind w:firstLine="420"/>
        <w:rPr>
          <w:rFonts w:cs="Times New Roman"/>
          <w:color w:val="000000" w:themeColor="text1"/>
        </w:rPr>
      </w:pPr>
      <m:oMath>
        <m:r>
          <w:rPr>
            <w:rFonts w:ascii="Cambria Math" w:cs="Times New Roman"/>
            <w:color w:val="000000" w:themeColor="text1"/>
          </w:rPr>
          <m:t>η</m:t>
        </m:r>
      </m:oMath>
      <w:r w:rsidRPr="00B61F0A">
        <w:rPr>
          <w:rFonts w:cs="Times New Roman" w:hint="eastAsia"/>
          <w:color w:val="000000" w:themeColor="text1"/>
        </w:rPr>
        <w:t>为侧摩阻力利用系数，取</w:t>
      </w:r>
      <w:r w:rsidRPr="00B61F0A">
        <w:rPr>
          <w:rFonts w:cs="Times New Roman" w:hint="eastAsia"/>
          <w:color w:val="000000" w:themeColor="text1"/>
        </w:rPr>
        <w:t>1</w:t>
      </w:r>
      <w:r w:rsidRPr="00B61F0A">
        <w:rPr>
          <w:rFonts w:cs="Times New Roman" w:hint="eastAsia"/>
          <w:color w:val="000000" w:themeColor="text1"/>
        </w:rPr>
        <w:t>时为坍塌破坏模式下充分利用，取</w:t>
      </w:r>
      <w:r w:rsidRPr="00B61F0A">
        <w:rPr>
          <w:rFonts w:cs="Times New Roman" w:hint="eastAsia"/>
          <w:color w:val="000000" w:themeColor="text1"/>
        </w:rPr>
        <w:t>-1</w:t>
      </w:r>
      <w:r w:rsidRPr="00B61F0A">
        <w:rPr>
          <w:rFonts w:cs="Times New Roman" w:hint="eastAsia"/>
          <w:color w:val="000000" w:themeColor="text1"/>
        </w:rPr>
        <w:t>时为冒顶破坏模式下充分利用。</w:t>
      </w:r>
      <w:r w:rsidR="00985DC1" w:rsidRPr="00985DC1">
        <w:rPr>
          <w:rFonts w:cs="Times New Roman" w:hint="eastAsia"/>
          <w:color w:val="000000" w:themeColor="text1"/>
        </w:rPr>
        <w:t>摩擦力的充分利用程度与潜在滑移趋势密切相关。当开挖面支护力不足时，潜在滑移区域将发生向下滑动，此时该区域与周围地层之间的摩擦力得到充分发挥。然而，当支护力充足时，潜在滑移区域与周围地层之间的相对运动趋于较小，摩擦力未能充分利用。</w:t>
      </w:r>
    </w:p>
    <w:p w14:paraId="459C6107" w14:textId="77777777" w:rsidR="00B61F0A" w:rsidRPr="00B61F0A" w:rsidRDefault="00B61F0A" w:rsidP="00B61F0A">
      <w:pPr>
        <w:ind w:firstLine="420"/>
        <w:rPr>
          <w:rFonts w:cs="Times New Roman"/>
          <w:color w:val="000000" w:themeColor="text1"/>
        </w:rPr>
      </w:pPr>
      <w:r w:rsidRPr="00B61F0A">
        <w:rPr>
          <w:rFonts w:cs="Times New Roman" w:hint="eastAsia"/>
          <w:color w:val="000000" w:themeColor="text1"/>
        </w:rPr>
        <w:t>C</w:t>
      </w:r>
      <w:r w:rsidRPr="00CC2633">
        <w:rPr>
          <w:rFonts w:cs="Times New Roman"/>
          <w:color w:val="000000" w:themeColor="text1"/>
          <w:vertAlign w:val="subscript"/>
        </w:rPr>
        <w:t>0</w:t>
      </w:r>
      <w:r w:rsidRPr="00CC2633">
        <w:rPr>
          <w:rFonts w:cs="Times New Roman" w:hint="eastAsia"/>
          <w:color w:val="000000" w:themeColor="text1"/>
          <w:vertAlign w:val="subscript"/>
        </w:rPr>
        <w:t>,</w:t>
      </w:r>
      <w:r w:rsidRPr="00CC2633">
        <w:rPr>
          <w:rFonts w:cs="Times New Roman"/>
          <w:color w:val="000000" w:themeColor="text1"/>
          <w:vertAlign w:val="subscript"/>
        </w:rPr>
        <w:t>i</w:t>
      </w:r>
      <w:r w:rsidRPr="00B61F0A">
        <w:rPr>
          <w:rFonts w:cs="Times New Roman" w:hint="eastAsia"/>
          <w:color w:val="000000" w:themeColor="text1"/>
        </w:rPr>
        <w:t>为与边界受力情况相关的参数，对于地层分层的情况采用逐步迭代的方法，根据相邻图层分界面的应力平衡条件求解</w:t>
      </w:r>
      <w:r w:rsidRPr="00B61F0A">
        <w:rPr>
          <w:rFonts w:cs="Times New Roman" w:hint="eastAsia"/>
          <w:color w:val="000000" w:themeColor="text1"/>
        </w:rPr>
        <w:t>C</w:t>
      </w:r>
      <w:r w:rsidRPr="00CC2633">
        <w:rPr>
          <w:rFonts w:cs="Times New Roman"/>
          <w:color w:val="000000" w:themeColor="text1"/>
          <w:vertAlign w:val="subscript"/>
        </w:rPr>
        <w:t>0</w:t>
      </w:r>
      <w:r w:rsidRPr="00CC2633">
        <w:rPr>
          <w:rFonts w:cs="Times New Roman" w:hint="eastAsia"/>
          <w:color w:val="000000" w:themeColor="text1"/>
          <w:vertAlign w:val="subscript"/>
        </w:rPr>
        <w:t>,</w:t>
      </w:r>
      <w:r w:rsidRPr="00CC2633">
        <w:rPr>
          <w:rFonts w:cs="Times New Roman"/>
          <w:color w:val="000000" w:themeColor="text1"/>
          <w:vertAlign w:val="subscript"/>
        </w:rPr>
        <w:t>i</w:t>
      </w:r>
      <w:r w:rsidRPr="00B61F0A">
        <w:rPr>
          <w:rFonts w:cs="Times New Roman" w:hint="eastAsia"/>
          <w:color w:val="000000" w:themeColor="text1"/>
        </w:rPr>
        <w:t>。此数值可以根据实际的地层情况编程计算获得。</w:t>
      </w:r>
    </w:p>
    <w:p w14:paraId="1B433465" w14:textId="77777777" w:rsidR="00134306" w:rsidRDefault="00B61F0A" w:rsidP="00134306">
      <w:pPr>
        <w:ind w:firstLine="420"/>
        <w:rPr>
          <w:rFonts w:cs="Times New Roman"/>
          <w:color w:val="000000" w:themeColor="text1"/>
        </w:rPr>
      </w:pPr>
      <w:r w:rsidRPr="00B61F0A">
        <w:rPr>
          <w:rFonts w:cs="Times New Roman" w:hint="eastAsia"/>
          <w:color w:val="000000" w:themeColor="text1"/>
        </w:rPr>
        <w:t>通过</w:t>
      </w:r>
      <w:proofErr w:type="spellStart"/>
      <w:r w:rsidRPr="00B61F0A">
        <w:rPr>
          <w:rFonts w:cs="Times New Roman" w:hint="eastAsia"/>
          <w:color w:val="000000" w:themeColor="text1"/>
        </w:rPr>
        <w:t>Matlab</w:t>
      </w:r>
      <w:proofErr w:type="spellEnd"/>
      <w:r w:rsidRPr="00B61F0A">
        <w:rPr>
          <w:rFonts w:cs="Times New Roman" w:hint="eastAsia"/>
          <w:color w:val="000000" w:themeColor="text1"/>
        </w:rPr>
        <w:t>编制计算程序，将各个断面的地层参数及隧洞顶点的深度等参数输入计算可得，</w:t>
      </w:r>
      <w:r w:rsidRPr="00B61F0A">
        <w:rPr>
          <w:rFonts w:cs="Times New Roman" w:hint="eastAsia"/>
          <w:color w:val="000000" w:themeColor="text1"/>
        </w:rPr>
        <w:t>4</w:t>
      </w:r>
      <w:r w:rsidRPr="00B61F0A">
        <w:rPr>
          <w:rFonts w:cs="Times New Roman" w:hint="eastAsia"/>
          <w:color w:val="000000" w:themeColor="text1"/>
        </w:rPr>
        <w:t>个断面的隧洞开挖面所需要的支护力分别如</w:t>
      </w:r>
      <w:r w:rsidRPr="00B61F0A">
        <w:rPr>
          <w:rFonts w:cs="Times New Roman"/>
          <w:color w:val="000000" w:themeColor="text1"/>
        </w:rPr>
        <w:fldChar w:fldCharType="begin"/>
      </w:r>
      <w:r w:rsidRPr="00B61F0A">
        <w:rPr>
          <w:rFonts w:cs="Times New Roman"/>
          <w:color w:val="000000" w:themeColor="text1"/>
        </w:rPr>
        <w:instrText xml:space="preserve"> </w:instrText>
      </w:r>
      <w:r w:rsidRPr="00B61F0A">
        <w:rPr>
          <w:rFonts w:cs="Times New Roman" w:hint="eastAsia"/>
          <w:color w:val="000000" w:themeColor="text1"/>
        </w:rPr>
        <w:instrText>REF _Ref177541474 \h</w:instrText>
      </w:r>
      <w:r w:rsidRPr="00B61F0A">
        <w:rPr>
          <w:rFonts w:cs="Times New Roman"/>
          <w:color w:val="000000" w:themeColor="text1"/>
        </w:rPr>
        <w:instrText xml:space="preserve"> </w:instrText>
      </w:r>
      <w:r>
        <w:rPr>
          <w:rFonts w:cs="Times New Roman"/>
          <w:color w:val="000000" w:themeColor="text1"/>
        </w:rPr>
        <w:instrText xml:space="preserve"> \* MERGEFORMAT </w:instrText>
      </w:r>
      <w:r w:rsidRPr="00B61F0A">
        <w:rPr>
          <w:rFonts w:cs="Times New Roman"/>
          <w:color w:val="000000" w:themeColor="text1"/>
        </w:rPr>
      </w:r>
      <w:r w:rsidRPr="00B61F0A">
        <w:rPr>
          <w:rFonts w:cs="Times New Roman"/>
          <w:color w:val="000000" w:themeColor="text1"/>
        </w:rPr>
        <w:fldChar w:fldCharType="separate"/>
      </w:r>
      <w:r w:rsidR="00845B5D" w:rsidRPr="00845B5D">
        <w:rPr>
          <w:rFonts w:cs="Times New Roman" w:hint="eastAsia"/>
          <w:color w:val="000000" w:themeColor="text1"/>
        </w:rPr>
        <w:t>表</w:t>
      </w:r>
      <w:r w:rsidR="00845B5D" w:rsidRPr="00845B5D">
        <w:rPr>
          <w:rFonts w:cs="Times New Roman" w:hint="eastAsia"/>
          <w:color w:val="000000" w:themeColor="text1"/>
        </w:rPr>
        <w:t xml:space="preserve"> </w:t>
      </w:r>
      <w:r w:rsidR="00845B5D" w:rsidRPr="00845B5D">
        <w:rPr>
          <w:rFonts w:cs="Times New Roman"/>
          <w:color w:val="000000" w:themeColor="text1"/>
        </w:rPr>
        <w:t>3</w:t>
      </w:r>
      <w:r w:rsidRPr="00B61F0A">
        <w:rPr>
          <w:rFonts w:cs="Times New Roman"/>
          <w:color w:val="000000" w:themeColor="text1"/>
        </w:rPr>
        <w:fldChar w:fldCharType="end"/>
      </w:r>
      <w:r w:rsidRPr="00B61F0A">
        <w:rPr>
          <w:rFonts w:cs="Times New Roman" w:hint="eastAsia"/>
          <w:color w:val="000000" w:themeColor="text1"/>
        </w:rPr>
        <w:t>所示。</w:t>
      </w:r>
    </w:p>
    <w:p w14:paraId="7C3DBAEA" w14:textId="77777777" w:rsidR="0055208E" w:rsidRPr="00B94588" w:rsidRDefault="0055208E" w:rsidP="0055208E">
      <w:pPr>
        <w:pStyle w:val="Caption"/>
        <w:ind w:firstLine="361"/>
        <w:rPr>
          <w:rFonts w:eastAsia="SimHei" w:cs="Times New Roman"/>
          <w:b/>
          <w:sz w:val="18"/>
        </w:rPr>
      </w:pPr>
      <w:bookmarkStart w:id="6" w:name="_Ref177541474"/>
      <w:r w:rsidRPr="00B94588">
        <w:rPr>
          <w:rFonts w:eastAsia="SimHei" w:cs="Times New Roman" w:hint="eastAsia"/>
          <w:b/>
          <w:sz w:val="18"/>
        </w:rPr>
        <w:t>表</w:t>
      </w:r>
      <w:r w:rsidRPr="00B94588">
        <w:rPr>
          <w:rFonts w:eastAsia="SimHei" w:cs="Times New Roman" w:hint="eastAsia"/>
          <w:b/>
          <w:sz w:val="18"/>
        </w:rPr>
        <w:t xml:space="preserve"> </w:t>
      </w:r>
      <w:r w:rsidRPr="00B94588">
        <w:rPr>
          <w:rFonts w:eastAsia="SimHei" w:cs="Times New Roman" w:hint="eastAsia"/>
          <w:b/>
          <w:sz w:val="18"/>
        </w:rPr>
        <w:fldChar w:fldCharType="begin"/>
      </w:r>
      <w:r w:rsidRPr="00B94588">
        <w:rPr>
          <w:rFonts w:eastAsia="SimHei" w:cs="Times New Roman" w:hint="eastAsia"/>
          <w:b/>
          <w:sz w:val="18"/>
        </w:rPr>
        <w:instrText xml:space="preserve"> SEQ </w:instrText>
      </w:r>
      <w:r w:rsidRPr="00B94588">
        <w:rPr>
          <w:rFonts w:eastAsia="SimHei" w:cs="Times New Roman" w:hint="eastAsia"/>
          <w:b/>
          <w:sz w:val="18"/>
        </w:rPr>
        <w:instrText>表</w:instrText>
      </w:r>
      <w:r w:rsidRPr="00B94588">
        <w:rPr>
          <w:rFonts w:eastAsia="SimHei" w:cs="Times New Roman" w:hint="eastAsia"/>
          <w:b/>
          <w:sz w:val="18"/>
        </w:rPr>
        <w:instrText xml:space="preserve"> \* ARABIC </w:instrText>
      </w:r>
      <w:r w:rsidRPr="00B94588">
        <w:rPr>
          <w:rFonts w:eastAsia="SimHei" w:cs="Times New Roman" w:hint="eastAsia"/>
          <w:b/>
          <w:sz w:val="18"/>
        </w:rPr>
        <w:fldChar w:fldCharType="separate"/>
      </w:r>
      <w:r w:rsidR="00845B5D">
        <w:rPr>
          <w:rFonts w:eastAsia="SimHei" w:cs="Times New Roman"/>
          <w:b/>
          <w:noProof/>
          <w:sz w:val="18"/>
        </w:rPr>
        <w:t>3</w:t>
      </w:r>
      <w:r w:rsidRPr="00B94588">
        <w:rPr>
          <w:rFonts w:eastAsia="SimHei" w:cs="Times New Roman" w:hint="eastAsia"/>
          <w:b/>
          <w:sz w:val="18"/>
        </w:rPr>
        <w:fldChar w:fldCharType="end"/>
      </w:r>
      <w:bookmarkEnd w:id="6"/>
      <w:r w:rsidRPr="00B94588">
        <w:rPr>
          <w:rFonts w:eastAsia="SimHei" w:cs="Times New Roman" w:hint="eastAsia"/>
          <w:b/>
          <w:sz w:val="18"/>
        </w:rPr>
        <w:t xml:space="preserve"> </w:t>
      </w:r>
      <w:r w:rsidRPr="00B94588">
        <w:rPr>
          <w:rFonts w:eastAsia="SimHei" w:cs="Times New Roman" w:hint="eastAsia"/>
          <w:b/>
          <w:sz w:val="18"/>
        </w:rPr>
        <w:t>各典型断面最大、最小支护力</w:t>
      </w:r>
    </w:p>
    <w:p w14:paraId="673893FF" w14:textId="77777777" w:rsidR="00B94588" w:rsidRPr="00B94588" w:rsidRDefault="00B94588" w:rsidP="00B94588">
      <w:pPr>
        <w:ind w:firstLine="361"/>
        <w:jc w:val="center"/>
        <w:rPr>
          <w:rFonts w:eastAsia="SimHei" w:cs="Times New Roman"/>
          <w:b/>
          <w:sz w:val="18"/>
        </w:rPr>
      </w:pPr>
      <w:r w:rsidRPr="00B94588">
        <w:rPr>
          <w:rFonts w:eastAsia="SimHei" w:cs="Times New Roman" w:hint="eastAsia"/>
          <w:b/>
          <w:sz w:val="18"/>
        </w:rPr>
        <w:t>T</w:t>
      </w:r>
      <w:r w:rsidRPr="00B94588">
        <w:rPr>
          <w:rFonts w:eastAsia="SimHei" w:cs="Times New Roman"/>
          <w:b/>
          <w:sz w:val="18"/>
        </w:rPr>
        <w:t>able.3 Maximum and minimum support forces for each typical cross-section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6"/>
        <w:gridCol w:w="782"/>
        <w:gridCol w:w="782"/>
        <w:gridCol w:w="782"/>
        <w:gridCol w:w="783"/>
      </w:tblGrid>
      <w:tr w:rsidR="0055208E" w14:paraId="1DC8F77F" w14:textId="77777777" w:rsidTr="00220758">
        <w:trPr>
          <w:jc w:val="center"/>
        </w:trPr>
        <w:tc>
          <w:tcPr>
            <w:tcW w:w="1534" w:type="pct"/>
            <w:tcBorders>
              <w:top w:val="single" w:sz="8" w:space="0" w:color="auto"/>
              <w:bottom w:val="single" w:sz="4" w:space="0" w:color="auto"/>
            </w:tcBorders>
            <w:vAlign w:val="center"/>
          </w:tcPr>
          <w:p w14:paraId="00929A8C" w14:textId="77777777" w:rsidR="0055208E" w:rsidRDefault="0055208E" w:rsidP="00220758">
            <w:pPr>
              <w:pStyle w:val="a"/>
            </w:pPr>
            <w:r>
              <w:rPr>
                <w:rFonts w:hint="eastAsia"/>
              </w:rPr>
              <w:t>断面编号</w:t>
            </w:r>
          </w:p>
        </w:tc>
        <w:tc>
          <w:tcPr>
            <w:tcW w:w="866" w:type="pct"/>
            <w:tcBorders>
              <w:top w:val="single" w:sz="8" w:space="0" w:color="auto"/>
              <w:bottom w:val="single" w:sz="4" w:space="0" w:color="auto"/>
            </w:tcBorders>
            <w:vAlign w:val="center"/>
          </w:tcPr>
          <w:p w14:paraId="133F9879" w14:textId="77777777" w:rsidR="0055208E" w:rsidRDefault="0055208E" w:rsidP="00220758">
            <w:pPr>
              <w:pStyle w:val="a"/>
            </w:pPr>
            <w:r>
              <w:t>断面</w:t>
            </w:r>
            <w:r>
              <w:t>1</w:t>
            </w:r>
          </w:p>
        </w:tc>
        <w:tc>
          <w:tcPr>
            <w:tcW w:w="866" w:type="pct"/>
            <w:tcBorders>
              <w:top w:val="single" w:sz="8" w:space="0" w:color="auto"/>
              <w:bottom w:val="single" w:sz="4" w:space="0" w:color="auto"/>
            </w:tcBorders>
            <w:vAlign w:val="center"/>
          </w:tcPr>
          <w:p w14:paraId="09C90280" w14:textId="77777777" w:rsidR="0055208E" w:rsidRDefault="0055208E" w:rsidP="00220758">
            <w:pPr>
              <w:pStyle w:val="a"/>
            </w:pPr>
            <w:r>
              <w:t>断面</w:t>
            </w:r>
            <w:r>
              <w:rPr>
                <w:rFonts w:hint="eastAsia"/>
              </w:rPr>
              <w:t>2</w:t>
            </w:r>
          </w:p>
        </w:tc>
        <w:tc>
          <w:tcPr>
            <w:tcW w:w="866" w:type="pct"/>
            <w:tcBorders>
              <w:top w:val="single" w:sz="8" w:space="0" w:color="auto"/>
              <w:bottom w:val="single" w:sz="4" w:space="0" w:color="auto"/>
            </w:tcBorders>
            <w:vAlign w:val="center"/>
          </w:tcPr>
          <w:p w14:paraId="7F718B60" w14:textId="77777777" w:rsidR="0055208E" w:rsidRDefault="0055208E" w:rsidP="00220758">
            <w:pPr>
              <w:pStyle w:val="a"/>
            </w:pPr>
            <w:r>
              <w:t>断面</w:t>
            </w:r>
            <w:r>
              <w:rPr>
                <w:rFonts w:hint="eastAsia"/>
              </w:rPr>
              <w:t>3</w:t>
            </w:r>
          </w:p>
        </w:tc>
        <w:tc>
          <w:tcPr>
            <w:tcW w:w="867" w:type="pct"/>
            <w:tcBorders>
              <w:top w:val="single" w:sz="8" w:space="0" w:color="auto"/>
              <w:bottom w:val="single" w:sz="4" w:space="0" w:color="auto"/>
            </w:tcBorders>
            <w:vAlign w:val="center"/>
          </w:tcPr>
          <w:p w14:paraId="41FCE423" w14:textId="77777777" w:rsidR="0055208E" w:rsidRDefault="0055208E" w:rsidP="00220758">
            <w:pPr>
              <w:pStyle w:val="a"/>
            </w:pPr>
            <w:r>
              <w:t>断面</w:t>
            </w:r>
            <w:r>
              <w:rPr>
                <w:rFonts w:hint="eastAsia"/>
              </w:rPr>
              <w:t>4</w:t>
            </w:r>
          </w:p>
        </w:tc>
      </w:tr>
      <w:tr w:rsidR="0055208E" w14:paraId="144118AB" w14:textId="77777777" w:rsidTr="00220758">
        <w:trPr>
          <w:jc w:val="center"/>
        </w:trPr>
        <w:tc>
          <w:tcPr>
            <w:tcW w:w="1534" w:type="pct"/>
            <w:tcBorders>
              <w:top w:val="single" w:sz="4" w:space="0" w:color="auto"/>
            </w:tcBorders>
            <w:vAlign w:val="center"/>
          </w:tcPr>
          <w:p w14:paraId="41CB8260" w14:textId="77777777" w:rsidR="0055208E" w:rsidRDefault="0055208E" w:rsidP="00220758">
            <w:pPr>
              <w:pStyle w:val="a"/>
            </w:pPr>
            <w:r>
              <w:rPr>
                <w:rFonts w:hint="eastAsia"/>
              </w:rPr>
              <w:t>最小支护力（</w:t>
            </w:r>
            <w:r>
              <w:rPr>
                <w:rFonts w:hint="eastAsia"/>
              </w:rPr>
              <w:t>kPa</w:t>
            </w:r>
            <w:r>
              <w:rPr>
                <w:rFonts w:hint="eastAsia"/>
              </w:rPr>
              <w:t>）</w:t>
            </w:r>
          </w:p>
        </w:tc>
        <w:tc>
          <w:tcPr>
            <w:tcW w:w="866" w:type="pct"/>
            <w:tcBorders>
              <w:top w:val="single" w:sz="4" w:space="0" w:color="auto"/>
            </w:tcBorders>
            <w:vAlign w:val="center"/>
          </w:tcPr>
          <w:p w14:paraId="37558267" w14:textId="77777777" w:rsidR="0055208E" w:rsidRDefault="0055208E" w:rsidP="00220758">
            <w:pPr>
              <w:pStyle w:val="a"/>
            </w:pPr>
            <w:r>
              <w:rPr>
                <w:rFonts w:hint="eastAsia"/>
              </w:rPr>
              <w:t>73</w:t>
            </w:r>
          </w:p>
        </w:tc>
        <w:tc>
          <w:tcPr>
            <w:tcW w:w="866" w:type="pct"/>
            <w:tcBorders>
              <w:top w:val="single" w:sz="4" w:space="0" w:color="auto"/>
            </w:tcBorders>
            <w:vAlign w:val="center"/>
          </w:tcPr>
          <w:p w14:paraId="667887FA" w14:textId="77777777" w:rsidR="0055208E" w:rsidRDefault="0055208E" w:rsidP="00220758">
            <w:pPr>
              <w:pStyle w:val="a"/>
            </w:pPr>
            <w:r>
              <w:rPr>
                <w:rFonts w:hint="eastAsia"/>
              </w:rPr>
              <w:t>137</w:t>
            </w:r>
          </w:p>
        </w:tc>
        <w:tc>
          <w:tcPr>
            <w:tcW w:w="866" w:type="pct"/>
            <w:tcBorders>
              <w:top w:val="single" w:sz="4" w:space="0" w:color="auto"/>
            </w:tcBorders>
            <w:vAlign w:val="center"/>
          </w:tcPr>
          <w:p w14:paraId="39056480" w14:textId="77777777" w:rsidR="0055208E" w:rsidRDefault="0055208E" w:rsidP="00220758">
            <w:pPr>
              <w:pStyle w:val="a"/>
            </w:pPr>
            <w:r>
              <w:rPr>
                <w:rFonts w:hint="eastAsia"/>
              </w:rPr>
              <w:t>151</w:t>
            </w:r>
          </w:p>
        </w:tc>
        <w:tc>
          <w:tcPr>
            <w:tcW w:w="867" w:type="pct"/>
            <w:tcBorders>
              <w:top w:val="single" w:sz="4" w:space="0" w:color="auto"/>
            </w:tcBorders>
            <w:vAlign w:val="center"/>
          </w:tcPr>
          <w:p w14:paraId="1EED64CF" w14:textId="77777777" w:rsidR="0055208E" w:rsidRDefault="0055208E" w:rsidP="00220758">
            <w:pPr>
              <w:pStyle w:val="a"/>
            </w:pPr>
            <w:r>
              <w:rPr>
                <w:rFonts w:hint="eastAsia"/>
              </w:rPr>
              <w:t>182</w:t>
            </w:r>
          </w:p>
        </w:tc>
      </w:tr>
      <w:tr w:rsidR="0055208E" w14:paraId="5F52EDDA" w14:textId="77777777" w:rsidTr="00220758">
        <w:trPr>
          <w:jc w:val="center"/>
        </w:trPr>
        <w:tc>
          <w:tcPr>
            <w:tcW w:w="1534" w:type="pct"/>
            <w:tcBorders>
              <w:bottom w:val="single" w:sz="8" w:space="0" w:color="auto"/>
            </w:tcBorders>
            <w:vAlign w:val="center"/>
          </w:tcPr>
          <w:p w14:paraId="205C05D4" w14:textId="77777777" w:rsidR="0055208E" w:rsidRDefault="0055208E" w:rsidP="00220758">
            <w:pPr>
              <w:pStyle w:val="a"/>
            </w:pPr>
            <w:r>
              <w:rPr>
                <w:rFonts w:hint="eastAsia"/>
              </w:rPr>
              <w:t>最大支护力（</w:t>
            </w:r>
            <w:r>
              <w:rPr>
                <w:rFonts w:hint="eastAsia"/>
              </w:rPr>
              <w:t>kPa</w:t>
            </w:r>
            <w:r>
              <w:rPr>
                <w:rFonts w:hint="eastAsia"/>
              </w:rPr>
              <w:t>）</w:t>
            </w:r>
          </w:p>
        </w:tc>
        <w:tc>
          <w:tcPr>
            <w:tcW w:w="866" w:type="pct"/>
            <w:tcBorders>
              <w:bottom w:val="single" w:sz="8" w:space="0" w:color="auto"/>
            </w:tcBorders>
            <w:vAlign w:val="center"/>
          </w:tcPr>
          <w:p w14:paraId="05586837" w14:textId="77777777" w:rsidR="0055208E" w:rsidRDefault="0055208E" w:rsidP="00220758">
            <w:pPr>
              <w:pStyle w:val="a"/>
            </w:pPr>
            <w:r>
              <w:rPr>
                <w:rFonts w:hint="eastAsia"/>
              </w:rPr>
              <w:t>166</w:t>
            </w:r>
          </w:p>
        </w:tc>
        <w:tc>
          <w:tcPr>
            <w:tcW w:w="866" w:type="pct"/>
            <w:tcBorders>
              <w:bottom w:val="single" w:sz="8" w:space="0" w:color="auto"/>
            </w:tcBorders>
            <w:vAlign w:val="center"/>
          </w:tcPr>
          <w:p w14:paraId="2BA2C36C" w14:textId="77777777" w:rsidR="0055208E" w:rsidRDefault="0055208E" w:rsidP="00220758">
            <w:pPr>
              <w:pStyle w:val="a"/>
            </w:pPr>
            <w:r>
              <w:rPr>
                <w:rFonts w:hint="eastAsia"/>
              </w:rPr>
              <w:t>198</w:t>
            </w:r>
          </w:p>
        </w:tc>
        <w:tc>
          <w:tcPr>
            <w:tcW w:w="866" w:type="pct"/>
            <w:tcBorders>
              <w:bottom w:val="single" w:sz="8" w:space="0" w:color="auto"/>
            </w:tcBorders>
            <w:vAlign w:val="center"/>
          </w:tcPr>
          <w:p w14:paraId="1E2FDDFA" w14:textId="77777777" w:rsidR="0055208E" w:rsidRDefault="0055208E" w:rsidP="00220758">
            <w:pPr>
              <w:pStyle w:val="a"/>
            </w:pPr>
            <w:r>
              <w:rPr>
                <w:rFonts w:hint="eastAsia"/>
              </w:rPr>
              <w:t>230</w:t>
            </w:r>
          </w:p>
        </w:tc>
        <w:tc>
          <w:tcPr>
            <w:tcW w:w="867" w:type="pct"/>
            <w:tcBorders>
              <w:bottom w:val="single" w:sz="8" w:space="0" w:color="auto"/>
            </w:tcBorders>
            <w:vAlign w:val="center"/>
          </w:tcPr>
          <w:p w14:paraId="2D638E32" w14:textId="77777777" w:rsidR="0055208E" w:rsidRDefault="0055208E" w:rsidP="00220758">
            <w:pPr>
              <w:pStyle w:val="a"/>
            </w:pPr>
            <w:r>
              <w:rPr>
                <w:rFonts w:hint="eastAsia"/>
              </w:rPr>
              <w:t>237</w:t>
            </w:r>
          </w:p>
        </w:tc>
      </w:tr>
    </w:tbl>
    <w:p w14:paraId="0B7BAE4C" w14:textId="77777777" w:rsidR="00B61F0A" w:rsidRDefault="00B61F0A" w:rsidP="00B61F0A">
      <w:pPr>
        <w:pStyle w:val="Caption"/>
        <w:ind w:firstLine="420"/>
      </w:pPr>
      <w:r>
        <w:rPr>
          <w:noProof/>
        </w:rPr>
        <w:drawing>
          <wp:inline distT="0" distB="0" distL="114300" distR="114300" wp14:anchorId="2AFC25D4" wp14:editId="26440178">
            <wp:extent cx="2160000" cy="2262597"/>
            <wp:effectExtent l="0" t="0" r="0" b="444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9"/>
                    <a:stretch>
                      <a:fillRect/>
                    </a:stretch>
                  </pic:blipFill>
                  <pic:spPr>
                    <a:xfrm>
                      <a:off x="0" y="0"/>
                      <a:ext cx="2160000" cy="2262597"/>
                    </a:xfrm>
                    <a:prstGeom prst="rect">
                      <a:avLst/>
                    </a:prstGeom>
                    <a:noFill/>
                    <a:ln>
                      <a:noFill/>
                    </a:ln>
                  </pic:spPr>
                </pic:pic>
              </a:graphicData>
            </a:graphic>
          </wp:inline>
        </w:drawing>
      </w:r>
    </w:p>
    <w:p w14:paraId="22DA54E1" w14:textId="265B9BDC" w:rsidR="00B61F0A" w:rsidRDefault="00B61F0A" w:rsidP="00880A59">
      <w:pPr>
        <w:pStyle w:val="Caption"/>
        <w:ind w:firstLine="361"/>
        <w:rPr>
          <w:rFonts w:eastAsia="SimHei" w:cs="Times New Roman"/>
          <w:b/>
          <w:sz w:val="18"/>
        </w:rPr>
      </w:pPr>
      <w:r w:rsidRPr="005426BA">
        <w:rPr>
          <w:rFonts w:eastAsia="SimHei" w:cs="Times New Roman" w:hint="eastAsia"/>
          <w:b/>
          <w:sz w:val="18"/>
        </w:rPr>
        <w:t>图</w:t>
      </w:r>
      <w:r w:rsidRPr="005426BA">
        <w:rPr>
          <w:rFonts w:eastAsia="SimHei" w:cs="Times New Roman" w:hint="eastAsia"/>
          <w:b/>
          <w:sz w:val="18"/>
        </w:rPr>
        <w:t xml:space="preserve"> </w:t>
      </w:r>
      <w:r w:rsidRPr="005426BA">
        <w:rPr>
          <w:rFonts w:eastAsia="SimHei" w:cs="Times New Roman" w:hint="eastAsia"/>
          <w:b/>
          <w:sz w:val="18"/>
        </w:rPr>
        <w:fldChar w:fldCharType="begin"/>
      </w:r>
      <w:r w:rsidRPr="005426BA">
        <w:rPr>
          <w:rFonts w:eastAsia="SimHei" w:cs="Times New Roman" w:hint="eastAsia"/>
          <w:b/>
          <w:sz w:val="18"/>
        </w:rPr>
        <w:instrText xml:space="preserve"> SEQ </w:instrText>
      </w:r>
      <w:r w:rsidRPr="005426BA">
        <w:rPr>
          <w:rFonts w:eastAsia="SimHei" w:cs="Times New Roman" w:hint="eastAsia"/>
          <w:b/>
          <w:sz w:val="18"/>
        </w:rPr>
        <w:instrText>图</w:instrText>
      </w:r>
      <w:r w:rsidRPr="005426BA">
        <w:rPr>
          <w:rFonts w:eastAsia="SimHei" w:cs="Times New Roman" w:hint="eastAsia"/>
          <w:b/>
          <w:sz w:val="18"/>
        </w:rPr>
        <w:instrText xml:space="preserve"> \* ARABIC </w:instrText>
      </w:r>
      <w:r w:rsidRPr="005426BA">
        <w:rPr>
          <w:rFonts w:eastAsia="SimHei" w:cs="Times New Roman" w:hint="eastAsia"/>
          <w:b/>
          <w:sz w:val="18"/>
        </w:rPr>
        <w:fldChar w:fldCharType="separate"/>
      </w:r>
      <w:r w:rsidR="00A16398">
        <w:rPr>
          <w:rFonts w:eastAsia="SimHei" w:cs="Times New Roman"/>
          <w:b/>
          <w:noProof/>
          <w:sz w:val="18"/>
        </w:rPr>
        <w:t>3</w:t>
      </w:r>
      <w:r w:rsidRPr="005426BA">
        <w:rPr>
          <w:rFonts w:eastAsia="SimHei" w:cs="Times New Roman" w:hint="eastAsia"/>
          <w:b/>
          <w:sz w:val="18"/>
        </w:rPr>
        <w:fldChar w:fldCharType="end"/>
      </w:r>
      <w:r w:rsidRPr="005426BA">
        <w:rPr>
          <w:rFonts w:eastAsia="SimHei" w:cs="Times New Roman" w:hint="eastAsia"/>
          <w:b/>
          <w:sz w:val="18"/>
        </w:rPr>
        <w:t>土体分层计算示意图</w:t>
      </w:r>
    </w:p>
    <w:p w14:paraId="2CF70937" w14:textId="77777777" w:rsidR="00B94588" w:rsidRPr="00B94588" w:rsidRDefault="00B94588" w:rsidP="00B94588">
      <w:pPr>
        <w:ind w:firstLine="361"/>
        <w:jc w:val="center"/>
        <w:rPr>
          <w:rFonts w:eastAsia="SimHei" w:cs="Times New Roman"/>
          <w:b/>
          <w:sz w:val="18"/>
        </w:rPr>
      </w:pPr>
      <w:r w:rsidRPr="00B94588">
        <w:rPr>
          <w:rFonts w:eastAsia="SimHei" w:cs="Times New Roman" w:hint="eastAsia"/>
          <w:b/>
          <w:sz w:val="18"/>
        </w:rPr>
        <w:t>F</w:t>
      </w:r>
      <w:r w:rsidRPr="00B94588">
        <w:rPr>
          <w:rFonts w:eastAsia="SimHei" w:cs="Times New Roman"/>
          <w:b/>
          <w:sz w:val="18"/>
        </w:rPr>
        <w:t>ig.3 Schematic diagram of soil layering calculation</w:t>
      </w:r>
    </w:p>
    <w:p w14:paraId="1C2955C7" w14:textId="77777777" w:rsidR="00B96F62" w:rsidRPr="00B623CF" w:rsidRDefault="00CE70FB" w:rsidP="00985DC1">
      <w:pPr>
        <w:rPr>
          <w:rFonts w:eastAsia="SimHei" w:cs="Times New Roman"/>
          <w:b/>
          <w:color w:val="000000" w:themeColor="text1"/>
          <w:sz w:val="24"/>
          <w:szCs w:val="24"/>
        </w:rPr>
      </w:pPr>
      <w:r>
        <w:rPr>
          <w:rFonts w:eastAsia="SimHei" w:cs="Times New Roman"/>
          <w:b/>
          <w:color w:val="000000" w:themeColor="text1"/>
          <w:sz w:val="24"/>
          <w:szCs w:val="24"/>
        </w:rPr>
        <w:t>1</w:t>
      </w:r>
      <w:r w:rsidR="00880A59" w:rsidRPr="00880A59">
        <w:rPr>
          <w:rFonts w:eastAsia="SimHei" w:cs="Times New Roman"/>
          <w:b/>
          <w:color w:val="000000" w:themeColor="text1"/>
          <w:sz w:val="24"/>
          <w:szCs w:val="24"/>
        </w:rPr>
        <w:t>.3</w:t>
      </w:r>
      <w:r w:rsidR="00880A59" w:rsidRPr="00880A59">
        <w:rPr>
          <w:rFonts w:eastAsia="SimHei" w:cs="Times New Roman"/>
          <w:b/>
          <w:color w:val="000000" w:themeColor="text1"/>
          <w:sz w:val="24"/>
          <w:szCs w:val="24"/>
        </w:rPr>
        <w:t>动态施工参数</w:t>
      </w:r>
      <w:r w:rsidR="00880A59" w:rsidRPr="00880A59">
        <w:rPr>
          <w:rFonts w:eastAsia="SimHei" w:cs="Times New Roman" w:hint="eastAsia"/>
          <w:b/>
          <w:color w:val="000000" w:themeColor="text1"/>
          <w:sz w:val="24"/>
          <w:szCs w:val="24"/>
        </w:rPr>
        <w:t>作用分析</w:t>
      </w:r>
    </w:p>
    <w:p w14:paraId="78CC821D" w14:textId="6EE2F2E1" w:rsidR="004D7C46" w:rsidRPr="004D7C46" w:rsidRDefault="004D7C46" w:rsidP="004D7C46">
      <w:pPr>
        <w:ind w:firstLineChars="200" w:firstLine="420"/>
        <w:rPr>
          <w:rFonts w:cs="Times New Roman"/>
          <w:color w:val="000000" w:themeColor="text1"/>
        </w:rPr>
      </w:pPr>
      <w:r w:rsidRPr="004D7C46">
        <w:rPr>
          <w:rFonts w:cs="Times New Roman" w:hint="eastAsia"/>
          <w:color w:val="000000" w:themeColor="text1"/>
        </w:rPr>
        <w:t>在盾构掘进过程中，开挖面支护力主要由两部分组成：①刀盘面板支护力以及②土舱压力（泥水舱压力）。其中，土舱压力和泥水舱压力由舱内土（或泥水）控制，其值与盾构动态施工参数（如推进速度、刀盘转速等）无显著关系。而刀盘面板上刀具对开挖面前方地层由明显的挤压作用。随着动态施工参数的变化，其对地层的挤压作用也将随之变化。一般地，刀具对地层的挤压主要由贯入度控制。王洪新</w:t>
      </w:r>
      <w:r w:rsidRPr="004D7C46">
        <w:rPr>
          <w:rFonts w:cs="Times New Roman"/>
          <w:color w:val="000000" w:themeColor="text1"/>
          <w:vertAlign w:val="superscript"/>
        </w:rPr>
        <w:t>[</w:t>
      </w:r>
      <w:r w:rsidR="000A240D">
        <w:rPr>
          <w:rFonts w:cs="Times New Roman"/>
          <w:color w:val="000000" w:themeColor="text1"/>
          <w:vertAlign w:val="superscript"/>
        </w:rPr>
        <w:t>2</w:t>
      </w:r>
      <w:r w:rsidR="00EB1E51">
        <w:rPr>
          <w:rFonts w:cs="Times New Roman"/>
          <w:color w:val="000000" w:themeColor="text1"/>
          <w:vertAlign w:val="superscript"/>
        </w:rPr>
        <w:t>6</w:t>
      </w:r>
      <w:r w:rsidRPr="004D7C46">
        <w:rPr>
          <w:rFonts w:cs="Times New Roman"/>
          <w:color w:val="000000" w:themeColor="text1"/>
          <w:vertAlign w:val="superscript"/>
        </w:rPr>
        <w:t>]</w:t>
      </w:r>
      <w:r w:rsidRPr="004D7C46">
        <w:rPr>
          <w:rFonts w:cs="Times New Roman"/>
          <w:color w:val="000000" w:themeColor="text1"/>
        </w:rPr>
        <w:t>指出，刀盘的旋转对前方土体产生显著的挤压效应，这一效应在盾构掘进过程中起到了关键作用。具体来说，刀盘的挤压量</w:t>
      </w:r>
      <w:r w:rsidRPr="004D7C46">
        <w:rPr>
          <w:rFonts w:cs="Times New Roman"/>
          <w:color w:val="000000" w:themeColor="text1"/>
        </w:rPr>
        <w:t>ΔL</w:t>
      </w:r>
      <w:r w:rsidRPr="004D7C46">
        <w:rPr>
          <w:rFonts w:cs="Times New Roman"/>
          <w:color w:val="000000" w:themeColor="text1"/>
        </w:rPr>
        <w:t>受到多个因素的影响，包括刀盘的开口</w:t>
      </w:r>
      <w:r w:rsidRPr="004D7C46">
        <w:rPr>
          <w:rFonts w:cs="Times New Roman" w:hint="eastAsia"/>
          <w:color w:val="000000" w:themeColor="text1"/>
        </w:rPr>
        <w:t>率</w:t>
      </w:r>
      <w:r w:rsidRPr="00CC2633">
        <w:rPr>
          <w:rFonts w:cs="Times New Roman"/>
          <w:i/>
          <w:color w:val="000000" w:themeColor="text1"/>
        </w:rPr>
        <w:t>α</w:t>
      </w:r>
      <w:r w:rsidRPr="004D7C46">
        <w:rPr>
          <w:rFonts w:cs="Times New Roman" w:hint="eastAsia"/>
          <w:color w:val="000000" w:themeColor="text1"/>
        </w:rPr>
        <w:t>、刀盘的转速</w:t>
      </w:r>
      <w:r w:rsidRPr="00CC2633">
        <w:rPr>
          <w:rFonts w:cs="Times New Roman"/>
          <w:i/>
          <w:color w:val="000000" w:themeColor="text1"/>
        </w:rPr>
        <w:t>ω</w:t>
      </w:r>
      <w:r w:rsidRPr="004D7C46">
        <w:rPr>
          <w:rFonts w:cs="Times New Roman" w:hint="eastAsia"/>
          <w:color w:val="000000" w:themeColor="text1"/>
        </w:rPr>
        <w:t>、推进速度</w:t>
      </w:r>
      <w:r w:rsidRPr="00CC2633">
        <w:rPr>
          <w:rFonts w:cs="Times New Roman"/>
          <w:i/>
          <w:color w:val="000000" w:themeColor="text1"/>
        </w:rPr>
        <w:t>v</w:t>
      </w:r>
      <w:r w:rsidRPr="004D7C46">
        <w:rPr>
          <w:rFonts w:cs="Times New Roman"/>
          <w:color w:val="000000" w:themeColor="text1"/>
        </w:rPr>
        <w:t>以及刀盘闭口部分的辐数</w:t>
      </w:r>
      <w:r w:rsidRPr="00CC2633">
        <w:rPr>
          <w:rFonts w:cs="Times New Roman"/>
          <w:i/>
          <w:color w:val="000000" w:themeColor="text1"/>
        </w:rPr>
        <w:t>k</w:t>
      </w:r>
      <w:r w:rsidRPr="004D7C46">
        <w:rPr>
          <w:rFonts w:cs="Times New Roman"/>
          <w:color w:val="000000" w:themeColor="text1"/>
        </w:rPr>
        <w:t>。随着这些参数的变化，刀盘对土体的挤压程度也会随之变化，进而影响盾构的整体推进效率和稳定性。</w:t>
      </w:r>
    </w:p>
    <w:p w14:paraId="58A89608" w14:textId="77777777" w:rsidR="004D7C46" w:rsidRDefault="004D7C46" w:rsidP="004D7C46">
      <w:pPr>
        <w:ind w:firstLineChars="200" w:firstLine="420"/>
        <w:rPr>
          <w:rFonts w:cs="Times New Roman"/>
          <w:color w:val="000000" w:themeColor="text1"/>
        </w:rPr>
      </w:pPr>
      <w:r w:rsidRPr="004D7C46">
        <w:rPr>
          <w:rFonts w:cs="Times New Roman" w:hint="eastAsia"/>
          <w:color w:val="000000" w:themeColor="text1"/>
        </w:rPr>
        <w:t>刀盘的挤压作用主要引发两种附加应力。首先是刀盘旋转过程中，刀具与土体接触时产生的直接挤压力，这种压力是由于刀具不断切削土体而引发的。其次是刀具在切入土体时，土体因受切削作用而产生的压力，该压力主要来自于刀具切削土体时的阻力。两种附加应力共同作用，导致土体在开挖面处承受较大的应力变化。为了对这些附加应力进行准确的计算和分析，王洪新采</w:t>
      </w:r>
      <w:r w:rsidRPr="004D7C46">
        <w:rPr>
          <w:rFonts w:cs="Times New Roman" w:hint="eastAsia"/>
          <w:color w:val="000000" w:themeColor="text1"/>
        </w:rPr>
        <w:lastRenderedPageBreak/>
        <w:t>用了弹性力学中的</w:t>
      </w:r>
      <w:r w:rsidRPr="004D7C46">
        <w:rPr>
          <w:rFonts w:cs="Times New Roman"/>
          <w:color w:val="000000" w:themeColor="text1"/>
        </w:rPr>
        <w:t>Kelvin</w:t>
      </w:r>
      <w:r w:rsidRPr="004D7C46">
        <w:rPr>
          <w:rFonts w:cs="Times New Roman"/>
          <w:color w:val="000000" w:themeColor="text1"/>
        </w:rPr>
        <w:t>解进行理论推导，综合了刀盘旋转和切削过程中对土体产生的应力影响。通过这一方法，可以推导出盾构在开挖面推进时所产生的总平均附加接触应力：</w:t>
      </w:r>
    </w:p>
    <w:p w14:paraId="5690A8B7" w14:textId="77777777" w:rsidR="004D7C46" w:rsidRDefault="004D7C46" w:rsidP="004D7C46">
      <w:pPr>
        <w:ind w:firstLine="420"/>
      </w:pPr>
      <m:oMathPara>
        <m:oMath>
          <m:r>
            <w:rPr>
              <w:rFonts w:ascii="Cambria Math"/>
            </w:rPr>
            <m:t>Δp=</m:t>
          </m:r>
          <m:f>
            <m:fPr>
              <m:ctrlPr>
                <w:rPr>
                  <w:rFonts w:ascii="Cambria Math" w:hAnsi="Cambria Math"/>
                  <w:i/>
                </w:rPr>
              </m:ctrlPr>
            </m:fPr>
            <m:num>
              <m:r>
                <w:rPr>
                  <w:rFonts w:ascii="Cambria Math"/>
                </w:rPr>
                <m:t>10.13π(1</m:t>
              </m:r>
              <m:r>
                <w:rPr>
                  <w:rFonts w:ascii="Cambria Math"/>
                </w:rPr>
                <m:t>-</m:t>
              </m:r>
              <m:r>
                <w:rPr>
                  <w:rFonts w:ascii="Cambria Math"/>
                </w:rPr>
                <m:t>μ)(1</m:t>
              </m:r>
              <m:r>
                <w:rPr>
                  <w:rFonts w:ascii="Cambria Math"/>
                </w:rPr>
                <m:t>-</m:t>
              </m:r>
              <m:r>
                <w:rPr>
                  <w:rFonts w:ascii="Cambria Math"/>
                </w:rPr>
                <m:t>α</m:t>
              </m:r>
              <m:sSup>
                <m:sSupPr>
                  <m:ctrlPr>
                    <w:rPr>
                      <w:rFonts w:ascii="Cambria Math" w:hAnsi="Cambria Math"/>
                      <w:i/>
                    </w:rPr>
                  </m:ctrlPr>
                </m:sSupPr>
                <m:e>
                  <m:r>
                    <w:rPr>
                      <w:rFonts w:ascii="Cambria Math"/>
                    </w:rPr>
                    <m:t>)</m:t>
                  </m:r>
                </m:e>
                <m:sup>
                  <m:r>
                    <w:rPr>
                      <w:rFonts w:ascii="Cambria Math"/>
                    </w:rPr>
                    <m:t>2</m:t>
                  </m:r>
                </m:sup>
              </m:sSup>
              <m:sSub>
                <m:sSubPr>
                  <m:ctrlPr>
                    <w:rPr>
                      <w:rFonts w:ascii="Cambria Math" w:hAnsi="Cambria Math"/>
                      <w:i/>
                    </w:rPr>
                  </m:ctrlPr>
                </m:sSubPr>
                <m:e>
                  <m:r>
                    <w:rPr>
                      <w:rFonts w:ascii="Cambria Math"/>
                    </w:rPr>
                    <m:t>E</m:t>
                  </m:r>
                </m:e>
                <m:sub>
                  <m:r>
                    <w:rPr>
                      <w:rFonts w:ascii="Cambria Math"/>
                    </w:rPr>
                    <m:t>u</m:t>
                  </m:r>
                </m:sub>
              </m:sSub>
            </m:num>
            <m:den>
              <m:r>
                <w:rPr>
                  <w:rFonts w:ascii="Cambria Math"/>
                </w:rPr>
                <m:t>(1+μ)(3</m:t>
              </m:r>
              <m:r>
                <w:rPr>
                  <w:rFonts w:ascii="Cambria Math"/>
                </w:rPr>
                <m:t>-</m:t>
              </m:r>
              <m:r>
                <w:rPr>
                  <w:rFonts w:ascii="Cambria Math"/>
                </w:rPr>
                <m:t>4μ)Dk</m:t>
              </m:r>
            </m:den>
          </m:f>
          <m:r>
            <w:rPr>
              <w:rFonts w:ascii="Cambria Math" w:hAnsi="Cambria Math" w:cs="Cambria Math"/>
            </w:rPr>
            <m:t>⋅</m:t>
          </m:r>
          <m:f>
            <m:fPr>
              <m:ctrlPr>
                <w:rPr>
                  <w:rFonts w:ascii="Cambria Math" w:hAnsi="Cambria Math"/>
                  <w:i/>
                </w:rPr>
              </m:ctrlPr>
            </m:fPr>
            <m:num>
              <m:r>
                <w:rPr>
                  <w:rFonts w:ascii="Cambria Math"/>
                </w:rPr>
                <m:t>v</m:t>
              </m:r>
            </m:num>
            <m:den>
              <m:r>
                <w:rPr>
                  <w:rFonts w:ascii="Cambria Math"/>
                </w:rPr>
                <m:t>ω</m:t>
              </m:r>
            </m:den>
          </m:f>
          <m:r>
            <w:rPr>
              <w:rFonts w:ascii="Cambria Math"/>
            </w:rPr>
            <m:t>+Δp</m:t>
          </m:r>
          <m:r>
            <w:rPr>
              <w:rFonts w:ascii="Cambria Math"/>
            </w:rPr>
            <m:t>'</m:t>
          </m:r>
        </m:oMath>
      </m:oMathPara>
    </w:p>
    <w:p w14:paraId="06A55F55" w14:textId="77777777" w:rsidR="004D7C46" w:rsidRDefault="004D7C46" w:rsidP="004D7C46">
      <w:pPr>
        <w:ind w:firstLine="420"/>
        <w:rPr>
          <w:rFonts w:cs="Times New Roman"/>
          <w:color w:val="000000" w:themeColor="text1"/>
        </w:rPr>
      </w:pPr>
      <w:r w:rsidRPr="004D7C46">
        <w:rPr>
          <w:rFonts w:cs="Times New Roman" w:hint="eastAsia"/>
          <w:color w:val="000000" w:themeColor="text1"/>
        </w:rPr>
        <w:t>其中，</w:t>
      </w:r>
      <m:oMath>
        <m:r>
          <w:rPr>
            <w:rFonts w:ascii="Cambria Math" w:cs="Times New Roman"/>
            <w:color w:val="000000" w:themeColor="text1"/>
          </w:rPr>
          <m:t>D</m:t>
        </m:r>
      </m:oMath>
      <w:r w:rsidRPr="004D7C46">
        <w:rPr>
          <w:rFonts w:cs="Times New Roman" w:hint="eastAsia"/>
          <w:color w:val="000000" w:themeColor="text1"/>
        </w:rPr>
        <w:t>为刀盘直径（</w:t>
      </w:r>
      <w:r w:rsidRPr="004D7C46">
        <w:rPr>
          <w:rFonts w:cs="Times New Roman" w:hint="eastAsia"/>
          <w:color w:val="000000" w:themeColor="text1"/>
        </w:rPr>
        <w:t>m</w:t>
      </w:r>
      <w:r w:rsidRPr="004D7C46">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cs="Times New Roman"/>
                <w:color w:val="000000" w:themeColor="text1"/>
              </w:rPr>
              <m:t>E</m:t>
            </m:r>
          </m:e>
          <m:sub>
            <m:r>
              <w:rPr>
                <w:rFonts w:ascii="Cambria Math" w:cs="Times New Roman"/>
                <w:color w:val="000000" w:themeColor="text1"/>
              </w:rPr>
              <m:t>u</m:t>
            </m:r>
          </m:sub>
        </m:sSub>
      </m:oMath>
      <w:r w:rsidRPr="004D7C46">
        <w:rPr>
          <w:rFonts w:cs="Times New Roman" w:hint="eastAsia"/>
          <w:color w:val="000000" w:themeColor="text1"/>
        </w:rPr>
        <w:t>为土体压缩模量（</w:t>
      </w:r>
      <w:r w:rsidRPr="004D7C46">
        <w:rPr>
          <w:rFonts w:cs="Times New Roman" w:hint="eastAsia"/>
          <w:color w:val="000000" w:themeColor="text1"/>
        </w:rPr>
        <w:t>MPa</w:t>
      </w:r>
      <w:r w:rsidRPr="004D7C46">
        <w:rPr>
          <w:rFonts w:cs="Times New Roman" w:hint="eastAsia"/>
          <w:color w:val="000000" w:themeColor="text1"/>
        </w:rPr>
        <w:t>），</w:t>
      </w:r>
      <m:oMath>
        <m:r>
          <w:rPr>
            <w:rFonts w:ascii="Cambria Math" w:cs="Times New Roman"/>
            <w:color w:val="000000" w:themeColor="text1"/>
          </w:rPr>
          <m:t>Δp</m:t>
        </m:r>
        <m:r>
          <m:rPr>
            <m:sty m:val="p"/>
          </m:rPr>
          <w:rPr>
            <w:rFonts w:ascii="Cambria Math" w:cs="Times New Roman"/>
            <w:color w:val="000000" w:themeColor="text1"/>
          </w:rPr>
          <m:t>'</m:t>
        </m:r>
      </m:oMath>
      <w:r w:rsidRPr="004D7C46">
        <w:rPr>
          <w:rFonts w:cs="Times New Roman" w:hint="eastAsia"/>
          <w:color w:val="000000" w:themeColor="text1"/>
        </w:rPr>
        <w:t>为刀具切口切入土体产生的压力（</w:t>
      </w:r>
      <w:r w:rsidRPr="004D7C46">
        <w:rPr>
          <w:rFonts w:cs="Times New Roman" w:hint="eastAsia"/>
          <w:color w:val="000000" w:themeColor="text1"/>
        </w:rPr>
        <w:t>kPa</w:t>
      </w:r>
      <w:r w:rsidRPr="004D7C46">
        <w:rPr>
          <w:rFonts w:cs="Times New Roman" w:hint="eastAsia"/>
          <w:color w:val="000000" w:themeColor="text1"/>
        </w:rPr>
        <w:t>），通常取</w:t>
      </w:r>
      <w:r w:rsidRPr="004D7C46">
        <w:rPr>
          <w:rFonts w:cs="Times New Roman" w:hint="eastAsia"/>
          <w:color w:val="000000" w:themeColor="text1"/>
        </w:rPr>
        <w:t>1</w:t>
      </w:r>
      <w:r w:rsidRPr="004D7C46">
        <w:rPr>
          <w:rFonts w:cs="Times New Roman"/>
          <w:color w:val="000000" w:themeColor="text1"/>
        </w:rPr>
        <w:t>0~25</w:t>
      </w:r>
      <w:r w:rsidRPr="004D7C46">
        <w:rPr>
          <w:rFonts w:cs="Times New Roman" w:hint="eastAsia"/>
          <w:color w:val="000000" w:themeColor="text1"/>
        </w:rPr>
        <w:t>kPa</w:t>
      </w:r>
      <w:r w:rsidRPr="004D7C46">
        <w:rPr>
          <w:rFonts w:cs="Times New Roman" w:hint="eastAsia"/>
          <w:color w:val="000000" w:themeColor="text1"/>
        </w:rPr>
        <w:t>。</w:t>
      </w:r>
    </w:p>
    <w:p w14:paraId="1146F41B" w14:textId="77777777" w:rsidR="004D7C46" w:rsidRDefault="004D7C46" w:rsidP="004D7C46">
      <w:pPr>
        <w:ind w:firstLine="420"/>
        <w:rPr>
          <w:rFonts w:cs="Times New Roman"/>
          <w:color w:val="000000" w:themeColor="text1"/>
        </w:rPr>
      </w:pPr>
      <w:r w:rsidRPr="004D7C46">
        <w:rPr>
          <w:rFonts w:cs="Times New Roman" w:hint="eastAsia"/>
          <w:color w:val="000000" w:themeColor="text1"/>
        </w:rPr>
        <w:t>将泥浆支护作用和刀盘支护作用组合，可以得到开挖面综合支护作用：</w:t>
      </w:r>
    </w:p>
    <w:p w14:paraId="6A0F7A6F" w14:textId="77777777" w:rsidR="004D7C46" w:rsidRDefault="00000000" w:rsidP="004D7C46">
      <w:pPr>
        <w:ind w:firstLine="420"/>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σ</m:t>
                  </m:r>
                </m:e>
                <m:sub>
                  <m:r>
                    <w:rPr>
                      <w:rFonts w:ascii="Cambria Math"/>
                    </w:rPr>
                    <m:t>h</m:t>
                  </m:r>
                </m:sub>
              </m:sSub>
            </m:e>
          </m:nary>
          <m:r>
            <w:rPr>
              <w:rFonts w:ascii="Cambria Math"/>
            </w:rPr>
            <m:t>=(1</m:t>
          </m:r>
          <m:r>
            <w:rPr>
              <w:rFonts w:ascii="Cambria Math"/>
            </w:rPr>
            <m:t>-</m:t>
          </m:r>
          <m:r>
            <w:rPr>
              <w:rFonts w:ascii="Cambria Math"/>
            </w:rPr>
            <m:t>α)</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σ</m:t>
                  </m:r>
                </m:e>
                <m:sub>
                  <m:r>
                    <w:rPr>
                      <w:rFonts w:ascii="Cambria Math"/>
                    </w:rPr>
                    <m:t>α</m:t>
                  </m:r>
                </m:sub>
              </m:sSub>
            </m:e>
          </m:nary>
          <m:r>
            <w:rPr>
              <w:rFonts w:ascii="Cambria Math"/>
            </w:rPr>
            <m:t>+α</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σ</m:t>
                  </m:r>
                </m:e>
                <m:sub>
                  <m:r>
                    <w:rPr>
                      <w:rFonts w:ascii="Cambria Math"/>
                    </w:rPr>
                    <m:t>s</m:t>
                  </m:r>
                </m:sub>
              </m:sSub>
            </m:e>
          </m:nary>
        </m:oMath>
      </m:oMathPara>
    </w:p>
    <w:p w14:paraId="6ED8F13A" w14:textId="77777777" w:rsidR="004D7C46" w:rsidRDefault="004D7C46" w:rsidP="004D7C46">
      <w:pPr>
        <w:ind w:firstLine="420"/>
        <w:rPr>
          <w:rFonts w:cs="Times New Roman"/>
          <w:color w:val="000000" w:themeColor="text1"/>
        </w:rPr>
      </w:pPr>
      <w:r w:rsidRPr="004D7C46">
        <w:rPr>
          <w:rFonts w:cs="Times New Roman" w:hint="eastAsia"/>
          <w:color w:val="000000" w:themeColor="text1"/>
        </w:rPr>
        <w:t>其中，</w:t>
      </w:r>
      <m:oMath>
        <m:sSub>
          <m:sSubPr>
            <m:ctrlPr>
              <w:rPr>
                <w:rFonts w:ascii="Cambria Math" w:hAnsi="Cambria Math" w:cs="Times New Roman"/>
                <w:color w:val="000000" w:themeColor="text1"/>
              </w:rPr>
            </m:ctrlPr>
          </m:sSubPr>
          <m:e>
            <m:r>
              <w:rPr>
                <w:rFonts w:ascii="Cambria Math" w:cs="Times New Roman"/>
                <w:color w:val="000000" w:themeColor="text1"/>
              </w:rPr>
              <m:t>σ</m:t>
            </m:r>
          </m:e>
          <m:sub>
            <m:r>
              <w:rPr>
                <w:rFonts w:ascii="Cambria Math" w:cs="Times New Roman"/>
                <w:color w:val="000000" w:themeColor="text1"/>
              </w:rPr>
              <m:t>h</m:t>
            </m:r>
          </m:sub>
        </m:sSub>
      </m:oMath>
      <w:r w:rsidRPr="004D7C46">
        <w:rPr>
          <w:rFonts w:cs="Times New Roman" w:hint="eastAsia"/>
          <w:color w:val="000000" w:themeColor="text1"/>
        </w:rPr>
        <w:t>为开挖面前方水土压力（</w:t>
      </w:r>
      <w:r w:rsidRPr="004D7C46">
        <w:rPr>
          <w:rFonts w:cs="Times New Roman" w:hint="eastAsia"/>
          <w:color w:val="000000" w:themeColor="text1"/>
        </w:rPr>
        <w:t>kPa</w:t>
      </w:r>
      <w:r w:rsidRPr="004D7C46">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cs="Times New Roman"/>
                <w:color w:val="000000" w:themeColor="text1"/>
              </w:rPr>
              <m:t>σ</m:t>
            </m:r>
          </m:e>
          <m:sub>
            <m:r>
              <w:rPr>
                <w:rFonts w:ascii="Cambria Math" w:cs="Times New Roman"/>
                <w:color w:val="000000" w:themeColor="text1"/>
              </w:rPr>
              <m:t>α</m:t>
            </m:r>
          </m:sub>
        </m:sSub>
      </m:oMath>
      <w:r w:rsidRPr="004D7C46">
        <w:rPr>
          <w:rFonts w:cs="Times New Roman" w:hint="eastAsia"/>
          <w:color w:val="000000" w:themeColor="text1"/>
        </w:rPr>
        <w:t>为刀盘正面推力（</w:t>
      </w:r>
      <w:r w:rsidRPr="004D7C46">
        <w:rPr>
          <w:rFonts w:cs="Times New Roman" w:hint="eastAsia"/>
          <w:color w:val="000000" w:themeColor="text1"/>
        </w:rPr>
        <w:t>kPa</w:t>
      </w:r>
      <w:r w:rsidRPr="004D7C46">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cs="Times New Roman"/>
                <w:color w:val="000000" w:themeColor="text1"/>
              </w:rPr>
              <m:t>σ</m:t>
            </m:r>
          </m:e>
          <m:sub>
            <m:r>
              <w:rPr>
                <w:rFonts w:ascii="Cambria Math" w:cs="Times New Roman"/>
                <w:color w:val="000000" w:themeColor="text1"/>
              </w:rPr>
              <m:t>s</m:t>
            </m:r>
          </m:sub>
        </m:sSub>
      </m:oMath>
      <w:r w:rsidRPr="004D7C46">
        <w:rPr>
          <w:rFonts w:cs="Times New Roman" w:hint="eastAsia"/>
          <w:color w:val="000000" w:themeColor="text1"/>
        </w:rPr>
        <w:t>为泥浆支护压力（</w:t>
      </w:r>
      <w:r w:rsidRPr="004D7C46">
        <w:rPr>
          <w:rFonts w:cs="Times New Roman" w:hint="eastAsia"/>
          <w:color w:val="000000" w:themeColor="text1"/>
        </w:rPr>
        <w:t>k</w:t>
      </w:r>
      <w:r w:rsidRPr="004D7C46">
        <w:rPr>
          <w:rFonts w:cs="Times New Roman"/>
          <w:color w:val="000000" w:themeColor="text1"/>
        </w:rPr>
        <w:t>Pa</w:t>
      </w:r>
      <w:r w:rsidRPr="004D7C46">
        <w:rPr>
          <w:rFonts w:cs="Times New Roman" w:hint="eastAsia"/>
          <w:color w:val="000000" w:themeColor="text1"/>
        </w:rPr>
        <w:t>），</w:t>
      </w:r>
      <m:oMath>
        <m:r>
          <w:rPr>
            <w:rFonts w:ascii="Cambria Math" w:cs="Times New Roman"/>
            <w:color w:val="000000" w:themeColor="text1"/>
          </w:rPr>
          <m:t>α</m:t>
        </m:r>
      </m:oMath>
      <w:r w:rsidRPr="004D7C46">
        <w:rPr>
          <w:rFonts w:cs="Times New Roman" w:hint="eastAsia"/>
          <w:color w:val="000000" w:themeColor="text1"/>
        </w:rPr>
        <w:t>为刀盘开口率。</w:t>
      </w:r>
    </w:p>
    <w:p w14:paraId="13AB3668" w14:textId="77777777" w:rsidR="004D7C46" w:rsidRPr="00985DC1" w:rsidRDefault="00CE70FB" w:rsidP="00985DC1">
      <w:pPr>
        <w:rPr>
          <w:rFonts w:ascii="SimHei" w:eastAsia="SimHei" w:hAnsi="SimHei" w:cs="方正黑体简体"/>
          <w:kern w:val="0"/>
          <w:sz w:val="24"/>
        </w:rPr>
      </w:pPr>
      <w:r w:rsidRPr="00985DC1">
        <w:rPr>
          <w:rFonts w:ascii="SimHei" w:eastAsia="SimHei" w:hAnsi="SimHei" w:cs="方正黑体简体"/>
          <w:kern w:val="0"/>
          <w:sz w:val="24"/>
        </w:rPr>
        <w:t>2</w:t>
      </w:r>
      <w:r w:rsidR="004D7C46" w:rsidRPr="00985DC1">
        <w:rPr>
          <w:rFonts w:ascii="SimHei" w:eastAsia="SimHei" w:hAnsi="SimHei" w:cs="方正黑体简体" w:hint="eastAsia"/>
          <w:kern w:val="0"/>
          <w:sz w:val="24"/>
        </w:rPr>
        <w:t>开挖面掘进稳定性模型分析</w:t>
      </w:r>
    </w:p>
    <w:p w14:paraId="2A5302D5" w14:textId="77777777" w:rsidR="004D7C46" w:rsidRDefault="00CE70FB" w:rsidP="00985DC1">
      <w:pPr>
        <w:rPr>
          <w:rFonts w:eastAsia="SimHei" w:cs="Times New Roman"/>
          <w:b/>
          <w:color w:val="000000" w:themeColor="text1"/>
          <w:sz w:val="24"/>
          <w:szCs w:val="24"/>
        </w:rPr>
      </w:pPr>
      <w:r>
        <w:rPr>
          <w:rFonts w:eastAsia="SimHei" w:cs="Times New Roman"/>
          <w:b/>
          <w:color w:val="000000" w:themeColor="text1"/>
          <w:sz w:val="24"/>
          <w:szCs w:val="24"/>
        </w:rPr>
        <w:t>2</w:t>
      </w:r>
      <w:r w:rsidR="004D7C46">
        <w:rPr>
          <w:rFonts w:eastAsia="SimHei" w:cs="Times New Roman"/>
          <w:b/>
          <w:color w:val="000000" w:themeColor="text1"/>
          <w:sz w:val="24"/>
          <w:szCs w:val="24"/>
        </w:rPr>
        <w:t xml:space="preserve">.1 </w:t>
      </w:r>
      <w:r w:rsidR="004D7C46">
        <w:rPr>
          <w:rFonts w:eastAsia="SimHei" w:cs="Times New Roman" w:hint="eastAsia"/>
          <w:b/>
          <w:color w:val="000000" w:themeColor="text1"/>
          <w:sz w:val="24"/>
          <w:szCs w:val="24"/>
        </w:rPr>
        <w:t>模型建立</w:t>
      </w:r>
    </w:p>
    <w:p w14:paraId="4DA0710E" w14:textId="77777777" w:rsidR="004D7C46" w:rsidRDefault="004D7C46" w:rsidP="00055282">
      <w:pPr>
        <w:ind w:firstLine="420"/>
        <w:rPr>
          <w:rFonts w:cs="Times New Roman"/>
          <w:color w:val="000000" w:themeColor="text1"/>
        </w:rPr>
      </w:pPr>
      <w:r w:rsidRPr="004D7C46">
        <w:rPr>
          <w:rFonts w:cs="Times New Roman" w:hint="eastAsia"/>
          <w:color w:val="000000" w:themeColor="text1"/>
        </w:rPr>
        <w:t>如</w:t>
      </w:r>
      <w:r w:rsidR="00817447">
        <w:rPr>
          <w:rFonts w:cs="Times New Roman"/>
          <w:color w:val="000000" w:themeColor="text1"/>
        </w:rPr>
        <w:fldChar w:fldCharType="begin"/>
      </w:r>
      <w:r w:rsidR="00817447">
        <w:rPr>
          <w:rFonts w:cs="Times New Roman"/>
          <w:color w:val="000000" w:themeColor="text1"/>
        </w:rPr>
        <w:instrText xml:space="preserve"> </w:instrText>
      </w:r>
      <w:r w:rsidR="00817447">
        <w:rPr>
          <w:rFonts w:cs="Times New Roman" w:hint="eastAsia"/>
          <w:color w:val="000000" w:themeColor="text1"/>
        </w:rPr>
        <w:instrText>REF _Ref180586706 \h</w:instrText>
      </w:r>
      <w:r w:rsidR="00817447">
        <w:rPr>
          <w:rFonts w:cs="Times New Roman"/>
          <w:color w:val="000000" w:themeColor="text1"/>
        </w:rPr>
        <w:instrText xml:space="preserve"> </w:instrText>
      </w:r>
      <w:r w:rsidR="00817447">
        <w:rPr>
          <w:rFonts w:cs="Times New Roman"/>
          <w:color w:val="000000" w:themeColor="text1"/>
        </w:rPr>
      </w:r>
      <w:r w:rsidR="00817447">
        <w:rPr>
          <w:rFonts w:cs="Times New Roman"/>
          <w:color w:val="000000" w:themeColor="text1"/>
        </w:rPr>
        <w:fldChar w:fldCharType="separate"/>
      </w:r>
      <w:r w:rsidR="00845B5D" w:rsidRPr="005426BA">
        <w:rPr>
          <w:rFonts w:eastAsia="SimHei" w:cs="Times New Roman" w:hint="eastAsia"/>
          <w:b/>
          <w:sz w:val="18"/>
        </w:rPr>
        <w:t>图</w:t>
      </w:r>
      <w:r w:rsidR="00845B5D" w:rsidRPr="005426BA">
        <w:rPr>
          <w:rFonts w:eastAsia="SimHei" w:cs="Times New Roman" w:hint="eastAsia"/>
          <w:b/>
          <w:sz w:val="18"/>
        </w:rPr>
        <w:t xml:space="preserve"> </w:t>
      </w:r>
      <w:r w:rsidR="00845B5D">
        <w:rPr>
          <w:rFonts w:eastAsia="SimHei" w:cs="Times New Roman"/>
          <w:b/>
          <w:noProof/>
          <w:sz w:val="18"/>
        </w:rPr>
        <w:t>4</w:t>
      </w:r>
      <w:r w:rsidR="00817447">
        <w:rPr>
          <w:rFonts w:cs="Times New Roman"/>
          <w:color w:val="000000" w:themeColor="text1"/>
        </w:rPr>
        <w:fldChar w:fldCharType="end"/>
      </w:r>
      <w:r w:rsidRPr="004D7C46">
        <w:rPr>
          <w:rFonts w:cs="Times New Roman" w:hint="eastAsia"/>
          <w:color w:val="000000" w:themeColor="text1"/>
        </w:rPr>
        <w:t>所示，为几何模型的建立情况，根据不同的断面特征，在此基础上还进行了不同地层的划分（因四个典型断面分层情况不同，故不再展示，具体参照</w:t>
      </w:r>
      <w:r w:rsidRPr="004D7C46">
        <w:rPr>
          <w:rFonts w:cs="Times New Roman"/>
          <w:color w:val="000000" w:themeColor="text1"/>
        </w:rPr>
        <w:fldChar w:fldCharType="begin"/>
      </w:r>
      <w:r w:rsidRPr="004D7C46">
        <w:rPr>
          <w:rFonts w:cs="Times New Roman"/>
          <w:color w:val="000000" w:themeColor="text1"/>
        </w:rPr>
        <w:instrText xml:space="preserve"> </w:instrText>
      </w:r>
      <w:r w:rsidRPr="004D7C46">
        <w:rPr>
          <w:rFonts w:cs="Times New Roman" w:hint="eastAsia"/>
          <w:color w:val="000000" w:themeColor="text1"/>
        </w:rPr>
        <w:instrText>REF _Ref177395691 \h</w:instrText>
      </w:r>
      <w:r w:rsidRPr="004D7C46">
        <w:rPr>
          <w:rFonts w:cs="Times New Roman"/>
          <w:color w:val="000000" w:themeColor="text1"/>
        </w:rPr>
        <w:instrText xml:space="preserve"> </w:instrText>
      </w:r>
      <w:r>
        <w:rPr>
          <w:rFonts w:cs="Times New Roman"/>
          <w:color w:val="000000" w:themeColor="text1"/>
        </w:rPr>
        <w:instrText xml:space="preserve"> \* MERGEFORMAT </w:instrText>
      </w:r>
      <w:r w:rsidRPr="004D7C46">
        <w:rPr>
          <w:rFonts w:cs="Times New Roman"/>
          <w:color w:val="000000" w:themeColor="text1"/>
        </w:rPr>
      </w:r>
      <w:r w:rsidRPr="004D7C46">
        <w:rPr>
          <w:rFonts w:cs="Times New Roman"/>
          <w:color w:val="000000" w:themeColor="text1"/>
        </w:rPr>
        <w:fldChar w:fldCharType="separate"/>
      </w:r>
      <w:r w:rsidR="00845B5D" w:rsidRPr="00845B5D">
        <w:rPr>
          <w:rFonts w:cs="Times New Roman" w:hint="eastAsia"/>
          <w:color w:val="000000" w:themeColor="text1"/>
        </w:rPr>
        <w:t>图</w:t>
      </w:r>
      <w:r w:rsidR="00845B5D" w:rsidRPr="00845B5D">
        <w:rPr>
          <w:rFonts w:cs="Times New Roman" w:hint="eastAsia"/>
          <w:color w:val="000000" w:themeColor="text1"/>
        </w:rPr>
        <w:t xml:space="preserve"> </w:t>
      </w:r>
      <w:r w:rsidR="00845B5D" w:rsidRPr="00845B5D">
        <w:rPr>
          <w:rFonts w:cs="Times New Roman"/>
          <w:color w:val="000000" w:themeColor="text1"/>
        </w:rPr>
        <w:t>1</w:t>
      </w:r>
      <w:r w:rsidRPr="004D7C46">
        <w:rPr>
          <w:rFonts w:cs="Times New Roman"/>
          <w:color w:val="000000" w:themeColor="text1"/>
        </w:rPr>
        <w:fldChar w:fldCharType="end"/>
      </w:r>
      <w:r w:rsidRPr="004D7C46">
        <w:rPr>
          <w:rFonts w:cs="Times New Roman" w:hint="eastAsia"/>
          <w:color w:val="000000" w:themeColor="text1"/>
        </w:rPr>
        <w:t>）。</w:t>
      </w:r>
    </w:p>
    <w:p w14:paraId="1F1E1176" w14:textId="77777777" w:rsidR="00055282" w:rsidRDefault="00055282" w:rsidP="00985DC1">
      <w:pPr>
        <w:jc w:val="center"/>
        <w:rPr>
          <w:rFonts w:cs="Times New Roman"/>
          <w:color w:val="000000" w:themeColor="text1"/>
        </w:rPr>
      </w:pPr>
      <w:r>
        <w:rPr>
          <w:noProof/>
        </w:rPr>
        <w:drawing>
          <wp:inline distT="0" distB="0" distL="0" distR="0" wp14:anchorId="19F92F10" wp14:editId="078F43D2">
            <wp:extent cx="2160000" cy="2128972"/>
            <wp:effectExtent l="0" t="0" r="0" b="508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20"/>
                    <a:stretch>
                      <a:fillRect/>
                    </a:stretch>
                  </pic:blipFill>
                  <pic:spPr>
                    <a:xfrm>
                      <a:off x="0" y="0"/>
                      <a:ext cx="2160000" cy="2128972"/>
                    </a:xfrm>
                    <a:prstGeom prst="rect">
                      <a:avLst/>
                    </a:prstGeom>
                  </pic:spPr>
                </pic:pic>
              </a:graphicData>
            </a:graphic>
          </wp:inline>
        </w:drawing>
      </w:r>
    </w:p>
    <w:p w14:paraId="5F909A81" w14:textId="1D94C733" w:rsidR="00055282" w:rsidRDefault="00055282" w:rsidP="00985DC1">
      <w:pPr>
        <w:jc w:val="center"/>
        <w:rPr>
          <w:rFonts w:eastAsia="SimHei" w:cs="Times New Roman"/>
          <w:b/>
          <w:sz w:val="18"/>
        </w:rPr>
      </w:pPr>
      <w:bookmarkStart w:id="7" w:name="_Ref180586706"/>
      <w:r w:rsidRPr="005426BA">
        <w:rPr>
          <w:rFonts w:eastAsia="SimHei" w:cs="Times New Roman" w:hint="eastAsia"/>
          <w:b/>
          <w:sz w:val="18"/>
        </w:rPr>
        <w:t>图</w:t>
      </w:r>
      <w:r w:rsidRPr="005426BA">
        <w:rPr>
          <w:rFonts w:eastAsia="SimHei" w:cs="Times New Roman" w:hint="eastAsia"/>
          <w:b/>
          <w:sz w:val="18"/>
        </w:rPr>
        <w:t xml:space="preserve"> </w:t>
      </w:r>
      <w:r w:rsidRPr="005426BA">
        <w:rPr>
          <w:rFonts w:eastAsia="SimHei" w:cs="Times New Roman"/>
          <w:b/>
          <w:sz w:val="18"/>
        </w:rPr>
        <w:fldChar w:fldCharType="begin"/>
      </w:r>
      <w:r w:rsidRPr="005426BA">
        <w:rPr>
          <w:rFonts w:eastAsia="SimHei" w:cs="Times New Roman"/>
          <w:b/>
          <w:sz w:val="18"/>
        </w:rPr>
        <w:instrText xml:space="preserve"> </w:instrText>
      </w:r>
      <w:r w:rsidRPr="005426BA">
        <w:rPr>
          <w:rFonts w:eastAsia="SimHei" w:cs="Times New Roman" w:hint="eastAsia"/>
          <w:b/>
          <w:sz w:val="18"/>
        </w:rPr>
        <w:instrText xml:space="preserve">SEQ </w:instrText>
      </w:r>
      <w:r w:rsidRPr="005426BA">
        <w:rPr>
          <w:rFonts w:eastAsia="SimHei" w:cs="Times New Roman" w:hint="eastAsia"/>
          <w:b/>
          <w:sz w:val="18"/>
        </w:rPr>
        <w:instrText>图</w:instrText>
      </w:r>
      <w:r w:rsidRPr="005426BA">
        <w:rPr>
          <w:rFonts w:eastAsia="SimHei" w:cs="Times New Roman" w:hint="eastAsia"/>
          <w:b/>
          <w:sz w:val="18"/>
        </w:rPr>
        <w:instrText xml:space="preserve"> \* ARABIC</w:instrText>
      </w:r>
      <w:r w:rsidRPr="005426BA">
        <w:rPr>
          <w:rFonts w:eastAsia="SimHei" w:cs="Times New Roman"/>
          <w:b/>
          <w:sz w:val="18"/>
        </w:rPr>
        <w:instrText xml:space="preserve"> </w:instrText>
      </w:r>
      <w:r w:rsidRPr="005426BA">
        <w:rPr>
          <w:rFonts w:eastAsia="SimHei" w:cs="Times New Roman"/>
          <w:b/>
          <w:sz w:val="18"/>
        </w:rPr>
        <w:fldChar w:fldCharType="separate"/>
      </w:r>
      <w:r w:rsidR="00A16398">
        <w:rPr>
          <w:rFonts w:eastAsia="SimHei" w:cs="Times New Roman"/>
          <w:b/>
          <w:noProof/>
          <w:sz w:val="18"/>
        </w:rPr>
        <w:t>4</w:t>
      </w:r>
      <w:r w:rsidRPr="005426BA">
        <w:rPr>
          <w:rFonts w:eastAsia="SimHei" w:cs="Times New Roman"/>
          <w:b/>
          <w:sz w:val="18"/>
        </w:rPr>
        <w:fldChar w:fldCharType="end"/>
      </w:r>
      <w:bookmarkEnd w:id="7"/>
      <w:r w:rsidRPr="005426BA">
        <w:rPr>
          <w:rFonts w:eastAsia="SimHei" w:cs="Times New Roman" w:hint="eastAsia"/>
          <w:b/>
          <w:sz w:val="18"/>
        </w:rPr>
        <w:t>几何模型建立情况</w:t>
      </w:r>
    </w:p>
    <w:p w14:paraId="4984415F" w14:textId="77777777" w:rsidR="00B94588" w:rsidRPr="00B94588" w:rsidRDefault="00B94588" w:rsidP="00985DC1">
      <w:pPr>
        <w:jc w:val="center"/>
        <w:rPr>
          <w:rFonts w:eastAsia="SimHei" w:cs="Times New Roman"/>
          <w:b/>
          <w:sz w:val="18"/>
        </w:rPr>
      </w:pPr>
      <w:r w:rsidRPr="00B94588">
        <w:rPr>
          <w:rFonts w:eastAsia="SimHei" w:cs="Times New Roman" w:hint="eastAsia"/>
          <w:b/>
          <w:sz w:val="18"/>
        </w:rPr>
        <w:t>F</w:t>
      </w:r>
      <w:r w:rsidRPr="00B94588">
        <w:rPr>
          <w:rFonts w:eastAsia="SimHei" w:cs="Times New Roman"/>
          <w:b/>
          <w:sz w:val="18"/>
        </w:rPr>
        <w:t>ig.4 Establishment status of geometric model</w:t>
      </w:r>
    </w:p>
    <w:p w14:paraId="71CCB2AC" w14:textId="339C3FAA" w:rsidR="00817447" w:rsidRPr="00817447" w:rsidRDefault="00817447" w:rsidP="00817447">
      <w:pPr>
        <w:ind w:firstLine="420"/>
        <w:rPr>
          <w:rFonts w:cs="Times New Roman"/>
          <w:color w:val="000000" w:themeColor="text1"/>
        </w:rPr>
      </w:pPr>
      <w:r w:rsidRPr="00817447">
        <w:rPr>
          <w:rFonts w:cs="Times New Roman" w:hint="eastAsia"/>
          <w:color w:val="000000" w:themeColor="text1"/>
        </w:rPr>
        <w:t>在分析中，地层的力学行为采用了摩尔</w:t>
      </w:r>
      <w:r w:rsidRPr="00817447">
        <w:rPr>
          <w:rFonts w:cs="Times New Roman" w:hint="eastAsia"/>
          <w:color w:val="000000" w:themeColor="text1"/>
        </w:rPr>
        <w:t>-</w:t>
      </w:r>
      <w:r w:rsidRPr="00817447">
        <w:rPr>
          <w:rFonts w:cs="Times New Roman" w:hint="eastAsia"/>
          <w:color w:val="000000" w:themeColor="text1"/>
        </w:rPr>
        <w:t>库伦（</w:t>
      </w:r>
      <w:r w:rsidRPr="00817447">
        <w:rPr>
          <w:rFonts w:cs="Times New Roman" w:hint="eastAsia"/>
          <w:color w:val="000000" w:themeColor="text1"/>
        </w:rPr>
        <w:t>Mohr-Coulomb</w:t>
      </w:r>
      <w:r w:rsidRPr="00817447">
        <w:rPr>
          <w:rFonts w:cs="Times New Roman" w:hint="eastAsia"/>
          <w:color w:val="000000" w:themeColor="text1"/>
        </w:rPr>
        <w:t>）本构模型进行描述，该模型能够准确反映土体的剪切强度和塑性变形特性，其物理力学参数具体参考</w:t>
      </w:r>
      <w:r w:rsidR="00845B5D">
        <w:rPr>
          <w:rFonts w:cs="Times New Roman"/>
          <w:color w:val="000000" w:themeColor="text1"/>
        </w:rPr>
        <w:fldChar w:fldCharType="begin"/>
      </w:r>
      <w:r w:rsidR="00845B5D">
        <w:rPr>
          <w:rFonts w:cs="Times New Roman"/>
          <w:color w:val="000000" w:themeColor="text1"/>
        </w:rPr>
        <w:instrText xml:space="preserve"> </w:instrText>
      </w:r>
      <w:r w:rsidR="00845B5D">
        <w:rPr>
          <w:rFonts w:cs="Times New Roman" w:hint="eastAsia"/>
          <w:color w:val="000000" w:themeColor="text1"/>
        </w:rPr>
        <w:instrText>REF _Ref180586949 \h</w:instrText>
      </w:r>
      <w:r w:rsidR="00845B5D">
        <w:rPr>
          <w:rFonts w:cs="Times New Roman"/>
          <w:color w:val="000000" w:themeColor="text1"/>
        </w:rPr>
        <w:instrText xml:space="preserve"> </w:instrText>
      </w:r>
      <w:r w:rsidR="00CC2633">
        <w:rPr>
          <w:rFonts w:cs="Times New Roman"/>
          <w:color w:val="000000" w:themeColor="text1"/>
        </w:rPr>
        <w:instrText xml:space="preserve"> \* MERGEFORMAT </w:instrText>
      </w:r>
      <w:r w:rsidR="00845B5D">
        <w:rPr>
          <w:rFonts w:cs="Times New Roman"/>
          <w:color w:val="000000" w:themeColor="text1"/>
        </w:rPr>
      </w:r>
      <w:r w:rsidR="00845B5D">
        <w:rPr>
          <w:rFonts w:cs="Times New Roman"/>
          <w:color w:val="000000" w:themeColor="text1"/>
        </w:rPr>
        <w:fldChar w:fldCharType="separate"/>
      </w:r>
      <w:r w:rsidR="00845B5D" w:rsidRPr="00CC2633">
        <w:rPr>
          <w:rFonts w:cs="Times New Roman" w:hint="eastAsia"/>
          <w:color w:val="000000" w:themeColor="text1"/>
        </w:rPr>
        <w:t>表</w:t>
      </w:r>
      <w:r w:rsidR="00845B5D" w:rsidRPr="00CC2633">
        <w:rPr>
          <w:rFonts w:cs="Times New Roman" w:hint="eastAsia"/>
          <w:color w:val="000000" w:themeColor="text1"/>
        </w:rPr>
        <w:t xml:space="preserve"> </w:t>
      </w:r>
      <w:r w:rsidR="00845B5D" w:rsidRPr="00CC2633">
        <w:rPr>
          <w:rFonts w:cs="Times New Roman"/>
          <w:color w:val="000000" w:themeColor="text1"/>
        </w:rPr>
        <w:t>1</w:t>
      </w:r>
      <w:r w:rsidR="00845B5D">
        <w:rPr>
          <w:rFonts w:cs="Times New Roman"/>
          <w:color w:val="000000" w:themeColor="text1"/>
        </w:rPr>
        <w:fldChar w:fldCharType="end"/>
      </w:r>
      <w:r w:rsidRPr="00817447">
        <w:rPr>
          <w:rFonts w:cs="Times New Roman" w:hint="eastAsia"/>
          <w:color w:val="000000" w:themeColor="text1"/>
        </w:rPr>
        <w:t>中所列数据。这些参数包括地层的内摩擦角、黏聚力、弹性模量等重要力学性质，以确保模型在模拟过程中具有足够的准确性和现实性。此外，地层受</w:t>
      </w:r>
      <w:r w:rsidRPr="00817447">
        <w:rPr>
          <w:rFonts w:cs="Times New Roman" w:hint="eastAsia"/>
          <w:color w:val="000000" w:themeColor="text1"/>
        </w:rPr>
        <w:t>9.81m/s</w:t>
      </w:r>
      <w:r w:rsidRPr="00817447">
        <w:rPr>
          <w:rFonts w:cs="Times New Roman" w:hint="eastAsia"/>
          <w:color w:val="000000" w:themeColor="text1"/>
        </w:rPr>
        <w:t>²的重力作用，并于底部和两侧分别限定法向位移。</w:t>
      </w:r>
      <w:r w:rsidRPr="00817447">
        <w:rPr>
          <w:rFonts w:cs="Times New Roman" w:hint="eastAsia"/>
          <w:color w:val="000000" w:themeColor="text1"/>
        </w:rPr>
        <w:t xml:space="preserve"> </w:t>
      </w:r>
    </w:p>
    <w:p w14:paraId="54EF7688" w14:textId="77777777" w:rsidR="00055282" w:rsidRDefault="00817447" w:rsidP="00817447">
      <w:pPr>
        <w:ind w:firstLine="420"/>
        <w:rPr>
          <w:rFonts w:cs="Times New Roman"/>
          <w:color w:val="000000" w:themeColor="text1"/>
        </w:rPr>
      </w:pPr>
      <w:r w:rsidRPr="00817447">
        <w:rPr>
          <w:rFonts w:cs="Times New Roman" w:hint="eastAsia"/>
          <w:color w:val="000000" w:themeColor="text1"/>
        </w:rPr>
        <w:t>在整个数值模拟过程中，地层经历了两个主要阶段。首先是地应力平衡阶段，即在未进行开挖前，模拟地层在天然状态下的应力场分布。这一阶段的平衡状态为后续的开挖阶段提供了基础。随后进入地层开挖阶段，此时，模型通过模拟盾构掘进过程中的土体扰动，逐步反映出开挖对周围地层的影响。在开挖面处，为确保其稳定性，施加了前文通过理论计算得到的最小支护力。</w:t>
      </w:r>
    </w:p>
    <w:p w14:paraId="01A3179A" w14:textId="77777777" w:rsidR="00860B6A" w:rsidRPr="00300953" w:rsidRDefault="00CE70FB" w:rsidP="00985DC1">
      <w:pPr>
        <w:rPr>
          <w:rFonts w:eastAsia="SimHei" w:cs="Times New Roman"/>
          <w:b/>
          <w:color w:val="000000" w:themeColor="text1"/>
          <w:sz w:val="24"/>
          <w:szCs w:val="24"/>
        </w:rPr>
      </w:pPr>
      <w:r>
        <w:rPr>
          <w:rFonts w:eastAsia="SimHei" w:cs="Times New Roman"/>
          <w:b/>
          <w:color w:val="000000" w:themeColor="text1"/>
          <w:sz w:val="24"/>
          <w:szCs w:val="24"/>
        </w:rPr>
        <w:t>2</w:t>
      </w:r>
      <w:r w:rsidR="00860B6A" w:rsidRPr="00300953">
        <w:rPr>
          <w:rFonts w:eastAsia="SimHei" w:cs="Times New Roman"/>
          <w:b/>
          <w:color w:val="000000" w:themeColor="text1"/>
          <w:sz w:val="24"/>
          <w:szCs w:val="24"/>
        </w:rPr>
        <w:t xml:space="preserve">.2 </w:t>
      </w:r>
      <w:r w:rsidR="00860B6A" w:rsidRPr="00300953">
        <w:rPr>
          <w:rFonts w:eastAsia="SimHei" w:cs="Times New Roman" w:hint="eastAsia"/>
          <w:b/>
          <w:color w:val="000000" w:themeColor="text1"/>
          <w:sz w:val="24"/>
          <w:szCs w:val="24"/>
        </w:rPr>
        <w:t>结果分析</w:t>
      </w:r>
    </w:p>
    <w:p w14:paraId="68CD1A67" w14:textId="77777777" w:rsidR="00860B6A" w:rsidRPr="00300953" w:rsidRDefault="00860B6A" w:rsidP="00860B6A">
      <w:pPr>
        <w:ind w:firstLine="420"/>
        <w:rPr>
          <w:rFonts w:cs="Times New Roman"/>
          <w:color w:val="000000" w:themeColor="text1"/>
        </w:rPr>
      </w:pPr>
      <w:r w:rsidRPr="00300953">
        <w:rPr>
          <w:rFonts w:cs="Times New Roman" w:hint="eastAsia"/>
          <w:color w:val="000000" w:themeColor="text1"/>
        </w:rPr>
        <w:t>在海底隧道的挖掘过程中，开挖面失稳引发的坍塌事故对施工安全的影响远远大于冒顶失稳引起的破坏。由于海底隧道的特殊环境，围岩压力与水压力的叠加效应使得开挖面前方的土体在失稳时更容易向隧洞内涌入，从而造成严重的安全隐患和施工风险。因此，确保开挖面稳定是海底隧道施工中的关键问题之一。</w:t>
      </w:r>
    </w:p>
    <w:p w14:paraId="1F7AC8BF" w14:textId="77777777" w:rsidR="00860B6A" w:rsidRPr="00300953" w:rsidRDefault="00860B6A" w:rsidP="00860B6A">
      <w:pPr>
        <w:ind w:firstLine="420"/>
        <w:rPr>
          <w:rFonts w:cs="Times New Roman"/>
          <w:color w:val="000000" w:themeColor="text1"/>
        </w:rPr>
      </w:pPr>
      <w:r w:rsidRPr="00300953">
        <w:rPr>
          <w:rFonts w:cs="Times New Roman" w:hint="eastAsia"/>
          <w:color w:val="000000" w:themeColor="text1"/>
        </w:rPr>
        <w:t>为了提高掘进效率，施工中通常采用欠支护的方式，即适当降低开挖面前方的支护力，允许一定量的土体向盾构机舱内涌入。这种方式可以减少盾构推进时的阻力，提升掘进速度，但同时也增加了开挖面失稳的风险。因此，合理确定最小支护力，既要保证掘进效率，又要防止坍塌事故的发生。</w:t>
      </w:r>
    </w:p>
    <w:p w14:paraId="447418D5" w14:textId="77777777" w:rsidR="00860B6A" w:rsidRDefault="00860B6A" w:rsidP="00860B6A">
      <w:pPr>
        <w:ind w:firstLine="420"/>
        <w:rPr>
          <w:rFonts w:cs="Times New Roman"/>
          <w:color w:val="000000" w:themeColor="text1"/>
        </w:rPr>
      </w:pPr>
      <w:r w:rsidRPr="00300953">
        <w:rPr>
          <w:rFonts w:cs="Times New Roman" w:hint="eastAsia"/>
          <w:color w:val="000000" w:themeColor="text1"/>
        </w:rPr>
        <w:t>本小节基于四个具有代表性的典型断面，选取了前文通过理论分析与数值模拟计算得到的最小支护力作为模型的支护荷载，分别对各断面进行稳定性计算和评价。通过这种方法，可以模拟不同地质条件下欠支护状态下开挖面的稳定性情况，进一步分析开挖面土体涌入对掘进过程的影响，从而为优化支护设计和提高施工安全性提供科学依据。同时，本节的计算结果将为后续的掘进施工提供参考，帮助确定合理的支护力范围，以确保隧道掘进在保证安全的前提下，实现更高的施工效率。</w:t>
      </w:r>
    </w:p>
    <w:p w14:paraId="34E98E3A" w14:textId="2AB7DA90" w:rsidR="00860B6A" w:rsidRDefault="00176181" w:rsidP="00985DC1">
      <w:pPr>
        <w:rPr>
          <w:rFonts w:eastAsia="SimHei" w:cs="Times New Roman"/>
          <w:b/>
          <w:color w:val="000000" w:themeColor="text1"/>
          <w:sz w:val="24"/>
          <w:szCs w:val="24"/>
        </w:rPr>
      </w:pPr>
      <w:r w:rsidRPr="00176181">
        <w:rPr>
          <w:rFonts w:eastAsia="SimHei" w:cs="Times New Roman" w:hint="eastAsia"/>
          <w:b/>
          <w:color w:val="FF0000"/>
          <w:sz w:val="24"/>
          <w:szCs w:val="24"/>
        </w:rPr>
        <w:t>2.2.1</w:t>
      </w:r>
      <w:r w:rsidR="00860B6A" w:rsidRPr="00300953">
        <w:rPr>
          <w:rFonts w:eastAsia="SimHei" w:cs="Times New Roman" w:hint="eastAsia"/>
          <w:b/>
          <w:color w:val="000000" w:themeColor="text1"/>
          <w:sz w:val="24"/>
          <w:szCs w:val="24"/>
        </w:rPr>
        <w:t>断面</w:t>
      </w:r>
      <w:r w:rsidR="00860B6A" w:rsidRPr="00300953">
        <w:rPr>
          <w:rFonts w:eastAsia="SimHei" w:cs="Times New Roman" w:hint="eastAsia"/>
          <w:b/>
          <w:color w:val="000000" w:themeColor="text1"/>
          <w:sz w:val="24"/>
          <w:szCs w:val="24"/>
        </w:rPr>
        <w:t>1</w:t>
      </w:r>
    </w:p>
    <w:p w14:paraId="7F0221A8" w14:textId="77777777" w:rsidR="00C85F6A" w:rsidRPr="00C85F6A" w:rsidRDefault="00C85F6A" w:rsidP="00C85F6A">
      <w:pPr>
        <w:ind w:firstLineChars="200" w:firstLine="420"/>
        <w:rPr>
          <w:rFonts w:cs="Times New Roman"/>
          <w:color w:val="000000" w:themeColor="text1"/>
        </w:rPr>
      </w:pPr>
      <w:r w:rsidRPr="00C85F6A">
        <w:rPr>
          <w:rFonts w:cs="Times New Roman" w:hint="eastAsia"/>
          <w:color w:val="000000" w:themeColor="text1"/>
        </w:rPr>
        <w:t>断面</w:t>
      </w:r>
      <w:r w:rsidRPr="00C85F6A">
        <w:rPr>
          <w:rFonts w:cs="Times New Roman"/>
          <w:color w:val="000000" w:themeColor="text1"/>
        </w:rPr>
        <w:t>1</w:t>
      </w:r>
      <w:r w:rsidRPr="00C85F6A">
        <w:rPr>
          <w:rFonts w:cs="Times New Roman"/>
          <w:color w:val="000000" w:themeColor="text1"/>
        </w:rPr>
        <w:t>隧道的全部结构位于强风化的中细粒黑云母二长花岗岩地层中，该地层的土体具有较高的强度和稳定性，其内摩擦角为</w:t>
      </w:r>
      <w:r w:rsidRPr="00C85F6A">
        <w:rPr>
          <w:rFonts w:cs="Times New Roman"/>
          <w:color w:val="000000" w:themeColor="text1"/>
        </w:rPr>
        <w:t>33.4°</w:t>
      </w:r>
      <w:r w:rsidRPr="00C85F6A">
        <w:rPr>
          <w:rFonts w:cs="Times New Roman"/>
          <w:color w:val="000000" w:themeColor="text1"/>
        </w:rPr>
        <w:t>，这表明围岩的自持能力相对较强，能够有效抵御外部压力和变形。在该层内部进行土体开挖时，观察到塑性区的扩展情况较弱，未出现连通的塑性区。这种情况反映出地层在开挖后的稳定性较好，土体的结构完整性保持较高。</w:t>
      </w:r>
    </w:p>
    <w:p w14:paraId="0FD21B07" w14:textId="77777777" w:rsidR="00C85F6A" w:rsidRPr="00C85F6A" w:rsidRDefault="00C85F6A" w:rsidP="00C85F6A">
      <w:pPr>
        <w:ind w:firstLineChars="200" w:firstLine="420"/>
        <w:rPr>
          <w:rFonts w:cs="Times New Roman"/>
          <w:color w:val="000000" w:themeColor="text1"/>
        </w:rPr>
      </w:pPr>
      <w:r w:rsidRPr="00C85F6A">
        <w:rPr>
          <w:rFonts w:cs="Times New Roman" w:hint="eastAsia"/>
          <w:color w:val="000000" w:themeColor="text1"/>
        </w:rPr>
        <w:lastRenderedPageBreak/>
        <w:t>开挖面处测得的最大位移为</w:t>
      </w:r>
      <w:r w:rsidRPr="00C85F6A">
        <w:rPr>
          <w:rFonts w:cs="Times New Roman"/>
          <w:color w:val="000000" w:themeColor="text1"/>
        </w:rPr>
        <w:t>8.87cm</w:t>
      </w:r>
      <w:r w:rsidRPr="00C85F6A">
        <w:rPr>
          <w:rFonts w:cs="Times New Roman"/>
          <w:color w:val="000000" w:themeColor="text1"/>
        </w:rPr>
        <w:t>，随着与开挖面距离的增加，位移的幅度显著减弱。这一现象表明，虽然在开挖初期可能会对周围土体产生一定的影响，但随着距离的增加，影响逐渐减小，从而减少了潜在的变形风险</w:t>
      </w:r>
      <w:r>
        <w:rPr>
          <w:rFonts w:cs="Times New Roman" w:hint="eastAsia"/>
          <w:color w:val="000000" w:themeColor="text1"/>
        </w:rPr>
        <w:t>。</w:t>
      </w:r>
    </w:p>
    <w:p w14:paraId="0A638BBA" w14:textId="77777777" w:rsidR="00D34966" w:rsidRPr="00C85F6A" w:rsidRDefault="00C85F6A" w:rsidP="00C85F6A">
      <w:pPr>
        <w:ind w:firstLineChars="200" w:firstLine="420"/>
        <w:rPr>
          <w:rFonts w:cs="Times New Roman"/>
          <w:color w:val="000000" w:themeColor="text1"/>
        </w:rPr>
      </w:pPr>
      <w:r w:rsidRPr="00C85F6A">
        <w:rPr>
          <w:rFonts w:cs="Times New Roman" w:hint="eastAsia"/>
          <w:color w:val="000000" w:themeColor="text1"/>
        </w:rPr>
        <w:t>此外，在开挖面前方出现了负孔压区。这一现象可以归因于开挖引发的失水现象，导致周围土体中的水分减少，进而影响了土体的有效应力。失水使得周围土体的孔隙压力下降，降低了开挖面的有效应力，从而使其更容易出现塑性变形。这一过程需要特别关注，以确保在后续的施工中采取必要的监测和支护措施，以维持开挖区域的稳定性和安全性。</w:t>
      </w:r>
    </w:p>
    <w:p w14:paraId="27F40A2E" w14:textId="77777777" w:rsidR="00860B6A" w:rsidRDefault="00860B6A" w:rsidP="00985DC1">
      <w:pPr>
        <w:jc w:val="center"/>
        <w:rPr>
          <w:rFonts w:eastAsia="SimHei" w:cs="Times New Roman"/>
          <w:color w:val="000000" w:themeColor="text1"/>
          <w:sz w:val="24"/>
          <w:szCs w:val="24"/>
        </w:rPr>
      </w:pPr>
      <w:r>
        <w:rPr>
          <w:noProof/>
        </w:rPr>
        <w:drawing>
          <wp:inline distT="0" distB="0" distL="0" distR="0" wp14:anchorId="1E297BF3" wp14:editId="3884D6A5">
            <wp:extent cx="2159635" cy="1428115"/>
            <wp:effectExtent l="0" t="0" r="0" b="635"/>
            <wp:docPr id="2089551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1938" name="图片 1"/>
                    <pic:cNvPicPr>
                      <a:picLocks noChangeAspect="1"/>
                    </pic:cNvPicPr>
                  </pic:nvPicPr>
                  <pic:blipFill>
                    <a:blip r:embed="rId21"/>
                    <a:stretch>
                      <a:fillRect/>
                    </a:stretch>
                  </pic:blipFill>
                  <pic:spPr>
                    <a:xfrm>
                      <a:off x="0" y="0"/>
                      <a:ext cx="2160000" cy="1428471"/>
                    </a:xfrm>
                    <a:prstGeom prst="rect">
                      <a:avLst/>
                    </a:prstGeom>
                  </pic:spPr>
                </pic:pic>
              </a:graphicData>
            </a:graphic>
          </wp:inline>
        </w:drawing>
      </w:r>
    </w:p>
    <w:p w14:paraId="5837559C" w14:textId="77777777" w:rsidR="00103BBB" w:rsidRPr="00103BBB" w:rsidRDefault="00103BBB" w:rsidP="00985DC1">
      <w:pPr>
        <w:jc w:val="center"/>
        <w:rPr>
          <w:rFonts w:eastAsia="SimHei" w:cs="Times New Roman"/>
          <w:sz w:val="18"/>
        </w:rPr>
      </w:pPr>
      <w:r w:rsidRPr="00103BBB">
        <w:rPr>
          <w:rFonts w:eastAsia="SimHei" w:cs="Times New Roman" w:hint="eastAsia"/>
          <w:sz w:val="18"/>
        </w:rPr>
        <w:t>（</w:t>
      </w:r>
      <w:r w:rsidRPr="00103BBB">
        <w:rPr>
          <w:rFonts w:eastAsia="SimHei" w:cs="Times New Roman" w:hint="eastAsia"/>
          <w:sz w:val="18"/>
        </w:rPr>
        <w:t>a</w:t>
      </w:r>
      <w:r w:rsidRPr="00103BBB">
        <w:rPr>
          <w:rFonts w:eastAsia="SimHei" w:cs="Times New Roman" w:hint="eastAsia"/>
          <w:sz w:val="18"/>
        </w:rPr>
        <w:t>）等效塑性应变</w:t>
      </w:r>
    </w:p>
    <w:p w14:paraId="5DDC25C6" w14:textId="77777777" w:rsidR="00860B6A" w:rsidRPr="00103BBB" w:rsidRDefault="00860B6A" w:rsidP="00985DC1">
      <w:pPr>
        <w:jc w:val="center"/>
        <w:rPr>
          <w:rFonts w:eastAsia="SimHei" w:cs="Times New Roman"/>
          <w:sz w:val="18"/>
        </w:rPr>
      </w:pPr>
      <w:r w:rsidRPr="00103BBB">
        <w:rPr>
          <w:rFonts w:eastAsia="SimHei" w:cs="Times New Roman"/>
          <w:noProof/>
          <w:sz w:val="18"/>
        </w:rPr>
        <w:drawing>
          <wp:inline distT="0" distB="0" distL="0" distR="0" wp14:anchorId="5B2B48B6" wp14:editId="269166FA">
            <wp:extent cx="2159635" cy="1425575"/>
            <wp:effectExtent l="0" t="0" r="0" b="3175"/>
            <wp:docPr id="354300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00817" name="图片 1"/>
                    <pic:cNvPicPr>
                      <a:picLocks noChangeAspect="1"/>
                    </pic:cNvPicPr>
                  </pic:nvPicPr>
                  <pic:blipFill>
                    <a:blip r:embed="rId22"/>
                    <a:stretch>
                      <a:fillRect/>
                    </a:stretch>
                  </pic:blipFill>
                  <pic:spPr>
                    <a:xfrm>
                      <a:off x="0" y="0"/>
                      <a:ext cx="2160000" cy="1425610"/>
                    </a:xfrm>
                    <a:prstGeom prst="rect">
                      <a:avLst/>
                    </a:prstGeom>
                  </pic:spPr>
                </pic:pic>
              </a:graphicData>
            </a:graphic>
          </wp:inline>
        </w:drawing>
      </w:r>
    </w:p>
    <w:p w14:paraId="61A2108B" w14:textId="77777777" w:rsidR="00103BBB" w:rsidRPr="00103BBB" w:rsidRDefault="00103BBB" w:rsidP="00985DC1">
      <w:pPr>
        <w:jc w:val="center"/>
        <w:rPr>
          <w:rFonts w:eastAsia="SimHei" w:cs="Times New Roman"/>
          <w:sz w:val="18"/>
        </w:rPr>
      </w:pPr>
      <w:r w:rsidRPr="00103BBB">
        <w:rPr>
          <w:rFonts w:eastAsia="SimHei" w:cs="Times New Roman" w:hint="eastAsia"/>
          <w:sz w:val="18"/>
        </w:rPr>
        <w:t>（</w:t>
      </w:r>
      <w:r w:rsidRPr="00103BBB">
        <w:rPr>
          <w:rFonts w:eastAsia="SimHei" w:cs="Times New Roman" w:hint="eastAsia"/>
          <w:sz w:val="18"/>
        </w:rPr>
        <w:t>b</w:t>
      </w:r>
      <w:r w:rsidRPr="00103BBB">
        <w:rPr>
          <w:rFonts w:eastAsia="SimHei" w:cs="Times New Roman" w:hint="eastAsia"/>
          <w:sz w:val="18"/>
        </w:rPr>
        <w:t>）孔隙水压力</w:t>
      </w:r>
    </w:p>
    <w:p w14:paraId="216188C1" w14:textId="77777777" w:rsidR="007609C2" w:rsidRDefault="00860B6A" w:rsidP="00985DC1">
      <w:pPr>
        <w:jc w:val="center"/>
      </w:pPr>
      <w:r>
        <w:rPr>
          <w:noProof/>
        </w:rPr>
        <w:drawing>
          <wp:inline distT="0" distB="0" distL="0" distR="0" wp14:anchorId="33285E23" wp14:editId="2EB02BF9">
            <wp:extent cx="2159635" cy="1447165"/>
            <wp:effectExtent l="0" t="0" r="0" b="635"/>
            <wp:docPr id="1598841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1796" name="图片 1"/>
                    <pic:cNvPicPr>
                      <a:picLocks noChangeAspect="1"/>
                    </pic:cNvPicPr>
                  </pic:nvPicPr>
                  <pic:blipFill>
                    <a:blip r:embed="rId23"/>
                    <a:stretch>
                      <a:fillRect/>
                    </a:stretch>
                  </pic:blipFill>
                  <pic:spPr>
                    <a:xfrm>
                      <a:off x="0" y="0"/>
                      <a:ext cx="2160000" cy="1447195"/>
                    </a:xfrm>
                    <a:prstGeom prst="rect">
                      <a:avLst/>
                    </a:prstGeom>
                  </pic:spPr>
                </pic:pic>
              </a:graphicData>
            </a:graphic>
          </wp:inline>
        </w:drawing>
      </w:r>
    </w:p>
    <w:p w14:paraId="35C808F0" w14:textId="77777777" w:rsidR="00103BBB" w:rsidRDefault="00103BBB" w:rsidP="00985DC1">
      <w:pPr>
        <w:jc w:val="center"/>
      </w:pPr>
      <w:r w:rsidRPr="00103BBB">
        <w:rPr>
          <w:rFonts w:eastAsia="SimHei" w:cs="Times New Roman" w:hint="eastAsia"/>
          <w:sz w:val="18"/>
        </w:rPr>
        <w:t>（</w:t>
      </w:r>
      <w:r w:rsidRPr="00103BBB">
        <w:rPr>
          <w:rFonts w:eastAsia="SimHei" w:cs="Times New Roman" w:hint="eastAsia"/>
          <w:sz w:val="18"/>
        </w:rPr>
        <w:t>c</w:t>
      </w:r>
      <w:r w:rsidRPr="00103BBB">
        <w:rPr>
          <w:rFonts w:eastAsia="SimHei" w:cs="Times New Roman" w:hint="eastAsia"/>
          <w:sz w:val="18"/>
        </w:rPr>
        <w:t>）总位移矢量</w:t>
      </w:r>
    </w:p>
    <w:p w14:paraId="560BBB33" w14:textId="671204C2" w:rsidR="006B470F" w:rsidRDefault="007609C2" w:rsidP="00985DC1">
      <w:pPr>
        <w:jc w:val="center"/>
        <w:rPr>
          <w:rFonts w:eastAsia="SimHei" w:cs="Times New Roman"/>
          <w:sz w:val="18"/>
        </w:rPr>
      </w:pPr>
      <w:r w:rsidRPr="007609C2">
        <w:rPr>
          <w:rFonts w:eastAsia="SimHei" w:cs="Times New Roman"/>
          <w:sz w:val="18"/>
        </w:rPr>
        <w:t>图</w:t>
      </w:r>
      <w:r w:rsidRPr="007609C2">
        <w:rPr>
          <w:rFonts w:eastAsia="SimHei" w:cs="Times New Roman"/>
          <w:sz w:val="18"/>
        </w:rPr>
        <w:t xml:space="preserve"> </w:t>
      </w:r>
      <w:r w:rsidRPr="007609C2">
        <w:rPr>
          <w:rFonts w:eastAsia="SimHei" w:cs="Times New Roman"/>
          <w:sz w:val="18"/>
        </w:rPr>
        <w:fldChar w:fldCharType="begin"/>
      </w:r>
      <w:r w:rsidRPr="007609C2">
        <w:rPr>
          <w:rFonts w:eastAsia="SimHei" w:cs="Times New Roman"/>
          <w:sz w:val="18"/>
        </w:rPr>
        <w:instrText xml:space="preserve"> SEQ </w:instrText>
      </w:r>
      <w:r w:rsidRPr="007609C2">
        <w:rPr>
          <w:rFonts w:eastAsia="SimHei" w:cs="Times New Roman"/>
          <w:sz w:val="18"/>
        </w:rPr>
        <w:instrText>图</w:instrText>
      </w:r>
      <w:r w:rsidRPr="007609C2">
        <w:rPr>
          <w:rFonts w:eastAsia="SimHei" w:cs="Times New Roman"/>
          <w:sz w:val="18"/>
        </w:rPr>
        <w:instrText xml:space="preserve"> \* ARABIC </w:instrText>
      </w:r>
      <w:r w:rsidRPr="007609C2">
        <w:rPr>
          <w:rFonts w:eastAsia="SimHei" w:cs="Times New Roman"/>
          <w:sz w:val="18"/>
        </w:rPr>
        <w:fldChar w:fldCharType="separate"/>
      </w:r>
      <w:r w:rsidR="00A16398">
        <w:rPr>
          <w:rFonts w:eastAsia="SimHei" w:cs="Times New Roman"/>
          <w:noProof/>
          <w:sz w:val="18"/>
        </w:rPr>
        <w:t>5</w:t>
      </w:r>
      <w:r w:rsidRPr="007609C2">
        <w:rPr>
          <w:rFonts w:eastAsia="SimHei" w:cs="Times New Roman"/>
          <w:sz w:val="18"/>
        </w:rPr>
        <w:fldChar w:fldCharType="end"/>
      </w:r>
      <w:r w:rsidR="006B470F" w:rsidRPr="007609C2">
        <w:rPr>
          <w:rFonts w:eastAsia="SimHei" w:cs="Times New Roman" w:hint="eastAsia"/>
          <w:sz w:val="18"/>
        </w:rPr>
        <w:t>断面</w:t>
      </w:r>
      <w:r w:rsidR="006B470F" w:rsidRPr="007609C2">
        <w:rPr>
          <w:rFonts w:eastAsia="SimHei" w:cs="Times New Roman" w:hint="eastAsia"/>
          <w:sz w:val="18"/>
        </w:rPr>
        <w:t>1</w:t>
      </w:r>
      <w:r w:rsidRPr="007609C2">
        <w:rPr>
          <w:rFonts w:eastAsia="SimHei" w:cs="Times New Roman" w:hint="eastAsia"/>
          <w:sz w:val="18"/>
        </w:rPr>
        <w:t>开挖后各项指标分布特征</w:t>
      </w:r>
    </w:p>
    <w:p w14:paraId="1B196F78" w14:textId="77777777" w:rsidR="00B94588" w:rsidRPr="00B94588" w:rsidRDefault="00B94588" w:rsidP="00985DC1">
      <w:pPr>
        <w:jc w:val="center"/>
        <w:rPr>
          <w:rFonts w:eastAsia="SimHei" w:cs="Times New Roman"/>
          <w:sz w:val="18"/>
        </w:rPr>
      </w:pPr>
      <w:r w:rsidRPr="00B94588">
        <w:rPr>
          <w:rFonts w:eastAsia="SimHei" w:cs="Times New Roman" w:hint="eastAsia"/>
          <w:sz w:val="18"/>
        </w:rPr>
        <w:t>F</w:t>
      </w:r>
      <w:r w:rsidRPr="00B94588">
        <w:rPr>
          <w:rFonts w:eastAsia="SimHei" w:cs="Times New Roman"/>
          <w:sz w:val="18"/>
        </w:rPr>
        <w:t>ig.5 Distribution characteristics of various indicators after excavation of section 1</w:t>
      </w:r>
    </w:p>
    <w:p w14:paraId="615F669E" w14:textId="6B3E4A35" w:rsidR="00C85F6A" w:rsidRDefault="00176181" w:rsidP="00985DC1">
      <w:pPr>
        <w:rPr>
          <w:rFonts w:eastAsia="SimHei" w:cs="Times New Roman"/>
          <w:b/>
          <w:color w:val="000000" w:themeColor="text1"/>
          <w:sz w:val="24"/>
          <w:szCs w:val="24"/>
        </w:rPr>
      </w:pPr>
      <w:r w:rsidRPr="00176181">
        <w:rPr>
          <w:rFonts w:eastAsia="SimHei" w:cs="Times New Roman" w:hint="eastAsia"/>
          <w:b/>
          <w:color w:val="FF0000"/>
          <w:sz w:val="24"/>
          <w:szCs w:val="24"/>
        </w:rPr>
        <w:t>2.2.2</w:t>
      </w:r>
      <w:r w:rsidR="00860B6A" w:rsidRPr="00300953">
        <w:rPr>
          <w:rFonts w:eastAsia="SimHei" w:cs="Times New Roman" w:hint="eastAsia"/>
          <w:b/>
          <w:color w:val="000000" w:themeColor="text1"/>
          <w:sz w:val="24"/>
          <w:szCs w:val="24"/>
        </w:rPr>
        <w:t>断面</w:t>
      </w:r>
      <w:r w:rsidR="00860B6A" w:rsidRPr="00300953">
        <w:rPr>
          <w:rFonts w:eastAsia="SimHei" w:cs="Times New Roman" w:hint="eastAsia"/>
          <w:b/>
          <w:color w:val="000000" w:themeColor="text1"/>
          <w:sz w:val="24"/>
          <w:szCs w:val="24"/>
        </w:rPr>
        <w:t>2</w:t>
      </w:r>
    </w:p>
    <w:p w14:paraId="23F0941E" w14:textId="77777777" w:rsidR="00A065A5" w:rsidRDefault="006B470F" w:rsidP="00985DC1">
      <w:pPr>
        <w:jc w:val="center"/>
        <w:rPr>
          <w:rFonts w:eastAsia="SimHei" w:cs="Times New Roman"/>
          <w:color w:val="000000" w:themeColor="text1"/>
          <w:sz w:val="24"/>
          <w:szCs w:val="24"/>
        </w:rPr>
      </w:pPr>
      <w:r>
        <w:rPr>
          <w:noProof/>
        </w:rPr>
        <w:drawing>
          <wp:inline distT="0" distB="0" distL="0" distR="0" wp14:anchorId="3793BF55" wp14:editId="3A1FEB7B">
            <wp:extent cx="2159635" cy="1428750"/>
            <wp:effectExtent l="0" t="0" r="0" b="0"/>
            <wp:docPr id="137473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33998" name="图片 1"/>
                    <pic:cNvPicPr>
                      <a:picLocks noChangeAspect="1"/>
                    </pic:cNvPicPr>
                  </pic:nvPicPr>
                  <pic:blipFill>
                    <a:blip r:embed="rId24"/>
                    <a:stretch>
                      <a:fillRect/>
                    </a:stretch>
                  </pic:blipFill>
                  <pic:spPr>
                    <a:xfrm>
                      <a:off x="0" y="0"/>
                      <a:ext cx="2160000" cy="1428991"/>
                    </a:xfrm>
                    <a:prstGeom prst="rect">
                      <a:avLst/>
                    </a:prstGeom>
                  </pic:spPr>
                </pic:pic>
              </a:graphicData>
            </a:graphic>
          </wp:inline>
        </w:drawing>
      </w:r>
    </w:p>
    <w:p w14:paraId="5F6EF8C5" w14:textId="77777777" w:rsidR="00A065A5" w:rsidRPr="00103BBB" w:rsidRDefault="00A065A5" w:rsidP="00985DC1">
      <w:pPr>
        <w:jc w:val="center"/>
        <w:rPr>
          <w:rFonts w:eastAsia="SimHei" w:cs="Times New Roman"/>
          <w:sz w:val="18"/>
        </w:rPr>
      </w:pPr>
      <w:r w:rsidRPr="00103BBB">
        <w:rPr>
          <w:rFonts w:eastAsia="SimHei" w:cs="Times New Roman" w:hint="eastAsia"/>
          <w:sz w:val="18"/>
        </w:rPr>
        <w:t>（</w:t>
      </w:r>
      <w:r w:rsidRPr="00103BBB">
        <w:rPr>
          <w:rFonts w:eastAsia="SimHei" w:cs="Times New Roman" w:hint="eastAsia"/>
          <w:sz w:val="18"/>
        </w:rPr>
        <w:t>a</w:t>
      </w:r>
      <w:r w:rsidRPr="00103BBB">
        <w:rPr>
          <w:rFonts w:eastAsia="SimHei" w:cs="Times New Roman" w:hint="eastAsia"/>
          <w:sz w:val="18"/>
        </w:rPr>
        <w:t>）等效塑性应变</w:t>
      </w:r>
    </w:p>
    <w:p w14:paraId="3F4A8E69" w14:textId="77777777" w:rsidR="00A065A5" w:rsidRDefault="006B470F" w:rsidP="00985DC1">
      <w:pPr>
        <w:jc w:val="center"/>
        <w:rPr>
          <w:rFonts w:eastAsia="SimHei" w:cs="Times New Roman"/>
          <w:color w:val="000000" w:themeColor="text1"/>
          <w:sz w:val="24"/>
          <w:szCs w:val="24"/>
        </w:rPr>
      </w:pPr>
      <w:r>
        <w:rPr>
          <w:noProof/>
        </w:rPr>
        <w:drawing>
          <wp:inline distT="0" distB="0" distL="0" distR="0" wp14:anchorId="7599B216" wp14:editId="2451DF1E">
            <wp:extent cx="2159635" cy="1417955"/>
            <wp:effectExtent l="0" t="0" r="0" b="0"/>
            <wp:docPr id="1256782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82096" name="图片 1"/>
                    <pic:cNvPicPr>
                      <a:picLocks noChangeAspect="1"/>
                    </pic:cNvPicPr>
                  </pic:nvPicPr>
                  <pic:blipFill>
                    <a:blip r:embed="rId25"/>
                    <a:stretch>
                      <a:fillRect/>
                    </a:stretch>
                  </pic:blipFill>
                  <pic:spPr>
                    <a:xfrm>
                      <a:off x="0" y="0"/>
                      <a:ext cx="2160000" cy="1418589"/>
                    </a:xfrm>
                    <a:prstGeom prst="rect">
                      <a:avLst/>
                    </a:prstGeom>
                  </pic:spPr>
                </pic:pic>
              </a:graphicData>
            </a:graphic>
          </wp:inline>
        </w:drawing>
      </w:r>
    </w:p>
    <w:p w14:paraId="2A461AC0" w14:textId="77777777" w:rsidR="00A065A5" w:rsidRPr="00103BBB" w:rsidRDefault="00A065A5" w:rsidP="00985DC1">
      <w:pPr>
        <w:jc w:val="center"/>
        <w:rPr>
          <w:rFonts w:eastAsia="SimHei" w:cs="Times New Roman"/>
          <w:sz w:val="18"/>
        </w:rPr>
      </w:pPr>
      <w:r w:rsidRPr="00103BBB">
        <w:rPr>
          <w:rFonts w:eastAsia="SimHei" w:cs="Times New Roman" w:hint="eastAsia"/>
          <w:sz w:val="18"/>
        </w:rPr>
        <w:t>（</w:t>
      </w:r>
      <w:r w:rsidRPr="00103BBB">
        <w:rPr>
          <w:rFonts w:eastAsia="SimHei" w:cs="Times New Roman" w:hint="eastAsia"/>
          <w:sz w:val="18"/>
        </w:rPr>
        <w:t>b</w:t>
      </w:r>
      <w:r w:rsidRPr="00103BBB">
        <w:rPr>
          <w:rFonts w:eastAsia="SimHei" w:cs="Times New Roman" w:hint="eastAsia"/>
          <w:sz w:val="18"/>
        </w:rPr>
        <w:t>）孔隙水压力</w:t>
      </w:r>
    </w:p>
    <w:p w14:paraId="5E7D11F6" w14:textId="77777777" w:rsidR="006B470F" w:rsidRDefault="006B470F" w:rsidP="00985DC1">
      <w:pPr>
        <w:jc w:val="center"/>
        <w:rPr>
          <w:rFonts w:eastAsia="SimHei" w:cs="Times New Roman"/>
          <w:color w:val="000000" w:themeColor="text1"/>
          <w:sz w:val="24"/>
          <w:szCs w:val="24"/>
        </w:rPr>
      </w:pPr>
      <w:r>
        <w:rPr>
          <w:noProof/>
        </w:rPr>
        <w:drawing>
          <wp:inline distT="0" distB="0" distL="0" distR="0" wp14:anchorId="73E955BE" wp14:editId="598B3DAD">
            <wp:extent cx="2159635" cy="1443355"/>
            <wp:effectExtent l="0" t="0" r="0" b="4445"/>
            <wp:docPr id="1040129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9637" name="图片 1"/>
                    <pic:cNvPicPr>
                      <a:picLocks noChangeAspect="1"/>
                    </pic:cNvPicPr>
                  </pic:nvPicPr>
                  <pic:blipFill>
                    <a:blip r:embed="rId26"/>
                    <a:stretch>
                      <a:fillRect/>
                    </a:stretch>
                  </pic:blipFill>
                  <pic:spPr>
                    <a:xfrm>
                      <a:off x="0" y="0"/>
                      <a:ext cx="2160000" cy="1443814"/>
                    </a:xfrm>
                    <a:prstGeom prst="rect">
                      <a:avLst/>
                    </a:prstGeom>
                  </pic:spPr>
                </pic:pic>
              </a:graphicData>
            </a:graphic>
          </wp:inline>
        </w:drawing>
      </w:r>
    </w:p>
    <w:p w14:paraId="7F26FEE1" w14:textId="77777777" w:rsidR="00A065A5" w:rsidRPr="00A065A5" w:rsidRDefault="00A065A5" w:rsidP="00985DC1">
      <w:pPr>
        <w:jc w:val="center"/>
      </w:pPr>
      <w:r w:rsidRPr="00103BBB">
        <w:rPr>
          <w:rFonts w:eastAsia="SimHei" w:cs="Times New Roman" w:hint="eastAsia"/>
          <w:sz w:val="18"/>
        </w:rPr>
        <w:t>（</w:t>
      </w:r>
      <w:r w:rsidRPr="00103BBB">
        <w:rPr>
          <w:rFonts w:eastAsia="SimHei" w:cs="Times New Roman" w:hint="eastAsia"/>
          <w:sz w:val="18"/>
        </w:rPr>
        <w:t>c</w:t>
      </w:r>
      <w:r w:rsidRPr="00103BBB">
        <w:rPr>
          <w:rFonts w:eastAsia="SimHei" w:cs="Times New Roman" w:hint="eastAsia"/>
          <w:sz w:val="18"/>
        </w:rPr>
        <w:t>）总位移矢量</w:t>
      </w:r>
    </w:p>
    <w:p w14:paraId="160CE8E3" w14:textId="224CC4EE" w:rsidR="00103BBB" w:rsidRDefault="00103BBB" w:rsidP="00985DC1">
      <w:pPr>
        <w:jc w:val="center"/>
        <w:rPr>
          <w:rFonts w:eastAsia="SimHei" w:cs="Times New Roman"/>
          <w:sz w:val="18"/>
        </w:rPr>
      </w:pPr>
      <w:r w:rsidRPr="007609C2">
        <w:rPr>
          <w:rFonts w:eastAsia="SimHei" w:cs="Times New Roman"/>
          <w:sz w:val="18"/>
        </w:rPr>
        <w:t>图</w:t>
      </w:r>
      <w:r w:rsidRPr="007609C2">
        <w:rPr>
          <w:rFonts w:eastAsia="SimHei" w:cs="Times New Roman"/>
          <w:sz w:val="18"/>
        </w:rPr>
        <w:t xml:space="preserve"> </w:t>
      </w:r>
      <w:r w:rsidRPr="007609C2">
        <w:rPr>
          <w:rFonts w:eastAsia="SimHei" w:cs="Times New Roman"/>
          <w:sz w:val="18"/>
        </w:rPr>
        <w:fldChar w:fldCharType="begin"/>
      </w:r>
      <w:r w:rsidRPr="007609C2">
        <w:rPr>
          <w:rFonts w:eastAsia="SimHei" w:cs="Times New Roman"/>
          <w:sz w:val="18"/>
        </w:rPr>
        <w:instrText xml:space="preserve"> SEQ </w:instrText>
      </w:r>
      <w:r w:rsidRPr="007609C2">
        <w:rPr>
          <w:rFonts w:eastAsia="SimHei" w:cs="Times New Roman"/>
          <w:sz w:val="18"/>
        </w:rPr>
        <w:instrText>图</w:instrText>
      </w:r>
      <w:r w:rsidRPr="007609C2">
        <w:rPr>
          <w:rFonts w:eastAsia="SimHei" w:cs="Times New Roman"/>
          <w:sz w:val="18"/>
        </w:rPr>
        <w:instrText xml:space="preserve"> \* ARABIC </w:instrText>
      </w:r>
      <w:r w:rsidRPr="007609C2">
        <w:rPr>
          <w:rFonts w:eastAsia="SimHei" w:cs="Times New Roman"/>
          <w:sz w:val="18"/>
        </w:rPr>
        <w:fldChar w:fldCharType="separate"/>
      </w:r>
      <w:r w:rsidR="00A16398">
        <w:rPr>
          <w:rFonts w:eastAsia="SimHei" w:cs="Times New Roman"/>
          <w:noProof/>
          <w:sz w:val="18"/>
        </w:rPr>
        <w:t>6</w:t>
      </w:r>
      <w:r w:rsidRPr="007609C2">
        <w:rPr>
          <w:rFonts w:eastAsia="SimHei" w:cs="Times New Roman"/>
          <w:sz w:val="18"/>
        </w:rPr>
        <w:fldChar w:fldCharType="end"/>
      </w:r>
      <w:r w:rsidRPr="007609C2">
        <w:rPr>
          <w:rFonts w:eastAsia="SimHei" w:cs="Times New Roman" w:hint="eastAsia"/>
          <w:sz w:val="18"/>
        </w:rPr>
        <w:t>断面</w:t>
      </w:r>
      <w:r>
        <w:rPr>
          <w:rFonts w:eastAsia="SimHei" w:cs="Times New Roman"/>
          <w:sz w:val="18"/>
        </w:rPr>
        <w:t>2</w:t>
      </w:r>
      <w:r w:rsidRPr="007609C2">
        <w:rPr>
          <w:rFonts w:eastAsia="SimHei" w:cs="Times New Roman" w:hint="eastAsia"/>
          <w:sz w:val="18"/>
        </w:rPr>
        <w:t>开挖后各项指标分布特征</w:t>
      </w:r>
    </w:p>
    <w:p w14:paraId="084F1CB7" w14:textId="77777777" w:rsidR="00B94588" w:rsidRPr="00B94588" w:rsidRDefault="00B94588" w:rsidP="00985DC1">
      <w:pPr>
        <w:jc w:val="center"/>
        <w:rPr>
          <w:rFonts w:eastAsia="SimHei" w:cs="Times New Roman"/>
          <w:sz w:val="18"/>
        </w:rPr>
      </w:pPr>
      <w:r w:rsidRPr="00B94588">
        <w:rPr>
          <w:rFonts w:eastAsia="SimHei" w:cs="Times New Roman" w:hint="eastAsia"/>
          <w:sz w:val="18"/>
        </w:rPr>
        <w:t>F</w:t>
      </w:r>
      <w:r w:rsidRPr="00B94588">
        <w:rPr>
          <w:rFonts w:eastAsia="SimHei" w:cs="Times New Roman"/>
          <w:sz w:val="18"/>
        </w:rPr>
        <w:t>ig.</w:t>
      </w:r>
      <w:r>
        <w:rPr>
          <w:rFonts w:eastAsia="SimHei" w:cs="Times New Roman"/>
          <w:sz w:val="18"/>
        </w:rPr>
        <w:t>6</w:t>
      </w:r>
      <w:r w:rsidRPr="00B94588">
        <w:rPr>
          <w:rFonts w:eastAsia="SimHei" w:cs="Times New Roman"/>
          <w:sz w:val="18"/>
        </w:rPr>
        <w:t xml:space="preserve"> Distribution characteristics of various indicators after excavation of section </w:t>
      </w:r>
      <w:r>
        <w:rPr>
          <w:rFonts w:eastAsia="SimHei" w:cs="Times New Roman"/>
          <w:sz w:val="18"/>
        </w:rPr>
        <w:t>2</w:t>
      </w:r>
    </w:p>
    <w:p w14:paraId="5E0D608F" w14:textId="77777777" w:rsidR="0083628B" w:rsidRPr="0083628B" w:rsidRDefault="0083628B" w:rsidP="0083628B">
      <w:pPr>
        <w:ind w:firstLine="420"/>
        <w:rPr>
          <w:rFonts w:cs="Times New Roman"/>
          <w:color w:val="000000" w:themeColor="text1"/>
        </w:rPr>
      </w:pPr>
      <w:r w:rsidRPr="0083628B">
        <w:rPr>
          <w:rFonts w:cs="Times New Roman" w:hint="eastAsia"/>
          <w:color w:val="000000" w:themeColor="text1"/>
        </w:rPr>
        <w:t>由于断面所在区域存在淤泥质粉质黏土，这种黏性土具有较高的塑性和较低的渗透性，因此在隧道开挖过程中，土体的变形特征较为复杂。开挖面前方已出现一定程度的塑性区延伸，表明土体在受力后产生了局部的塑性变形。然而，尽管塑性区存在延伸，但并未表现出垂直方向上的明显发育趋势，这意味着土体的变形主要集中在水平面内，未形成贯通性的塑性破坏带。因此，尽管有塑性区的延伸特征，但对开挖面的整体稳定性影响较小，仍处于可控范围内。</w:t>
      </w:r>
    </w:p>
    <w:p w14:paraId="423E441C" w14:textId="77777777" w:rsidR="0083628B" w:rsidRPr="0083628B" w:rsidRDefault="0083628B" w:rsidP="0083628B">
      <w:pPr>
        <w:ind w:firstLine="420"/>
        <w:rPr>
          <w:rFonts w:cs="Times New Roman"/>
          <w:color w:val="000000" w:themeColor="text1"/>
        </w:rPr>
      </w:pPr>
      <w:r w:rsidRPr="0083628B">
        <w:rPr>
          <w:rFonts w:cs="Times New Roman" w:hint="eastAsia"/>
          <w:color w:val="000000" w:themeColor="text1"/>
        </w:rPr>
        <w:t>在开挖过程中，监测数据显示开挖面处的最大位移为</w:t>
      </w:r>
      <w:r w:rsidRPr="0083628B">
        <w:rPr>
          <w:rFonts w:cs="Times New Roman"/>
          <w:color w:val="000000" w:themeColor="text1"/>
        </w:rPr>
        <w:t>5.2cm</w:t>
      </w:r>
      <w:r w:rsidRPr="0083628B">
        <w:rPr>
          <w:rFonts w:cs="Times New Roman"/>
          <w:color w:val="000000" w:themeColor="text1"/>
        </w:rPr>
        <w:t>，属于较小的位移范围，表明隧</w:t>
      </w:r>
      <w:r w:rsidRPr="0083628B">
        <w:rPr>
          <w:rFonts w:cs="Times New Roman"/>
          <w:color w:val="000000" w:themeColor="text1"/>
        </w:rPr>
        <w:lastRenderedPageBreak/>
        <w:t>道开挖过程中土体的变形情况相对温和，未出现显著的失稳现象。这种较小的位移可能与开挖方法的选择和施工过程中采取的支护措施有关，说明当前施工技术对土体的扰动有限，有助于保持周围岩土的稳定性。</w:t>
      </w:r>
    </w:p>
    <w:p w14:paraId="69C7D12B" w14:textId="77777777" w:rsidR="0083628B" w:rsidRDefault="0083628B" w:rsidP="0083628B">
      <w:pPr>
        <w:ind w:firstLine="420"/>
        <w:rPr>
          <w:rFonts w:cs="Times New Roman"/>
          <w:color w:val="000000" w:themeColor="text1"/>
        </w:rPr>
      </w:pPr>
      <w:r w:rsidRPr="0083628B">
        <w:rPr>
          <w:rFonts w:cs="Times New Roman" w:hint="eastAsia"/>
          <w:color w:val="000000" w:themeColor="text1"/>
        </w:rPr>
        <w:t>此外，值得注意的是，在开挖区域内并未出现明显的负孔压区。负孔压通常是由于土体中的水分流失或土体卸荷导致的孔隙水压力下降现象，它会减少土体的有效应力，从而增加土体发生塑性变形或失稳的风险。由于开挖面无明显负孔压区，表明该区域的水土环境相对稳定，未发生显著的失水现象，进一步减小了开挖面产生塑性变形的可能性。</w:t>
      </w:r>
    </w:p>
    <w:p w14:paraId="31B04726" w14:textId="690DE42A" w:rsidR="00860B6A" w:rsidRDefault="00176181" w:rsidP="00985DC1">
      <w:pPr>
        <w:rPr>
          <w:rFonts w:eastAsia="SimHei" w:cs="Times New Roman"/>
          <w:b/>
          <w:color w:val="000000" w:themeColor="text1"/>
          <w:sz w:val="24"/>
          <w:szCs w:val="24"/>
        </w:rPr>
      </w:pPr>
      <w:r w:rsidRPr="00176181">
        <w:rPr>
          <w:rFonts w:eastAsia="SimHei" w:cs="Times New Roman" w:hint="eastAsia"/>
          <w:b/>
          <w:color w:val="FF0000"/>
          <w:sz w:val="24"/>
          <w:szCs w:val="24"/>
        </w:rPr>
        <w:t>2.2.3</w:t>
      </w:r>
      <w:r w:rsidR="00860B6A" w:rsidRPr="00300953">
        <w:rPr>
          <w:rFonts w:eastAsia="SimHei" w:cs="Times New Roman" w:hint="eastAsia"/>
          <w:b/>
          <w:color w:val="000000" w:themeColor="text1"/>
          <w:sz w:val="24"/>
          <w:szCs w:val="24"/>
        </w:rPr>
        <w:t>断面</w:t>
      </w:r>
      <w:r w:rsidR="00860B6A" w:rsidRPr="00300953">
        <w:rPr>
          <w:rFonts w:eastAsia="SimHei" w:cs="Times New Roman" w:hint="eastAsia"/>
          <w:b/>
          <w:color w:val="000000" w:themeColor="text1"/>
          <w:sz w:val="24"/>
          <w:szCs w:val="24"/>
        </w:rPr>
        <w:t>3</w:t>
      </w:r>
    </w:p>
    <w:p w14:paraId="52A63F31" w14:textId="77777777" w:rsidR="00A065A5" w:rsidRDefault="006B470F" w:rsidP="00985DC1">
      <w:pPr>
        <w:jc w:val="center"/>
        <w:rPr>
          <w:rFonts w:eastAsia="SimHei" w:cs="Times New Roman"/>
          <w:color w:val="000000" w:themeColor="text1"/>
          <w:sz w:val="24"/>
          <w:szCs w:val="24"/>
        </w:rPr>
      </w:pPr>
      <w:r>
        <w:rPr>
          <w:noProof/>
        </w:rPr>
        <w:drawing>
          <wp:inline distT="0" distB="0" distL="0" distR="0" wp14:anchorId="4DCA062A" wp14:editId="5A5B5DCF">
            <wp:extent cx="2159635" cy="1423035"/>
            <wp:effectExtent l="0" t="0" r="0" b="5715"/>
            <wp:docPr id="1680526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6633" name="图片 1"/>
                    <pic:cNvPicPr>
                      <a:picLocks noChangeAspect="1"/>
                    </pic:cNvPicPr>
                  </pic:nvPicPr>
                  <pic:blipFill>
                    <a:blip r:embed="rId27"/>
                    <a:stretch>
                      <a:fillRect/>
                    </a:stretch>
                  </pic:blipFill>
                  <pic:spPr>
                    <a:xfrm>
                      <a:off x="0" y="0"/>
                      <a:ext cx="2160000" cy="1423270"/>
                    </a:xfrm>
                    <a:prstGeom prst="rect">
                      <a:avLst/>
                    </a:prstGeom>
                  </pic:spPr>
                </pic:pic>
              </a:graphicData>
            </a:graphic>
          </wp:inline>
        </w:drawing>
      </w:r>
    </w:p>
    <w:p w14:paraId="4ED31217" w14:textId="77777777" w:rsidR="00A065A5" w:rsidRPr="00103BBB" w:rsidRDefault="00A065A5" w:rsidP="00985DC1">
      <w:pPr>
        <w:jc w:val="center"/>
        <w:rPr>
          <w:rFonts w:eastAsia="SimHei" w:cs="Times New Roman"/>
          <w:sz w:val="18"/>
        </w:rPr>
      </w:pPr>
      <w:r w:rsidRPr="00103BBB">
        <w:rPr>
          <w:rFonts w:eastAsia="SimHei" w:cs="Times New Roman" w:hint="eastAsia"/>
          <w:sz w:val="18"/>
        </w:rPr>
        <w:t>（</w:t>
      </w:r>
      <w:r w:rsidRPr="00103BBB">
        <w:rPr>
          <w:rFonts w:eastAsia="SimHei" w:cs="Times New Roman" w:hint="eastAsia"/>
          <w:sz w:val="18"/>
        </w:rPr>
        <w:t>a</w:t>
      </w:r>
      <w:r w:rsidRPr="00103BBB">
        <w:rPr>
          <w:rFonts w:eastAsia="SimHei" w:cs="Times New Roman" w:hint="eastAsia"/>
          <w:sz w:val="18"/>
        </w:rPr>
        <w:t>）等效塑性应变</w:t>
      </w:r>
    </w:p>
    <w:p w14:paraId="1269EDA6" w14:textId="77777777" w:rsidR="00A065A5" w:rsidRDefault="006B470F" w:rsidP="00985DC1">
      <w:pPr>
        <w:jc w:val="center"/>
        <w:rPr>
          <w:rFonts w:eastAsia="SimHei" w:cs="Times New Roman"/>
          <w:color w:val="000000" w:themeColor="text1"/>
          <w:sz w:val="24"/>
          <w:szCs w:val="24"/>
        </w:rPr>
      </w:pPr>
      <w:r>
        <w:rPr>
          <w:noProof/>
        </w:rPr>
        <w:drawing>
          <wp:inline distT="0" distB="0" distL="0" distR="0" wp14:anchorId="7E2AC542" wp14:editId="49DE66DE">
            <wp:extent cx="2159635" cy="1424305"/>
            <wp:effectExtent l="0" t="0" r="0" b="4445"/>
            <wp:docPr id="1664299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9720" name="图片 1"/>
                    <pic:cNvPicPr>
                      <a:picLocks noChangeAspect="1"/>
                    </pic:cNvPicPr>
                  </pic:nvPicPr>
                  <pic:blipFill>
                    <a:blip r:embed="rId28"/>
                    <a:stretch>
                      <a:fillRect/>
                    </a:stretch>
                  </pic:blipFill>
                  <pic:spPr>
                    <a:xfrm>
                      <a:off x="0" y="0"/>
                      <a:ext cx="2160000" cy="1424310"/>
                    </a:xfrm>
                    <a:prstGeom prst="rect">
                      <a:avLst/>
                    </a:prstGeom>
                  </pic:spPr>
                </pic:pic>
              </a:graphicData>
            </a:graphic>
          </wp:inline>
        </w:drawing>
      </w:r>
    </w:p>
    <w:p w14:paraId="04CEC55C" w14:textId="77777777" w:rsidR="006B470F" w:rsidRDefault="00A065A5" w:rsidP="00985DC1">
      <w:pPr>
        <w:jc w:val="center"/>
        <w:rPr>
          <w:rFonts w:eastAsia="SimHei" w:cs="Times New Roman"/>
          <w:sz w:val="18"/>
        </w:rPr>
      </w:pPr>
      <w:r w:rsidRPr="00103BBB">
        <w:rPr>
          <w:rFonts w:eastAsia="SimHei" w:cs="Times New Roman" w:hint="eastAsia"/>
          <w:sz w:val="18"/>
        </w:rPr>
        <w:t>（</w:t>
      </w:r>
      <w:r w:rsidRPr="00103BBB">
        <w:rPr>
          <w:rFonts w:eastAsia="SimHei" w:cs="Times New Roman" w:hint="eastAsia"/>
          <w:sz w:val="18"/>
        </w:rPr>
        <w:t>b</w:t>
      </w:r>
      <w:r w:rsidRPr="00103BBB">
        <w:rPr>
          <w:rFonts w:eastAsia="SimHei" w:cs="Times New Roman" w:hint="eastAsia"/>
          <w:sz w:val="18"/>
        </w:rPr>
        <w:t>）孔隙水压力</w:t>
      </w:r>
      <w:r w:rsidR="006B470F">
        <w:rPr>
          <w:noProof/>
        </w:rPr>
        <w:drawing>
          <wp:inline distT="0" distB="0" distL="0" distR="0" wp14:anchorId="741D3015" wp14:editId="1ECA82E0">
            <wp:extent cx="2159635" cy="1422400"/>
            <wp:effectExtent l="0" t="0" r="0" b="6350"/>
            <wp:docPr id="182161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8634" name="图片 1"/>
                    <pic:cNvPicPr>
                      <a:picLocks noChangeAspect="1"/>
                    </pic:cNvPicPr>
                  </pic:nvPicPr>
                  <pic:blipFill>
                    <a:blip r:embed="rId29"/>
                    <a:stretch>
                      <a:fillRect/>
                    </a:stretch>
                  </pic:blipFill>
                  <pic:spPr>
                    <a:xfrm>
                      <a:off x="0" y="0"/>
                      <a:ext cx="2160000" cy="1422750"/>
                    </a:xfrm>
                    <a:prstGeom prst="rect">
                      <a:avLst/>
                    </a:prstGeom>
                  </pic:spPr>
                </pic:pic>
              </a:graphicData>
            </a:graphic>
          </wp:inline>
        </w:drawing>
      </w:r>
    </w:p>
    <w:p w14:paraId="0B761BEA" w14:textId="77777777" w:rsidR="00A065A5" w:rsidRPr="00A065A5" w:rsidRDefault="00A065A5" w:rsidP="00985DC1">
      <w:pPr>
        <w:jc w:val="center"/>
      </w:pPr>
      <w:r w:rsidRPr="00103BBB">
        <w:rPr>
          <w:rFonts w:eastAsia="SimHei" w:cs="Times New Roman" w:hint="eastAsia"/>
          <w:sz w:val="18"/>
        </w:rPr>
        <w:t>（</w:t>
      </w:r>
      <w:r w:rsidRPr="00103BBB">
        <w:rPr>
          <w:rFonts w:eastAsia="SimHei" w:cs="Times New Roman" w:hint="eastAsia"/>
          <w:sz w:val="18"/>
        </w:rPr>
        <w:t>c</w:t>
      </w:r>
      <w:r w:rsidRPr="00103BBB">
        <w:rPr>
          <w:rFonts w:eastAsia="SimHei" w:cs="Times New Roman" w:hint="eastAsia"/>
          <w:sz w:val="18"/>
        </w:rPr>
        <w:t>）总位移矢量</w:t>
      </w:r>
    </w:p>
    <w:p w14:paraId="4D198A0B" w14:textId="275FE426" w:rsidR="00103BBB" w:rsidRPr="00300953" w:rsidRDefault="00103BBB" w:rsidP="00985DC1">
      <w:pPr>
        <w:jc w:val="center"/>
        <w:rPr>
          <w:rFonts w:eastAsia="SimHei" w:cs="Times New Roman"/>
          <w:color w:val="000000" w:themeColor="text1"/>
          <w:sz w:val="24"/>
          <w:szCs w:val="24"/>
        </w:rPr>
      </w:pPr>
      <w:r w:rsidRPr="007609C2">
        <w:rPr>
          <w:rFonts w:eastAsia="SimHei" w:cs="Times New Roman"/>
          <w:sz w:val="18"/>
        </w:rPr>
        <w:t>图</w:t>
      </w:r>
      <w:r w:rsidRPr="007609C2">
        <w:rPr>
          <w:rFonts w:eastAsia="SimHei" w:cs="Times New Roman"/>
          <w:sz w:val="18"/>
        </w:rPr>
        <w:t xml:space="preserve"> </w:t>
      </w:r>
      <w:r w:rsidRPr="007609C2">
        <w:rPr>
          <w:rFonts w:eastAsia="SimHei" w:cs="Times New Roman"/>
          <w:sz w:val="18"/>
        </w:rPr>
        <w:fldChar w:fldCharType="begin"/>
      </w:r>
      <w:r w:rsidRPr="007609C2">
        <w:rPr>
          <w:rFonts w:eastAsia="SimHei" w:cs="Times New Roman"/>
          <w:sz w:val="18"/>
        </w:rPr>
        <w:instrText xml:space="preserve"> SEQ </w:instrText>
      </w:r>
      <w:r w:rsidRPr="007609C2">
        <w:rPr>
          <w:rFonts w:eastAsia="SimHei" w:cs="Times New Roman"/>
          <w:sz w:val="18"/>
        </w:rPr>
        <w:instrText>图</w:instrText>
      </w:r>
      <w:r w:rsidRPr="007609C2">
        <w:rPr>
          <w:rFonts w:eastAsia="SimHei" w:cs="Times New Roman"/>
          <w:sz w:val="18"/>
        </w:rPr>
        <w:instrText xml:space="preserve"> \* ARABIC </w:instrText>
      </w:r>
      <w:r w:rsidRPr="007609C2">
        <w:rPr>
          <w:rFonts w:eastAsia="SimHei" w:cs="Times New Roman"/>
          <w:sz w:val="18"/>
        </w:rPr>
        <w:fldChar w:fldCharType="separate"/>
      </w:r>
      <w:r w:rsidR="00A16398">
        <w:rPr>
          <w:rFonts w:eastAsia="SimHei" w:cs="Times New Roman"/>
          <w:noProof/>
          <w:sz w:val="18"/>
        </w:rPr>
        <w:t>7</w:t>
      </w:r>
      <w:r w:rsidRPr="007609C2">
        <w:rPr>
          <w:rFonts w:eastAsia="SimHei" w:cs="Times New Roman"/>
          <w:sz w:val="18"/>
        </w:rPr>
        <w:fldChar w:fldCharType="end"/>
      </w:r>
      <w:r w:rsidRPr="007609C2">
        <w:rPr>
          <w:rFonts w:eastAsia="SimHei" w:cs="Times New Roman" w:hint="eastAsia"/>
          <w:sz w:val="18"/>
        </w:rPr>
        <w:t>断面</w:t>
      </w:r>
      <w:r>
        <w:rPr>
          <w:rFonts w:eastAsia="SimHei" w:cs="Times New Roman"/>
          <w:sz w:val="18"/>
        </w:rPr>
        <w:t>3</w:t>
      </w:r>
      <w:r w:rsidRPr="007609C2">
        <w:rPr>
          <w:rFonts w:eastAsia="SimHei" w:cs="Times New Roman" w:hint="eastAsia"/>
          <w:sz w:val="18"/>
        </w:rPr>
        <w:t>开挖后各项指标分布特征</w:t>
      </w:r>
    </w:p>
    <w:p w14:paraId="67D19E03" w14:textId="77777777" w:rsidR="00B94588" w:rsidRPr="00B94588" w:rsidRDefault="00B94588" w:rsidP="00985DC1">
      <w:pPr>
        <w:jc w:val="center"/>
        <w:rPr>
          <w:rFonts w:eastAsia="SimHei" w:cs="Times New Roman"/>
          <w:sz w:val="18"/>
        </w:rPr>
      </w:pPr>
      <w:r w:rsidRPr="00B94588">
        <w:rPr>
          <w:rFonts w:eastAsia="SimHei" w:cs="Times New Roman" w:hint="eastAsia"/>
          <w:sz w:val="18"/>
        </w:rPr>
        <w:t>F</w:t>
      </w:r>
      <w:r w:rsidRPr="00B94588">
        <w:rPr>
          <w:rFonts w:eastAsia="SimHei" w:cs="Times New Roman"/>
          <w:sz w:val="18"/>
        </w:rPr>
        <w:t>ig.</w:t>
      </w:r>
      <w:r>
        <w:rPr>
          <w:rFonts w:eastAsia="SimHei" w:cs="Times New Roman"/>
          <w:sz w:val="18"/>
        </w:rPr>
        <w:t>7</w:t>
      </w:r>
      <w:r w:rsidRPr="00B94588">
        <w:rPr>
          <w:rFonts w:eastAsia="SimHei" w:cs="Times New Roman"/>
          <w:sz w:val="18"/>
        </w:rPr>
        <w:t xml:space="preserve"> Distribution characteristics of various indicators after </w:t>
      </w:r>
      <w:r w:rsidRPr="00B94588">
        <w:rPr>
          <w:rFonts w:eastAsia="SimHei" w:cs="Times New Roman"/>
          <w:sz w:val="18"/>
        </w:rPr>
        <w:t xml:space="preserve">excavation of section </w:t>
      </w:r>
      <w:r>
        <w:rPr>
          <w:rFonts w:eastAsia="SimHei" w:cs="Times New Roman"/>
          <w:sz w:val="18"/>
        </w:rPr>
        <w:t>3</w:t>
      </w:r>
    </w:p>
    <w:p w14:paraId="6FA7C702" w14:textId="77777777" w:rsidR="00A73629" w:rsidRDefault="00A73629" w:rsidP="00A73629">
      <w:pPr>
        <w:ind w:firstLine="420"/>
        <w:rPr>
          <w:rFonts w:cs="Times New Roman"/>
          <w:color w:val="000000" w:themeColor="text1"/>
        </w:rPr>
      </w:pPr>
      <w:r w:rsidRPr="00A73629">
        <w:rPr>
          <w:rFonts w:cs="Times New Roman" w:hint="eastAsia"/>
          <w:color w:val="000000" w:themeColor="text1"/>
        </w:rPr>
        <w:t>隧道所穿地层主要为淤泥质粉质黏土、粉质黏土和砂质黏土，这些土层的内摩擦角低于</w:t>
      </w:r>
      <w:r w:rsidRPr="00A73629">
        <w:rPr>
          <w:rFonts w:cs="Times New Roman"/>
          <w:color w:val="000000" w:themeColor="text1"/>
        </w:rPr>
        <w:t>10.8°</w:t>
      </w:r>
      <w:r w:rsidRPr="00A73629">
        <w:rPr>
          <w:rFonts w:cs="Times New Roman"/>
          <w:color w:val="000000" w:themeColor="text1"/>
        </w:rPr>
        <w:t>，压缩模量不超过</w:t>
      </w:r>
      <w:r w:rsidRPr="00A73629">
        <w:rPr>
          <w:rFonts w:cs="Times New Roman"/>
          <w:color w:val="000000" w:themeColor="text1"/>
        </w:rPr>
        <w:t>8MPa</w:t>
      </w:r>
      <w:r w:rsidRPr="00A73629">
        <w:rPr>
          <w:rFonts w:cs="Times New Roman"/>
          <w:color w:val="000000" w:themeColor="text1"/>
        </w:rPr>
        <w:t>，显示出土体软弱、围岩自承能力极弱。开挖过程中，严重的失水现象导致负孔隙水压力高达</w:t>
      </w:r>
      <w:r w:rsidRPr="00A73629">
        <w:rPr>
          <w:rFonts w:cs="Times New Roman"/>
          <w:color w:val="000000" w:themeColor="text1"/>
        </w:rPr>
        <w:t>0.4MPa</w:t>
      </w:r>
      <w:r w:rsidRPr="00A73629">
        <w:rPr>
          <w:rFonts w:cs="Times New Roman"/>
          <w:color w:val="000000" w:themeColor="text1"/>
        </w:rPr>
        <w:t>，进一步削弱了土体的稳定性。监测数据显示，开挖面位移超过</w:t>
      </w:r>
      <w:r w:rsidRPr="00A73629">
        <w:rPr>
          <w:rFonts w:cs="Times New Roman"/>
          <w:color w:val="000000" w:themeColor="text1"/>
        </w:rPr>
        <w:t>50cm</w:t>
      </w:r>
      <w:r w:rsidRPr="00A73629">
        <w:rPr>
          <w:rFonts w:cs="Times New Roman"/>
          <w:color w:val="000000" w:themeColor="text1"/>
        </w:rPr>
        <w:t>，表明隧道已处于完全失稳状态。总位移矢量结果显示，失稳区域已连通至地表，带来了地表沉降和坍塌的风险，亟需采取应急加固措施。</w:t>
      </w:r>
    </w:p>
    <w:p w14:paraId="128A837A" w14:textId="751E9A80" w:rsidR="00860B6A" w:rsidRDefault="00176181" w:rsidP="00985DC1">
      <w:pPr>
        <w:rPr>
          <w:rFonts w:eastAsia="SimHei" w:cs="Times New Roman"/>
          <w:b/>
          <w:color w:val="000000" w:themeColor="text1"/>
          <w:sz w:val="24"/>
          <w:szCs w:val="24"/>
        </w:rPr>
      </w:pPr>
      <w:r w:rsidRPr="00176181">
        <w:rPr>
          <w:rFonts w:eastAsia="SimHei" w:cs="Times New Roman" w:hint="eastAsia"/>
          <w:b/>
          <w:color w:val="FF0000"/>
          <w:sz w:val="24"/>
          <w:szCs w:val="24"/>
        </w:rPr>
        <w:t>2.2.4</w:t>
      </w:r>
      <w:r w:rsidR="00860B6A" w:rsidRPr="00300953">
        <w:rPr>
          <w:rFonts w:eastAsia="SimHei" w:cs="Times New Roman" w:hint="eastAsia"/>
          <w:b/>
          <w:color w:val="000000" w:themeColor="text1"/>
          <w:sz w:val="24"/>
          <w:szCs w:val="24"/>
        </w:rPr>
        <w:t>断面</w:t>
      </w:r>
      <w:r w:rsidR="00860B6A" w:rsidRPr="00300953">
        <w:rPr>
          <w:rFonts w:eastAsia="SimHei" w:cs="Times New Roman" w:hint="eastAsia"/>
          <w:b/>
          <w:color w:val="000000" w:themeColor="text1"/>
          <w:sz w:val="24"/>
          <w:szCs w:val="24"/>
        </w:rPr>
        <w:t>4</w:t>
      </w:r>
    </w:p>
    <w:p w14:paraId="66E29A96" w14:textId="77777777" w:rsidR="00A065A5" w:rsidRDefault="006B470F" w:rsidP="00985DC1">
      <w:pPr>
        <w:jc w:val="center"/>
        <w:rPr>
          <w:rFonts w:eastAsia="SimHei" w:cs="Times New Roman"/>
          <w:color w:val="000000" w:themeColor="text1"/>
          <w:sz w:val="24"/>
          <w:szCs w:val="24"/>
        </w:rPr>
      </w:pPr>
      <w:r>
        <w:rPr>
          <w:noProof/>
        </w:rPr>
        <w:drawing>
          <wp:inline distT="0" distB="0" distL="0" distR="0" wp14:anchorId="5A0B9EEB" wp14:editId="0ADC8B85">
            <wp:extent cx="2159635" cy="1424940"/>
            <wp:effectExtent l="0" t="0" r="0" b="3810"/>
            <wp:docPr id="204311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18851" name="图片 1"/>
                    <pic:cNvPicPr>
                      <a:picLocks noChangeAspect="1"/>
                    </pic:cNvPicPr>
                  </pic:nvPicPr>
                  <pic:blipFill>
                    <a:blip r:embed="rId30"/>
                    <a:stretch>
                      <a:fillRect/>
                    </a:stretch>
                  </pic:blipFill>
                  <pic:spPr>
                    <a:xfrm>
                      <a:off x="0" y="0"/>
                      <a:ext cx="2160000" cy="1425350"/>
                    </a:xfrm>
                    <a:prstGeom prst="rect">
                      <a:avLst/>
                    </a:prstGeom>
                  </pic:spPr>
                </pic:pic>
              </a:graphicData>
            </a:graphic>
          </wp:inline>
        </w:drawing>
      </w:r>
    </w:p>
    <w:p w14:paraId="1E516055" w14:textId="77777777" w:rsidR="00A065A5" w:rsidRPr="00103BBB" w:rsidRDefault="00A065A5" w:rsidP="00985DC1">
      <w:pPr>
        <w:jc w:val="center"/>
        <w:rPr>
          <w:rFonts w:eastAsia="SimHei" w:cs="Times New Roman"/>
          <w:sz w:val="18"/>
        </w:rPr>
      </w:pPr>
      <w:r w:rsidRPr="00103BBB">
        <w:rPr>
          <w:rFonts w:eastAsia="SimHei" w:cs="Times New Roman" w:hint="eastAsia"/>
          <w:sz w:val="18"/>
        </w:rPr>
        <w:t>（</w:t>
      </w:r>
      <w:r w:rsidRPr="00103BBB">
        <w:rPr>
          <w:rFonts w:eastAsia="SimHei" w:cs="Times New Roman" w:hint="eastAsia"/>
          <w:sz w:val="18"/>
        </w:rPr>
        <w:t>a</w:t>
      </w:r>
      <w:r w:rsidRPr="00103BBB">
        <w:rPr>
          <w:rFonts w:eastAsia="SimHei" w:cs="Times New Roman" w:hint="eastAsia"/>
          <w:sz w:val="18"/>
        </w:rPr>
        <w:t>）等效塑性应变</w:t>
      </w:r>
    </w:p>
    <w:p w14:paraId="32E96FAD" w14:textId="77777777" w:rsidR="00A065A5" w:rsidRDefault="006B470F" w:rsidP="00985DC1">
      <w:pPr>
        <w:jc w:val="center"/>
        <w:rPr>
          <w:rFonts w:eastAsia="SimHei" w:cs="Times New Roman"/>
          <w:color w:val="000000" w:themeColor="text1"/>
          <w:sz w:val="24"/>
          <w:szCs w:val="24"/>
        </w:rPr>
      </w:pPr>
      <w:r>
        <w:rPr>
          <w:noProof/>
        </w:rPr>
        <w:drawing>
          <wp:inline distT="0" distB="0" distL="0" distR="0" wp14:anchorId="49E1213E" wp14:editId="5CC51CA4">
            <wp:extent cx="2159635" cy="1423670"/>
            <wp:effectExtent l="0" t="0" r="0" b="5080"/>
            <wp:docPr id="705714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14602" name="图片 1"/>
                    <pic:cNvPicPr>
                      <a:picLocks noChangeAspect="1"/>
                    </pic:cNvPicPr>
                  </pic:nvPicPr>
                  <pic:blipFill>
                    <a:blip r:embed="rId31"/>
                    <a:stretch>
                      <a:fillRect/>
                    </a:stretch>
                  </pic:blipFill>
                  <pic:spPr>
                    <a:xfrm>
                      <a:off x="0" y="0"/>
                      <a:ext cx="2160000" cy="1424050"/>
                    </a:xfrm>
                    <a:prstGeom prst="rect">
                      <a:avLst/>
                    </a:prstGeom>
                  </pic:spPr>
                </pic:pic>
              </a:graphicData>
            </a:graphic>
          </wp:inline>
        </w:drawing>
      </w:r>
    </w:p>
    <w:p w14:paraId="406E0EAC" w14:textId="77777777" w:rsidR="006B470F" w:rsidRDefault="00A065A5" w:rsidP="00985DC1">
      <w:pPr>
        <w:jc w:val="center"/>
        <w:rPr>
          <w:rFonts w:eastAsia="SimHei" w:cs="Times New Roman"/>
          <w:color w:val="000000" w:themeColor="text1"/>
          <w:sz w:val="24"/>
          <w:szCs w:val="24"/>
        </w:rPr>
      </w:pPr>
      <w:r w:rsidRPr="00103BBB">
        <w:rPr>
          <w:rFonts w:eastAsia="SimHei" w:cs="Times New Roman" w:hint="eastAsia"/>
          <w:sz w:val="18"/>
        </w:rPr>
        <w:t>（</w:t>
      </w:r>
      <w:r w:rsidRPr="00103BBB">
        <w:rPr>
          <w:rFonts w:eastAsia="SimHei" w:cs="Times New Roman" w:hint="eastAsia"/>
          <w:sz w:val="18"/>
        </w:rPr>
        <w:t>b</w:t>
      </w:r>
      <w:r w:rsidRPr="00103BBB">
        <w:rPr>
          <w:rFonts w:eastAsia="SimHei" w:cs="Times New Roman" w:hint="eastAsia"/>
          <w:sz w:val="18"/>
        </w:rPr>
        <w:t>）孔隙水压力</w:t>
      </w:r>
      <w:r w:rsidR="006B470F">
        <w:rPr>
          <w:noProof/>
        </w:rPr>
        <w:drawing>
          <wp:inline distT="0" distB="0" distL="0" distR="0" wp14:anchorId="10E8A69C" wp14:editId="484C58C8">
            <wp:extent cx="2159635" cy="1440815"/>
            <wp:effectExtent l="0" t="0" r="0" b="6985"/>
            <wp:docPr id="104391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1237" name="图片 1"/>
                    <pic:cNvPicPr>
                      <a:picLocks noChangeAspect="1"/>
                    </pic:cNvPicPr>
                  </pic:nvPicPr>
                  <pic:blipFill>
                    <a:blip r:embed="rId32"/>
                    <a:stretch>
                      <a:fillRect/>
                    </a:stretch>
                  </pic:blipFill>
                  <pic:spPr>
                    <a:xfrm>
                      <a:off x="0" y="0"/>
                      <a:ext cx="2160000" cy="1441214"/>
                    </a:xfrm>
                    <a:prstGeom prst="rect">
                      <a:avLst/>
                    </a:prstGeom>
                  </pic:spPr>
                </pic:pic>
              </a:graphicData>
            </a:graphic>
          </wp:inline>
        </w:drawing>
      </w:r>
    </w:p>
    <w:p w14:paraId="5935B99E" w14:textId="77777777" w:rsidR="00A065A5" w:rsidRPr="00A065A5" w:rsidRDefault="00A065A5" w:rsidP="00985DC1">
      <w:pPr>
        <w:jc w:val="center"/>
      </w:pPr>
      <w:r w:rsidRPr="00103BBB">
        <w:rPr>
          <w:rFonts w:eastAsia="SimHei" w:cs="Times New Roman" w:hint="eastAsia"/>
          <w:sz w:val="18"/>
        </w:rPr>
        <w:t>（</w:t>
      </w:r>
      <w:r w:rsidRPr="00103BBB">
        <w:rPr>
          <w:rFonts w:eastAsia="SimHei" w:cs="Times New Roman" w:hint="eastAsia"/>
          <w:sz w:val="18"/>
        </w:rPr>
        <w:t>c</w:t>
      </w:r>
      <w:r w:rsidRPr="00103BBB">
        <w:rPr>
          <w:rFonts w:eastAsia="SimHei" w:cs="Times New Roman" w:hint="eastAsia"/>
          <w:sz w:val="18"/>
        </w:rPr>
        <w:t>）总位移矢量</w:t>
      </w:r>
    </w:p>
    <w:p w14:paraId="7D1EDA21" w14:textId="70E62F9E" w:rsidR="00103BBB" w:rsidRDefault="00103BBB" w:rsidP="00985DC1">
      <w:pPr>
        <w:jc w:val="center"/>
        <w:rPr>
          <w:rFonts w:eastAsia="SimHei" w:cs="Times New Roman"/>
          <w:sz w:val="18"/>
        </w:rPr>
      </w:pPr>
      <w:r w:rsidRPr="007609C2">
        <w:rPr>
          <w:rFonts w:eastAsia="SimHei" w:cs="Times New Roman"/>
          <w:sz w:val="18"/>
        </w:rPr>
        <w:t>图</w:t>
      </w:r>
      <w:r w:rsidRPr="007609C2">
        <w:rPr>
          <w:rFonts w:eastAsia="SimHei" w:cs="Times New Roman"/>
          <w:sz w:val="18"/>
        </w:rPr>
        <w:t xml:space="preserve"> </w:t>
      </w:r>
      <w:r w:rsidRPr="007609C2">
        <w:rPr>
          <w:rFonts w:eastAsia="SimHei" w:cs="Times New Roman"/>
          <w:sz w:val="18"/>
        </w:rPr>
        <w:fldChar w:fldCharType="begin"/>
      </w:r>
      <w:r w:rsidRPr="007609C2">
        <w:rPr>
          <w:rFonts w:eastAsia="SimHei" w:cs="Times New Roman"/>
          <w:sz w:val="18"/>
        </w:rPr>
        <w:instrText xml:space="preserve"> SEQ </w:instrText>
      </w:r>
      <w:r w:rsidRPr="007609C2">
        <w:rPr>
          <w:rFonts w:eastAsia="SimHei" w:cs="Times New Roman"/>
          <w:sz w:val="18"/>
        </w:rPr>
        <w:instrText>图</w:instrText>
      </w:r>
      <w:r w:rsidRPr="007609C2">
        <w:rPr>
          <w:rFonts w:eastAsia="SimHei" w:cs="Times New Roman"/>
          <w:sz w:val="18"/>
        </w:rPr>
        <w:instrText xml:space="preserve"> \* ARABIC </w:instrText>
      </w:r>
      <w:r w:rsidRPr="007609C2">
        <w:rPr>
          <w:rFonts w:eastAsia="SimHei" w:cs="Times New Roman"/>
          <w:sz w:val="18"/>
        </w:rPr>
        <w:fldChar w:fldCharType="separate"/>
      </w:r>
      <w:r w:rsidR="00A16398">
        <w:rPr>
          <w:rFonts w:eastAsia="SimHei" w:cs="Times New Roman"/>
          <w:noProof/>
          <w:sz w:val="18"/>
        </w:rPr>
        <w:t>8</w:t>
      </w:r>
      <w:r w:rsidRPr="007609C2">
        <w:rPr>
          <w:rFonts w:eastAsia="SimHei" w:cs="Times New Roman"/>
          <w:sz w:val="18"/>
        </w:rPr>
        <w:fldChar w:fldCharType="end"/>
      </w:r>
      <w:r w:rsidRPr="007609C2">
        <w:rPr>
          <w:rFonts w:eastAsia="SimHei" w:cs="Times New Roman" w:hint="eastAsia"/>
          <w:sz w:val="18"/>
        </w:rPr>
        <w:t>断面</w:t>
      </w:r>
      <w:r>
        <w:rPr>
          <w:rFonts w:eastAsia="SimHei" w:cs="Times New Roman"/>
          <w:sz w:val="18"/>
        </w:rPr>
        <w:t>4</w:t>
      </w:r>
      <w:r w:rsidRPr="007609C2">
        <w:rPr>
          <w:rFonts w:eastAsia="SimHei" w:cs="Times New Roman" w:hint="eastAsia"/>
          <w:sz w:val="18"/>
        </w:rPr>
        <w:t>开挖后各项指标分布特征</w:t>
      </w:r>
    </w:p>
    <w:p w14:paraId="23A32E3C" w14:textId="77777777" w:rsidR="00B94588" w:rsidRDefault="00B94588" w:rsidP="00985DC1">
      <w:pPr>
        <w:jc w:val="center"/>
        <w:rPr>
          <w:rFonts w:eastAsia="SimHei" w:cs="Times New Roman"/>
          <w:sz w:val="18"/>
        </w:rPr>
      </w:pPr>
      <w:r w:rsidRPr="00B94588">
        <w:rPr>
          <w:rFonts w:eastAsia="SimHei" w:cs="Times New Roman" w:hint="eastAsia"/>
          <w:sz w:val="18"/>
        </w:rPr>
        <w:t>F</w:t>
      </w:r>
      <w:r w:rsidRPr="00B94588">
        <w:rPr>
          <w:rFonts w:eastAsia="SimHei" w:cs="Times New Roman"/>
          <w:sz w:val="18"/>
        </w:rPr>
        <w:t>ig.</w:t>
      </w:r>
      <w:r>
        <w:rPr>
          <w:rFonts w:eastAsia="SimHei" w:cs="Times New Roman"/>
          <w:sz w:val="18"/>
        </w:rPr>
        <w:t>8</w:t>
      </w:r>
      <w:r w:rsidRPr="00B94588">
        <w:rPr>
          <w:rFonts w:eastAsia="SimHei" w:cs="Times New Roman"/>
          <w:sz w:val="18"/>
        </w:rPr>
        <w:t xml:space="preserve"> Distribution characteristics of various indicators after excavation of section </w:t>
      </w:r>
      <w:r>
        <w:rPr>
          <w:rFonts w:eastAsia="SimHei" w:cs="Times New Roman"/>
          <w:sz w:val="18"/>
        </w:rPr>
        <w:t>4</w:t>
      </w:r>
    </w:p>
    <w:p w14:paraId="46316C38" w14:textId="77777777" w:rsidR="00A73629" w:rsidRPr="00A73629" w:rsidRDefault="00A73629" w:rsidP="00A73629">
      <w:pPr>
        <w:ind w:firstLine="420"/>
        <w:rPr>
          <w:rFonts w:cs="Times New Roman"/>
          <w:color w:val="000000" w:themeColor="text1"/>
        </w:rPr>
      </w:pPr>
      <w:r w:rsidRPr="00A73629">
        <w:rPr>
          <w:rFonts w:cs="Times New Roman" w:hint="eastAsia"/>
          <w:color w:val="000000" w:themeColor="text1"/>
        </w:rPr>
        <w:t>断面</w:t>
      </w:r>
      <w:r w:rsidRPr="00A73629">
        <w:rPr>
          <w:rFonts w:cs="Times New Roman"/>
          <w:color w:val="000000" w:themeColor="text1"/>
        </w:rPr>
        <w:t>4</w:t>
      </w:r>
      <w:r w:rsidRPr="00A73629">
        <w:rPr>
          <w:rFonts w:cs="Times New Roman"/>
          <w:color w:val="000000" w:themeColor="text1"/>
        </w:rPr>
        <w:t>所在的地层中含有大量的中粗砂，这类土层相较于黏性土，具有较好的力学性能和稳</w:t>
      </w:r>
      <w:r w:rsidRPr="00A73629">
        <w:rPr>
          <w:rFonts w:cs="Times New Roman"/>
          <w:color w:val="000000" w:themeColor="text1"/>
        </w:rPr>
        <w:lastRenderedPageBreak/>
        <w:t>定性。首先，中粗砂的压缩模量较大，能够有效抵抗外部应力的压缩作用，表现出较高的刚性和承载力。当隧道开挖时，地层的压缩变形较小，这意味着中粗砂能够在较大程度上保持地层的整体稳定，防止土体发生过度沉降或位移。</w:t>
      </w:r>
    </w:p>
    <w:p w14:paraId="71117190" w14:textId="77777777" w:rsidR="00A73629" w:rsidRPr="00A73629" w:rsidRDefault="00A73629" w:rsidP="00A73629">
      <w:pPr>
        <w:ind w:firstLine="420"/>
        <w:rPr>
          <w:rFonts w:cs="Times New Roman"/>
          <w:color w:val="000000" w:themeColor="text1"/>
        </w:rPr>
      </w:pPr>
      <w:r w:rsidRPr="00A73629">
        <w:rPr>
          <w:rFonts w:cs="Times New Roman" w:hint="eastAsia"/>
          <w:color w:val="000000" w:themeColor="text1"/>
        </w:rPr>
        <w:t>其次，中粗砂的内摩擦角高达</w:t>
      </w:r>
      <w:r w:rsidRPr="00A73629">
        <w:rPr>
          <w:rFonts w:cs="Times New Roman"/>
          <w:color w:val="000000" w:themeColor="text1"/>
        </w:rPr>
        <w:t>34.4°</w:t>
      </w:r>
      <w:r w:rsidRPr="00A73629">
        <w:rPr>
          <w:rFonts w:cs="Times New Roman"/>
          <w:color w:val="000000" w:themeColor="text1"/>
        </w:rPr>
        <w:t>，这是一个相对较高的值，表明其具有较强的抗剪强度和较好的自持能力。内摩擦角越大，土层抵抗剪切破坏的能力越强。在隧道开挖过程中，土体不仅要承受来自自重和外部荷载的压力，还要应对可能的剪切力，而中粗砂的高内摩擦角为维持地层稳定性提供了有力保障。这个属性在抵抗开挖面前方土体的滑移或失稳方面起到了关键作用。</w:t>
      </w:r>
    </w:p>
    <w:p w14:paraId="453E9D9E" w14:textId="77777777" w:rsidR="00410C36" w:rsidRPr="00410C36" w:rsidRDefault="00A73629" w:rsidP="00A73629">
      <w:pPr>
        <w:ind w:firstLine="420"/>
        <w:rPr>
          <w:rFonts w:cs="Times New Roman"/>
          <w:color w:val="000000" w:themeColor="text1"/>
        </w:rPr>
      </w:pPr>
      <w:r w:rsidRPr="00A73629">
        <w:rPr>
          <w:rFonts w:cs="Times New Roman" w:hint="eastAsia"/>
          <w:color w:val="000000" w:themeColor="text1"/>
        </w:rPr>
        <w:t>因此，尽管隧道工程可能面临复杂的地质条件，中粗砂层通过其较大的压缩模量和较高的内摩擦角，有效地增强了地层的整体稳定性。在施工过程中，该地层对维持隧道开挖面的稳定性发挥了重要作用，能够帮助减少位移和变形的发生，确保隧道施工顺利进行。这种较为有利的地质条件，使得在隧道掘进时，周围土体的承载能力和自持性都得到了明显增强，降低了施工风险。</w:t>
      </w:r>
    </w:p>
    <w:p w14:paraId="0E319D6E" w14:textId="77777777" w:rsidR="00103BBB" w:rsidRDefault="00CE70FB" w:rsidP="00CE70FB">
      <w:pPr>
        <w:ind w:firstLine="420"/>
        <w:rPr>
          <w:rFonts w:cs="Times New Roman"/>
          <w:color w:val="000000" w:themeColor="text1"/>
        </w:rPr>
      </w:pPr>
      <w:r w:rsidRPr="00CE70FB">
        <w:rPr>
          <w:rFonts w:cs="Times New Roman" w:hint="eastAsia"/>
          <w:color w:val="000000" w:themeColor="text1"/>
        </w:rPr>
        <w:t>断面</w:t>
      </w:r>
      <w:r w:rsidRPr="00CE70FB">
        <w:rPr>
          <w:rFonts w:cs="Times New Roman" w:hint="eastAsia"/>
          <w:color w:val="000000" w:themeColor="text1"/>
        </w:rPr>
        <w:t>1~</w:t>
      </w:r>
      <w:r w:rsidRPr="00CE70FB">
        <w:rPr>
          <w:rFonts w:cs="Times New Roman" w:hint="eastAsia"/>
          <w:color w:val="000000" w:themeColor="text1"/>
        </w:rPr>
        <w:t>断面</w:t>
      </w:r>
      <w:r w:rsidRPr="00CE70FB">
        <w:rPr>
          <w:rFonts w:cs="Times New Roman" w:hint="eastAsia"/>
          <w:color w:val="000000" w:themeColor="text1"/>
        </w:rPr>
        <w:t>4</w:t>
      </w:r>
      <w:r w:rsidRPr="00CE70FB">
        <w:rPr>
          <w:rFonts w:cs="Times New Roman" w:hint="eastAsia"/>
          <w:color w:val="000000" w:themeColor="text1"/>
        </w:rPr>
        <w:t>最大总位移分别达</w:t>
      </w:r>
      <w:r w:rsidRPr="00CE70FB">
        <w:rPr>
          <w:rFonts w:cs="Times New Roman" w:hint="eastAsia"/>
          <w:color w:val="000000" w:themeColor="text1"/>
        </w:rPr>
        <w:t>8.87cm</w:t>
      </w:r>
      <w:r w:rsidRPr="00CE70FB">
        <w:rPr>
          <w:rFonts w:cs="Times New Roman" w:hint="eastAsia"/>
          <w:color w:val="000000" w:themeColor="text1"/>
        </w:rPr>
        <w:t>，</w:t>
      </w:r>
      <w:r w:rsidRPr="00CE70FB">
        <w:rPr>
          <w:rFonts w:cs="Times New Roman" w:hint="eastAsia"/>
          <w:color w:val="000000" w:themeColor="text1"/>
        </w:rPr>
        <w:t>5.26cm</w:t>
      </w:r>
      <w:r w:rsidRPr="00CE70FB">
        <w:rPr>
          <w:rFonts w:cs="Times New Roman" w:hint="eastAsia"/>
          <w:color w:val="000000" w:themeColor="text1"/>
        </w:rPr>
        <w:t>，</w:t>
      </w:r>
      <w:r w:rsidRPr="00CE70FB">
        <w:rPr>
          <w:rFonts w:cs="Times New Roman" w:hint="eastAsia"/>
          <w:color w:val="000000" w:themeColor="text1"/>
        </w:rPr>
        <w:t>51.2cm</w:t>
      </w:r>
      <w:r w:rsidRPr="00CE70FB">
        <w:rPr>
          <w:rFonts w:cs="Times New Roman" w:hint="eastAsia"/>
          <w:color w:val="000000" w:themeColor="text1"/>
        </w:rPr>
        <w:t>，</w:t>
      </w:r>
      <w:r w:rsidRPr="00CE70FB">
        <w:rPr>
          <w:rFonts w:cs="Times New Roman" w:hint="eastAsia"/>
          <w:color w:val="000000" w:themeColor="text1"/>
        </w:rPr>
        <w:t>4.62cm</w:t>
      </w:r>
      <w:r w:rsidRPr="00CE70FB">
        <w:rPr>
          <w:rFonts w:cs="Times New Roman" w:hint="eastAsia"/>
          <w:color w:val="000000" w:themeColor="text1"/>
        </w:rPr>
        <w:t>。从位移的绝对值观测，断面</w:t>
      </w:r>
      <w:r w:rsidRPr="00CE70FB">
        <w:rPr>
          <w:rFonts w:cs="Times New Roman" w:hint="eastAsia"/>
          <w:color w:val="000000" w:themeColor="text1"/>
        </w:rPr>
        <w:t>3</w:t>
      </w:r>
      <w:r w:rsidRPr="00CE70FB">
        <w:rPr>
          <w:rFonts w:cs="Times New Roman" w:hint="eastAsia"/>
          <w:color w:val="000000" w:themeColor="text1"/>
        </w:rPr>
        <w:t>已经严重失稳，而其余三种工况则存在严重的失稳风险。</w:t>
      </w:r>
    </w:p>
    <w:p w14:paraId="20712F13" w14:textId="77777777" w:rsidR="00CE70FB" w:rsidRPr="00CE70FB" w:rsidRDefault="00CE70FB" w:rsidP="00CE70FB">
      <w:pPr>
        <w:ind w:firstLine="420"/>
        <w:rPr>
          <w:rFonts w:cs="Times New Roman"/>
          <w:color w:val="000000" w:themeColor="text1"/>
        </w:rPr>
      </w:pPr>
      <w:r w:rsidRPr="00CE70FB">
        <w:rPr>
          <w:rFonts w:cs="Times New Roman" w:hint="eastAsia"/>
          <w:color w:val="000000" w:themeColor="text1"/>
        </w:rPr>
        <w:t>一般地，支护力对开挖面稳定性的影响呈现出显著的非线性规律。在安全范围内，随着支护力的增加，塑性区范围逐渐减小，表明合理的支护力能够有效控制地层的变形，减少开挖面失稳的风险。然而，当支护力过高时，塑性区向更大范围内扩展，盾构推进阻力也随之增加，这可能对盾构设备及掘进效率产生不利影响。</w:t>
      </w:r>
    </w:p>
    <w:p w14:paraId="3127A287" w14:textId="77777777" w:rsidR="00CE70FB" w:rsidRPr="00CE70FB" w:rsidRDefault="00CE70FB" w:rsidP="00CE70FB">
      <w:pPr>
        <w:ind w:firstLine="420"/>
        <w:rPr>
          <w:rFonts w:cs="Times New Roman"/>
          <w:color w:val="000000" w:themeColor="text1"/>
        </w:rPr>
      </w:pPr>
      <w:r w:rsidRPr="00CE70FB">
        <w:rPr>
          <w:rFonts w:cs="Times New Roman" w:hint="eastAsia"/>
          <w:color w:val="000000" w:themeColor="text1"/>
        </w:rPr>
        <w:t>上述结果表明，在不同地质条件下，支护力的效果存在差异。如断面</w:t>
      </w:r>
      <w:r w:rsidRPr="00CE70FB">
        <w:rPr>
          <w:rFonts w:cs="Times New Roman" w:hint="eastAsia"/>
          <w:color w:val="000000" w:themeColor="text1"/>
        </w:rPr>
        <w:t>3</w:t>
      </w:r>
      <w:r w:rsidRPr="00CE70FB">
        <w:rPr>
          <w:rFonts w:cs="Times New Roman" w:hint="eastAsia"/>
          <w:color w:val="000000" w:themeColor="text1"/>
        </w:rPr>
        <w:t>对应工况中，软弱土层对支护力变化更加敏感，塑性区范围随支护力的增减波动较大，而在较为坚硬的土层中，支护力对塑性区的影响相对较小。</w:t>
      </w:r>
    </w:p>
    <w:p w14:paraId="5892D87A" w14:textId="77777777" w:rsidR="00CE70FB" w:rsidRPr="00CE70FB" w:rsidRDefault="00CE70FB" w:rsidP="00CE70FB">
      <w:pPr>
        <w:ind w:firstLine="420"/>
        <w:rPr>
          <w:rFonts w:cs="Times New Roman"/>
          <w:color w:val="000000" w:themeColor="text1"/>
        </w:rPr>
      </w:pPr>
      <w:r w:rsidRPr="00CE70FB">
        <w:rPr>
          <w:rFonts w:cs="Times New Roman" w:hint="eastAsia"/>
          <w:color w:val="000000" w:themeColor="text1"/>
        </w:rPr>
        <w:t>因此，在实际施工中，需要结合地层特性和支护力调整，确保支护力既能有效维持开挖面稳定，又不过度增加施工成本和设备负荷。</w:t>
      </w:r>
    </w:p>
    <w:p w14:paraId="1487AC72" w14:textId="77777777" w:rsidR="00860B6A" w:rsidRPr="00985DC1" w:rsidRDefault="00CE70FB" w:rsidP="00985DC1">
      <w:pPr>
        <w:rPr>
          <w:rFonts w:ascii="SimHei" w:eastAsia="SimHei" w:hAnsi="SimHei" w:cs="方正黑体简体"/>
          <w:kern w:val="0"/>
          <w:sz w:val="24"/>
        </w:rPr>
      </w:pPr>
      <w:r w:rsidRPr="00985DC1">
        <w:rPr>
          <w:rFonts w:ascii="SimHei" w:eastAsia="SimHei" w:hAnsi="SimHei" w:cs="方正黑体简体"/>
          <w:kern w:val="0"/>
          <w:sz w:val="24"/>
        </w:rPr>
        <w:t>3</w:t>
      </w:r>
      <w:r w:rsidR="00860B6A" w:rsidRPr="00985DC1">
        <w:rPr>
          <w:rFonts w:ascii="SimHei" w:eastAsia="SimHei" w:hAnsi="SimHei" w:cs="方正黑体简体"/>
          <w:kern w:val="0"/>
          <w:sz w:val="24"/>
        </w:rPr>
        <w:t xml:space="preserve"> </w:t>
      </w:r>
      <w:r w:rsidR="00860B6A" w:rsidRPr="00985DC1">
        <w:rPr>
          <w:rFonts w:ascii="SimHei" w:eastAsia="SimHei" w:hAnsi="SimHei" w:cs="方正黑体简体" w:hint="eastAsia"/>
          <w:kern w:val="0"/>
          <w:sz w:val="24"/>
        </w:rPr>
        <w:t>复合地层连续掘进响应模型分析</w:t>
      </w:r>
    </w:p>
    <w:p w14:paraId="33EF4903" w14:textId="77777777" w:rsidR="00860B6A" w:rsidRDefault="00860B6A" w:rsidP="00860B6A">
      <w:pPr>
        <w:ind w:firstLine="420"/>
        <w:rPr>
          <w:rFonts w:cs="Times New Roman"/>
          <w:color w:val="000000" w:themeColor="text1"/>
        </w:rPr>
      </w:pPr>
      <w:r w:rsidRPr="00860B6A">
        <w:rPr>
          <w:rFonts w:cs="Times New Roman" w:hint="eastAsia"/>
          <w:color w:val="000000" w:themeColor="text1"/>
        </w:rPr>
        <w:t>由小节</w:t>
      </w:r>
      <w:r w:rsidRPr="00860B6A">
        <w:rPr>
          <w:rFonts w:cs="Times New Roman" w:hint="eastAsia"/>
          <w:color w:val="000000" w:themeColor="text1"/>
        </w:rPr>
        <w:t>3</w:t>
      </w:r>
      <w:r w:rsidRPr="00860B6A">
        <w:rPr>
          <w:rFonts w:cs="Times New Roman" w:hint="eastAsia"/>
          <w:color w:val="000000" w:themeColor="text1"/>
        </w:rPr>
        <w:t>可知，断面</w:t>
      </w:r>
      <w:r w:rsidRPr="00860B6A">
        <w:rPr>
          <w:rFonts w:cs="Times New Roman" w:hint="eastAsia"/>
          <w:color w:val="000000" w:themeColor="text1"/>
        </w:rPr>
        <w:t>3</w:t>
      </w:r>
      <w:r w:rsidRPr="00860B6A">
        <w:rPr>
          <w:rFonts w:cs="Times New Roman" w:hint="eastAsia"/>
          <w:color w:val="000000" w:themeColor="text1"/>
        </w:rPr>
        <w:t>工况由于软弱土层厚度较大，土体自稳能力低，故相较于其他三种工</w:t>
      </w:r>
      <w:r w:rsidRPr="00860B6A">
        <w:rPr>
          <w:rFonts w:cs="Times New Roman" w:hint="eastAsia"/>
          <w:color w:val="000000" w:themeColor="text1"/>
        </w:rPr>
        <w:t>况有较为明显的位移。数据表明，该工况下已显著呈现坍塌失稳模式。为进一步探讨理想支护作用的效果，保证施工安全，本节采用三维建模的方式，对断面</w:t>
      </w:r>
      <w:r w:rsidRPr="00860B6A">
        <w:rPr>
          <w:rFonts w:cs="Times New Roman" w:hint="eastAsia"/>
          <w:color w:val="000000" w:themeColor="text1"/>
        </w:rPr>
        <w:t>3</w:t>
      </w:r>
      <w:r w:rsidRPr="00860B6A">
        <w:rPr>
          <w:rFonts w:cs="Times New Roman" w:hint="eastAsia"/>
          <w:color w:val="000000" w:themeColor="text1"/>
        </w:rPr>
        <w:t>工况进行重塑。</w:t>
      </w:r>
    </w:p>
    <w:p w14:paraId="7DD0C962" w14:textId="77777777" w:rsidR="00860B6A" w:rsidRDefault="00CE70FB" w:rsidP="00985DC1">
      <w:pPr>
        <w:rPr>
          <w:rFonts w:eastAsia="SimHei" w:cs="Times New Roman"/>
          <w:b/>
          <w:color w:val="000000" w:themeColor="text1"/>
          <w:sz w:val="24"/>
          <w:szCs w:val="24"/>
        </w:rPr>
      </w:pPr>
      <w:r>
        <w:rPr>
          <w:rFonts w:eastAsia="SimHei" w:cs="Times New Roman"/>
          <w:b/>
          <w:color w:val="000000" w:themeColor="text1"/>
          <w:sz w:val="24"/>
          <w:szCs w:val="24"/>
        </w:rPr>
        <w:t>3</w:t>
      </w:r>
      <w:r w:rsidR="00860B6A" w:rsidRPr="00860B6A">
        <w:rPr>
          <w:rFonts w:eastAsia="SimHei" w:cs="Times New Roman"/>
          <w:b/>
          <w:color w:val="000000" w:themeColor="text1"/>
          <w:sz w:val="24"/>
          <w:szCs w:val="24"/>
        </w:rPr>
        <w:t>.1</w:t>
      </w:r>
      <w:r w:rsidR="00860B6A" w:rsidRPr="00860B6A">
        <w:rPr>
          <w:rFonts w:eastAsia="SimHei" w:cs="Times New Roman" w:hint="eastAsia"/>
          <w:b/>
          <w:color w:val="000000" w:themeColor="text1"/>
          <w:sz w:val="24"/>
          <w:szCs w:val="24"/>
        </w:rPr>
        <w:t>模型建立</w:t>
      </w:r>
    </w:p>
    <w:p w14:paraId="4DCAB7E0" w14:textId="02C22340" w:rsidR="00860B6A" w:rsidRDefault="00CC2633" w:rsidP="00860B6A">
      <w:pPr>
        <w:ind w:firstLine="420"/>
        <w:rPr>
          <w:rFonts w:cs="Times New Roman"/>
          <w:color w:val="000000" w:themeColor="text1"/>
        </w:rPr>
      </w:pPr>
      <w:r>
        <w:rPr>
          <w:rFonts w:cs="Times New Roman" w:hint="eastAsia"/>
          <w:color w:val="000000" w:themeColor="text1"/>
        </w:rPr>
        <w:t>首先，建立大型盾构掘进三维精细化模型，一</w:t>
      </w:r>
      <w:r w:rsidR="00860B6A" w:rsidRPr="00860B6A">
        <w:rPr>
          <w:rFonts w:cs="Times New Roman" w:hint="eastAsia"/>
          <w:color w:val="000000" w:themeColor="text1"/>
        </w:rPr>
        <w:t>共</w:t>
      </w:r>
      <w:r>
        <w:rPr>
          <w:rFonts w:cs="Times New Roman" w:hint="eastAsia"/>
          <w:color w:val="000000" w:themeColor="text1"/>
        </w:rPr>
        <w:t>模拟</w:t>
      </w:r>
      <w:r w:rsidR="00860B6A" w:rsidRPr="00860B6A">
        <w:rPr>
          <w:rFonts w:cs="Times New Roman" w:hint="eastAsia"/>
          <w:color w:val="000000" w:themeColor="text1"/>
        </w:rPr>
        <w:t>开挖</w:t>
      </w:r>
      <w:r w:rsidR="00860B6A" w:rsidRPr="00860B6A">
        <w:rPr>
          <w:rFonts w:cs="Times New Roman" w:hint="eastAsia"/>
          <w:color w:val="000000" w:themeColor="text1"/>
        </w:rPr>
        <w:t>50</w:t>
      </w:r>
      <w:r w:rsidR="00860B6A" w:rsidRPr="00860B6A">
        <w:rPr>
          <w:rFonts w:cs="Times New Roman" w:hint="eastAsia"/>
          <w:color w:val="000000" w:themeColor="text1"/>
        </w:rPr>
        <w:t>环，每环宽度</w:t>
      </w:r>
      <w:r w:rsidR="00860B6A" w:rsidRPr="00860B6A">
        <w:rPr>
          <w:rFonts w:cs="Times New Roman" w:hint="eastAsia"/>
          <w:color w:val="000000" w:themeColor="text1"/>
        </w:rPr>
        <w:t>1.6m</w:t>
      </w:r>
      <w:r w:rsidR="00860B6A" w:rsidRPr="00860B6A">
        <w:rPr>
          <w:rFonts w:cs="Times New Roman" w:hint="eastAsia"/>
          <w:color w:val="000000" w:themeColor="text1"/>
        </w:rPr>
        <w:t>，衬砌厚度</w:t>
      </w:r>
      <w:r w:rsidR="00860B6A" w:rsidRPr="00860B6A">
        <w:rPr>
          <w:rFonts w:cs="Times New Roman" w:hint="eastAsia"/>
          <w:color w:val="000000" w:themeColor="text1"/>
        </w:rPr>
        <w:t>0.4m</w:t>
      </w:r>
      <w:r w:rsidR="00860B6A" w:rsidRPr="00860B6A">
        <w:rPr>
          <w:rFonts w:cs="Times New Roman" w:hint="eastAsia"/>
          <w:color w:val="000000" w:themeColor="text1"/>
        </w:rPr>
        <w:t>。盾构推进过程包括：土体开挖，盾壳前移，衬砌施作，盾尾注浆等。其中，盾尾注浆压力设定为</w:t>
      </w:r>
      <w:r w:rsidR="00860B6A" w:rsidRPr="00860B6A">
        <w:rPr>
          <w:rFonts w:cs="Times New Roman" w:hint="eastAsia"/>
          <w:color w:val="000000" w:themeColor="text1"/>
        </w:rPr>
        <w:t>150kPa</w:t>
      </w:r>
      <w:r w:rsidR="00860B6A" w:rsidRPr="00860B6A">
        <w:rPr>
          <w:rFonts w:cs="Times New Roman" w:hint="eastAsia"/>
          <w:color w:val="000000" w:themeColor="text1"/>
        </w:rPr>
        <w:t>。其余本构模型所涉及物理参数以及相应边界条件均与前文二维计算保持一致。</w:t>
      </w:r>
    </w:p>
    <w:p w14:paraId="74FCEF34" w14:textId="0B2A9088" w:rsidR="00860B6A" w:rsidRDefault="00CC2633" w:rsidP="00860B6A">
      <w:pPr>
        <w:ind w:firstLine="420"/>
        <w:rPr>
          <w:rFonts w:cs="Times New Roman"/>
          <w:color w:val="000000" w:themeColor="text1"/>
        </w:rPr>
      </w:pPr>
      <w:r>
        <w:rPr>
          <w:rFonts w:cs="Times New Roman" w:hint="eastAsia"/>
          <w:color w:val="000000" w:themeColor="text1"/>
        </w:rPr>
        <w:t>其次，</w:t>
      </w:r>
      <w:r w:rsidR="00860B6A" w:rsidRPr="00860B6A">
        <w:rPr>
          <w:rFonts w:cs="Times New Roman" w:hint="eastAsia"/>
          <w:color w:val="000000" w:themeColor="text1"/>
        </w:rPr>
        <w:t>根据前文计算结果，本节共讨论最小支护力</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min</m:t>
            </m:r>
          </m:sub>
        </m:sSub>
      </m:oMath>
      <w:r w:rsidR="00860B6A" w:rsidRPr="00860B6A">
        <w:rPr>
          <w:rFonts w:cs="Times New Roman" w:hint="eastAsia"/>
          <w:color w:val="000000" w:themeColor="text1"/>
        </w:rPr>
        <w:t>、最大支护力</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hint="eastAsia"/>
                <w:color w:val="000000" w:themeColor="text1"/>
              </w:rPr>
              <m:t>max</m:t>
            </m:r>
          </m:sub>
        </m:sSub>
      </m:oMath>
      <w:r w:rsidR="00860B6A" w:rsidRPr="00860B6A">
        <w:rPr>
          <w:rFonts w:cs="Times New Roman" w:hint="eastAsia"/>
          <w:color w:val="000000" w:themeColor="text1"/>
        </w:rPr>
        <w:t>以及一般支护力</w:t>
      </w:r>
      <m:oMath>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max</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min</m:t>
            </m:r>
          </m:sub>
        </m:sSub>
        <m:r>
          <m:rPr>
            <m:sty m:val="p"/>
          </m:rPr>
          <w:rPr>
            <w:rFonts w:ascii="Cambria Math" w:hAnsi="Cambria Math" w:cs="Times New Roman"/>
            <w:color w:val="000000" w:themeColor="text1"/>
          </w:rPr>
          <m:t>)/2</m:t>
        </m:r>
      </m:oMath>
      <w:r w:rsidR="00860B6A" w:rsidRPr="00860B6A">
        <w:rPr>
          <w:rFonts w:cs="Times New Roman" w:hint="eastAsia"/>
          <w:color w:val="000000" w:themeColor="text1"/>
        </w:rPr>
        <w:t>三种情况，并分析支护力差异对地层变位的影响规律。</w:t>
      </w:r>
    </w:p>
    <w:p w14:paraId="7AF77211" w14:textId="09DC562F" w:rsidR="00CC2633" w:rsidRPr="00860B6A" w:rsidRDefault="00CC2633" w:rsidP="00860B6A">
      <w:pPr>
        <w:ind w:firstLine="420"/>
        <w:rPr>
          <w:rFonts w:cs="Times New Roman"/>
          <w:color w:val="000000" w:themeColor="text1"/>
        </w:rPr>
      </w:pPr>
      <w:r>
        <w:rPr>
          <w:rFonts w:cs="Times New Roman" w:hint="eastAsia"/>
          <w:color w:val="000000" w:themeColor="text1"/>
        </w:rPr>
        <w:t>最后，给出了海底盾构隧道</w:t>
      </w:r>
      <w:r w:rsidR="004D374F">
        <w:rPr>
          <w:rFonts w:cs="Times New Roman" w:hint="eastAsia"/>
          <w:color w:val="000000" w:themeColor="text1"/>
        </w:rPr>
        <w:t>掘进</w:t>
      </w:r>
      <w:r>
        <w:rPr>
          <w:rFonts w:cs="Times New Roman" w:hint="eastAsia"/>
          <w:color w:val="000000" w:themeColor="text1"/>
        </w:rPr>
        <w:t>穿越</w:t>
      </w:r>
      <w:r w:rsidR="004D374F" w:rsidRPr="004D374F">
        <w:rPr>
          <w:rFonts w:cs="Times New Roman" w:hint="eastAsia"/>
          <w:color w:val="000000" w:themeColor="text1"/>
        </w:rPr>
        <w:t>软黏砂土复合地层</w:t>
      </w:r>
      <w:r w:rsidR="004D374F">
        <w:rPr>
          <w:rFonts w:cs="Times New Roman" w:hint="eastAsia"/>
          <w:color w:val="000000" w:themeColor="text1"/>
        </w:rPr>
        <w:t>中保持开挖面稳定性的施工指导和建议。</w:t>
      </w:r>
    </w:p>
    <w:p w14:paraId="26718E23" w14:textId="77777777" w:rsidR="00860B6A" w:rsidRDefault="00860B6A" w:rsidP="00985DC1">
      <w:pPr>
        <w:jc w:val="center"/>
        <w:rPr>
          <w:rFonts w:eastAsia="SimHei" w:cs="Times New Roman"/>
          <w:color w:val="000000" w:themeColor="text1"/>
          <w:sz w:val="24"/>
          <w:szCs w:val="24"/>
        </w:rPr>
      </w:pPr>
      <w:r>
        <w:rPr>
          <w:noProof/>
        </w:rPr>
        <w:drawing>
          <wp:inline distT="0" distB="0" distL="0" distR="0" wp14:anchorId="33F6CDA5" wp14:editId="1E72A8F8">
            <wp:extent cx="2160000" cy="1788966"/>
            <wp:effectExtent l="0" t="0" r="0" b="1905"/>
            <wp:docPr id="102172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359" name="图片 1"/>
                    <pic:cNvPicPr>
                      <a:picLocks noChangeAspect="1"/>
                    </pic:cNvPicPr>
                  </pic:nvPicPr>
                  <pic:blipFill>
                    <a:blip r:embed="rId33"/>
                    <a:stretch>
                      <a:fillRect/>
                    </a:stretch>
                  </pic:blipFill>
                  <pic:spPr>
                    <a:xfrm>
                      <a:off x="0" y="0"/>
                      <a:ext cx="2160000" cy="1788966"/>
                    </a:xfrm>
                    <a:prstGeom prst="rect">
                      <a:avLst/>
                    </a:prstGeom>
                  </pic:spPr>
                </pic:pic>
              </a:graphicData>
            </a:graphic>
          </wp:inline>
        </w:drawing>
      </w:r>
    </w:p>
    <w:p w14:paraId="6D668C16" w14:textId="404EDDC5" w:rsidR="00D34966" w:rsidRDefault="00D34966" w:rsidP="00985DC1">
      <w:pPr>
        <w:jc w:val="center"/>
        <w:rPr>
          <w:rFonts w:eastAsia="SimHei" w:cs="Times New Roman"/>
          <w:sz w:val="18"/>
        </w:rPr>
      </w:pPr>
      <w:r w:rsidRPr="00D34966">
        <w:rPr>
          <w:rFonts w:eastAsia="SimHei" w:cs="Times New Roman" w:hint="eastAsia"/>
          <w:sz w:val="18"/>
        </w:rPr>
        <w:t>图</w:t>
      </w:r>
      <w:r w:rsidRPr="00D34966">
        <w:rPr>
          <w:rFonts w:eastAsia="SimHei" w:cs="Times New Roman" w:hint="eastAsia"/>
          <w:sz w:val="18"/>
        </w:rPr>
        <w:t xml:space="preserve"> </w:t>
      </w:r>
      <w:r w:rsidRPr="00D34966">
        <w:rPr>
          <w:rFonts w:eastAsia="SimHei" w:cs="Times New Roman"/>
          <w:sz w:val="18"/>
        </w:rPr>
        <w:fldChar w:fldCharType="begin"/>
      </w:r>
      <w:r w:rsidRPr="00D34966">
        <w:rPr>
          <w:rFonts w:eastAsia="SimHei" w:cs="Times New Roman"/>
          <w:sz w:val="18"/>
        </w:rPr>
        <w:instrText xml:space="preserve"> </w:instrText>
      </w:r>
      <w:r w:rsidRPr="00D34966">
        <w:rPr>
          <w:rFonts w:eastAsia="SimHei" w:cs="Times New Roman" w:hint="eastAsia"/>
          <w:sz w:val="18"/>
        </w:rPr>
        <w:instrText xml:space="preserve">SEQ </w:instrText>
      </w:r>
      <w:r w:rsidRPr="00D34966">
        <w:rPr>
          <w:rFonts w:eastAsia="SimHei" w:cs="Times New Roman" w:hint="eastAsia"/>
          <w:sz w:val="18"/>
        </w:rPr>
        <w:instrText>图</w:instrText>
      </w:r>
      <w:r w:rsidRPr="00D34966">
        <w:rPr>
          <w:rFonts w:eastAsia="SimHei" w:cs="Times New Roman" w:hint="eastAsia"/>
          <w:sz w:val="18"/>
        </w:rPr>
        <w:instrText xml:space="preserve"> \* ARABIC</w:instrText>
      </w:r>
      <w:r w:rsidRPr="00D34966">
        <w:rPr>
          <w:rFonts w:eastAsia="SimHei" w:cs="Times New Roman"/>
          <w:sz w:val="18"/>
        </w:rPr>
        <w:instrText xml:space="preserve"> </w:instrText>
      </w:r>
      <w:r w:rsidRPr="00D34966">
        <w:rPr>
          <w:rFonts w:eastAsia="SimHei" w:cs="Times New Roman"/>
          <w:sz w:val="18"/>
        </w:rPr>
        <w:fldChar w:fldCharType="separate"/>
      </w:r>
      <w:r w:rsidR="00A16398">
        <w:rPr>
          <w:rFonts w:eastAsia="SimHei" w:cs="Times New Roman"/>
          <w:noProof/>
          <w:sz w:val="18"/>
        </w:rPr>
        <w:t>9</w:t>
      </w:r>
      <w:r w:rsidRPr="00D34966">
        <w:rPr>
          <w:rFonts w:eastAsia="SimHei" w:cs="Times New Roman"/>
          <w:sz w:val="18"/>
        </w:rPr>
        <w:fldChar w:fldCharType="end"/>
      </w:r>
      <w:r w:rsidRPr="00D34966">
        <w:rPr>
          <w:rFonts w:eastAsia="SimHei" w:cs="Times New Roman" w:hint="eastAsia"/>
          <w:sz w:val="18"/>
        </w:rPr>
        <w:t>复合地层连续掘进响应几何模型</w:t>
      </w:r>
    </w:p>
    <w:p w14:paraId="2A91BDAA" w14:textId="5EEC9BD1" w:rsidR="00642F7E" w:rsidRDefault="00642F7E" w:rsidP="00985DC1">
      <w:pPr>
        <w:jc w:val="center"/>
        <w:rPr>
          <w:rFonts w:eastAsia="SimHei" w:cs="Times New Roman"/>
          <w:sz w:val="18"/>
        </w:rPr>
      </w:pPr>
      <w:r w:rsidRPr="00642F7E">
        <w:rPr>
          <w:rFonts w:eastAsia="SimHei" w:cs="Times New Roman" w:hint="eastAsia"/>
          <w:sz w:val="18"/>
        </w:rPr>
        <w:t>Fig.9 Geometric model of continuous excavation response in composite strata</w:t>
      </w:r>
    </w:p>
    <w:p w14:paraId="12190AC0" w14:textId="368DD54F" w:rsidR="00860B6A" w:rsidRDefault="00CE70FB" w:rsidP="00985DC1">
      <w:pPr>
        <w:rPr>
          <w:rFonts w:eastAsia="SimHei" w:cs="Times New Roman"/>
          <w:b/>
          <w:color w:val="000000" w:themeColor="text1"/>
          <w:sz w:val="24"/>
          <w:szCs w:val="24"/>
        </w:rPr>
      </w:pPr>
      <w:r>
        <w:rPr>
          <w:rFonts w:eastAsia="SimHei" w:cs="Times New Roman"/>
          <w:b/>
          <w:color w:val="000000" w:themeColor="text1"/>
          <w:sz w:val="24"/>
          <w:szCs w:val="24"/>
        </w:rPr>
        <w:t>3</w:t>
      </w:r>
      <w:r w:rsidR="00860B6A" w:rsidRPr="00860B6A">
        <w:rPr>
          <w:rFonts w:eastAsia="SimHei" w:cs="Times New Roman"/>
          <w:b/>
          <w:color w:val="000000" w:themeColor="text1"/>
          <w:sz w:val="24"/>
          <w:szCs w:val="24"/>
        </w:rPr>
        <w:t>.</w:t>
      </w:r>
      <w:r w:rsidR="00EC6CBB">
        <w:rPr>
          <w:rFonts w:eastAsia="SimHei" w:cs="Times New Roman" w:hint="eastAsia"/>
          <w:b/>
          <w:color w:val="000000" w:themeColor="text1"/>
          <w:sz w:val="24"/>
          <w:szCs w:val="24"/>
        </w:rPr>
        <w:t>2</w:t>
      </w:r>
      <w:r w:rsidR="00860B6A" w:rsidRPr="00860B6A">
        <w:rPr>
          <w:rFonts w:eastAsia="SimHei" w:cs="Times New Roman" w:hint="eastAsia"/>
          <w:b/>
          <w:color w:val="000000" w:themeColor="text1"/>
          <w:sz w:val="24"/>
          <w:szCs w:val="24"/>
        </w:rPr>
        <w:t>结果分析</w:t>
      </w:r>
    </w:p>
    <w:p w14:paraId="65BE2ACF" w14:textId="1E3B437C" w:rsidR="00860B6A" w:rsidRPr="00985DC1" w:rsidRDefault="00176181" w:rsidP="00985DC1">
      <w:pPr>
        <w:rPr>
          <w:b/>
        </w:rPr>
      </w:pPr>
      <w:r w:rsidRPr="00176181">
        <w:rPr>
          <w:rFonts w:hint="eastAsia"/>
          <w:b/>
          <w:color w:val="FF0000"/>
        </w:rPr>
        <w:t>3.2.1</w:t>
      </w:r>
      <w:r w:rsidR="00860B6A" w:rsidRPr="00985DC1">
        <w:rPr>
          <w:rFonts w:hint="eastAsia"/>
          <w:b/>
        </w:rPr>
        <w:t>沉降槽特征</w:t>
      </w:r>
    </w:p>
    <w:p w14:paraId="4B7D36D8" w14:textId="77777777" w:rsidR="00860B6A" w:rsidRPr="00860B6A" w:rsidRDefault="00860B6A" w:rsidP="00860B6A">
      <w:pPr>
        <w:ind w:firstLine="420"/>
        <w:rPr>
          <w:rFonts w:cs="Times New Roman"/>
          <w:color w:val="000000" w:themeColor="text1"/>
        </w:rPr>
      </w:pPr>
      <w:r w:rsidRPr="00860B6A">
        <w:rPr>
          <w:rFonts w:cs="Times New Roman" w:hint="eastAsia"/>
          <w:color w:val="000000" w:themeColor="text1"/>
        </w:rPr>
        <w:t>将采用一般支护力的沉降槽情况提取，并按</w:t>
      </w:r>
      <w:proofErr w:type="spellStart"/>
      <w:r w:rsidRPr="00860B6A">
        <w:rPr>
          <w:rFonts w:cs="Times New Roman" w:hint="eastAsia"/>
          <w:color w:val="000000" w:themeColor="text1"/>
        </w:rPr>
        <w:t>Guass</w:t>
      </w:r>
      <w:proofErr w:type="spellEnd"/>
      <w:r w:rsidRPr="00860B6A">
        <w:rPr>
          <w:rFonts w:cs="Times New Roman" w:hint="eastAsia"/>
          <w:color w:val="000000" w:themeColor="text1"/>
        </w:rPr>
        <w:t>公式进行拟合，得到如</w:t>
      </w:r>
      <w:r w:rsidRPr="00860B6A">
        <w:rPr>
          <w:rFonts w:cs="Times New Roman"/>
          <w:color w:val="000000" w:themeColor="text1"/>
        </w:rPr>
        <w:fldChar w:fldCharType="begin"/>
      </w:r>
      <w:r w:rsidRPr="00860B6A">
        <w:rPr>
          <w:rFonts w:cs="Times New Roman"/>
          <w:color w:val="000000" w:themeColor="text1"/>
        </w:rPr>
        <w:instrText xml:space="preserve"> </w:instrText>
      </w:r>
      <w:r w:rsidRPr="00860B6A">
        <w:rPr>
          <w:rFonts w:cs="Times New Roman" w:hint="eastAsia"/>
          <w:color w:val="000000" w:themeColor="text1"/>
        </w:rPr>
        <w:instrText>REF _Ref177628917 \h</w:instrText>
      </w:r>
      <w:r w:rsidRPr="00860B6A">
        <w:rPr>
          <w:rFonts w:cs="Times New Roman"/>
          <w:color w:val="000000" w:themeColor="text1"/>
        </w:rPr>
        <w:instrText xml:space="preserve"> </w:instrText>
      </w:r>
      <w:r>
        <w:rPr>
          <w:rFonts w:cs="Times New Roman"/>
          <w:color w:val="000000" w:themeColor="text1"/>
        </w:rPr>
        <w:instrText xml:space="preserve"> \* MERGEFORMAT </w:instrText>
      </w:r>
      <w:r w:rsidRPr="00860B6A">
        <w:rPr>
          <w:rFonts w:cs="Times New Roman"/>
          <w:color w:val="000000" w:themeColor="text1"/>
        </w:rPr>
      </w:r>
      <w:r w:rsidRPr="00860B6A">
        <w:rPr>
          <w:rFonts w:cs="Times New Roman"/>
          <w:color w:val="000000" w:themeColor="text1"/>
        </w:rPr>
        <w:fldChar w:fldCharType="separate"/>
      </w:r>
      <w:r w:rsidR="00845B5D" w:rsidRPr="00845B5D">
        <w:rPr>
          <w:rFonts w:cs="Times New Roman" w:hint="eastAsia"/>
          <w:b/>
          <w:bCs/>
          <w:color w:val="000000" w:themeColor="text1"/>
        </w:rPr>
        <w:t>图</w:t>
      </w:r>
      <w:r w:rsidR="00845B5D" w:rsidRPr="00845B5D">
        <w:rPr>
          <w:rFonts w:cs="Times New Roman" w:hint="eastAsia"/>
          <w:b/>
          <w:bCs/>
          <w:color w:val="000000" w:themeColor="text1"/>
        </w:rPr>
        <w:t xml:space="preserve"> </w:t>
      </w:r>
      <w:r w:rsidR="00845B5D" w:rsidRPr="00845B5D">
        <w:rPr>
          <w:rFonts w:cs="Times New Roman"/>
          <w:b/>
          <w:bCs/>
          <w:color w:val="000000" w:themeColor="text1"/>
        </w:rPr>
        <w:t>10</w:t>
      </w:r>
      <w:r w:rsidRPr="00860B6A">
        <w:rPr>
          <w:rFonts w:cs="Times New Roman"/>
          <w:color w:val="000000" w:themeColor="text1"/>
        </w:rPr>
        <w:fldChar w:fldCharType="end"/>
      </w:r>
      <w:r w:rsidRPr="00860B6A">
        <w:rPr>
          <w:rFonts w:cs="Times New Roman" w:hint="eastAsia"/>
          <w:color w:val="000000" w:themeColor="text1"/>
        </w:rPr>
        <w:t>所示结果。在复合软弱土层的盾构掘进过程中，地层沉降表现出明显的梯度分布，具体沉降槽深度依次为：开挖面前方沉降槽为</w:t>
      </w:r>
      <w:r w:rsidRPr="00860B6A">
        <w:rPr>
          <w:rFonts w:cs="Times New Roman" w:hint="eastAsia"/>
          <w:color w:val="000000" w:themeColor="text1"/>
        </w:rPr>
        <w:t>4mm</w:t>
      </w:r>
      <w:r w:rsidRPr="00860B6A">
        <w:rPr>
          <w:rFonts w:cs="Times New Roman" w:hint="eastAsia"/>
          <w:color w:val="000000" w:themeColor="text1"/>
        </w:rPr>
        <w:t>，正上方为</w:t>
      </w:r>
      <w:r w:rsidRPr="00860B6A">
        <w:rPr>
          <w:rFonts w:cs="Times New Roman" w:hint="eastAsia"/>
          <w:color w:val="000000" w:themeColor="text1"/>
        </w:rPr>
        <w:t>5mm</w:t>
      </w:r>
      <w:r w:rsidRPr="00860B6A">
        <w:rPr>
          <w:rFonts w:cs="Times New Roman" w:hint="eastAsia"/>
          <w:color w:val="000000" w:themeColor="text1"/>
        </w:rPr>
        <w:t>，而隧道后方则最深，达到</w:t>
      </w:r>
      <w:r w:rsidRPr="00860B6A">
        <w:rPr>
          <w:rFonts w:cs="Times New Roman" w:hint="eastAsia"/>
          <w:color w:val="000000" w:themeColor="text1"/>
        </w:rPr>
        <w:t>6mm</w:t>
      </w:r>
      <w:r w:rsidRPr="00860B6A">
        <w:rPr>
          <w:rFonts w:cs="Times New Roman" w:hint="eastAsia"/>
          <w:color w:val="000000" w:themeColor="text1"/>
        </w:rPr>
        <w:t>。这一沉降模式的形成，主要受到地层的力学特性、盾构推进的扰动程度以及注浆体特性的共同影响。</w:t>
      </w:r>
    </w:p>
    <w:p w14:paraId="1DADC8AC" w14:textId="77777777" w:rsidR="00860B6A" w:rsidRPr="00860B6A" w:rsidRDefault="00860B6A" w:rsidP="00860B6A">
      <w:pPr>
        <w:ind w:firstLine="420"/>
        <w:rPr>
          <w:rFonts w:cs="Times New Roman"/>
          <w:color w:val="000000" w:themeColor="text1"/>
        </w:rPr>
      </w:pPr>
      <w:r w:rsidRPr="00860B6A">
        <w:rPr>
          <w:rFonts w:cs="Times New Roman" w:hint="eastAsia"/>
          <w:color w:val="000000" w:themeColor="text1"/>
        </w:rPr>
        <w:t>首先，开挖面前方的沉降槽较浅，仅为</w:t>
      </w:r>
      <w:r w:rsidRPr="00860B6A">
        <w:rPr>
          <w:rFonts w:cs="Times New Roman" w:hint="eastAsia"/>
          <w:color w:val="000000" w:themeColor="text1"/>
        </w:rPr>
        <w:t>4mm</w:t>
      </w:r>
      <w:r w:rsidRPr="00860B6A">
        <w:rPr>
          <w:rFonts w:cs="Times New Roman" w:hint="eastAsia"/>
          <w:color w:val="000000" w:themeColor="text1"/>
        </w:rPr>
        <w:t>，这是由于盾构机在前进过程中，刀盘对前方土体</w:t>
      </w:r>
      <w:r w:rsidRPr="00860B6A">
        <w:rPr>
          <w:rFonts w:cs="Times New Roman" w:hint="eastAsia"/>
          <w:color w:val="000000" w:themeColor="text1"/>
        </w:rPr>
        <w:lastRenderedPageBreak/>
        <w:t>起到了一定的支护作用，减少了土体的变形和失稳风险。同时，前方的土体尚未完全受到应力释放，仍具有较好的稳定性，因此沉降量较小。尽管盾构推进对前方地层产生挤压和扰动，但支护力在前方仍起到一定的控制作用，使得沉降槽保持在较浅的范围内。</w:t>
      </w:r>
    </w:p>
    <w:p w14:paraId="2EF83DE9" w14:textId="77777777" w:rsidR="00860B6A" w:rsidRPr="00860B6A" w:rsidRDefault="00860B6A" w:rsidP="00860B6A">
      <w:pPr>
        <w:ind w:firstLine="420"/>
        <w:rPr>
          <w:rFonts w:cs="Times New Roman"/>
          <w:color w:val="000000" w:themeColor="text1"/>
        </w:rPr>
      </w:pPr>
      <w:r w:rsidRPr="00860B6A">
        <w:rPr>
          <w:rFonts w:cs="Times New Roman" w:hint="eastAsia"/>
          <w:color w:val="000000" w:themeColor="text1"/>
        </w:rPr>
        <w:t>随着盾构机继续推进至隧道正上方，支护效果逐渐减弱，土体开始失去支撑，尤其是在软弱土层中，由于其抗剪强度低，压缩性高，土体在失去支护后更容易产生沉降变形。正上方的沉降槽因此加深至</w:t>
      </w:r>
      <w:r w:rsidRPr="00860B6A">
        <w:rPr>
          <w:rFonts w:cs="Times New Roman" w:hint="eastAsia"/>
          <w:color w:val="000000" w:themeColor="text1"/>
        </w:rPr>
        <w:t>5mm</w:t>
      </w:r>
      <w:r w:rsidRPr="00860B6A">
        <w:rPr>
          <w:rFonts w:cs="Times New Roman" w:hint="eastAsia"/>
          <w:color w:val="000000" w:themeColor="text1"/>
        </w:rPr>
        <w:t>，这是由于地层自重、掘进应力释放和地层力学特性共同作用的结果。复合地层中的软黏土层，尤其容易在这一阶段产生塑性变形，进一步加剧了沉降的发生。</w:t>
      </w:r>
    </w:p>
    <w:p w14:paraId="046BDBCE" w14:textId="77777777" w:rsidR="00860B6A" w:rsidRPr="00860B6A" w:rsidRDefault="00860B6A" w:rsidP="00860B6A">
      <w:pPr>
        <w:ind w:firstLine="420"/>
        <w:rPr>
          <w:rFonts w:cs="Times New Roman"/>
          <w:color w:val="000000" w:themeColor="text1"/>
        </w:rPr>
      </w:pPr>
      <w:r w:rsidRPr="00860B6A">
        <w:rPr>
          <w:rFonts w:cs="Times New Roman" w:hint="eastAsia"/>
          <w:color w:val="000000" w:themeColor="text1"/>
        </w:rPr>
        <w:t>隧道后方的沉降量最大，达</w:t>
      </w:r>
      <w:r w:rsidRPr="00860B6A">
        <w:rPr>
          <w:rFonts w:cs="Times New Roman" w:hint="eastAsia"/>
          <w:color w:val="000000" w:themeColor="text1"/>
        </w:rPr>
        <w:t>6mm</w:t>
      </w:r>
      <w:r w:rsidRPr="00860B6A">
        <w:rPr>
          <w:rFonts w:cs="Times New Roman" w:hint="eastAsia"/>
          <w:color w:val="000000" w:themeColor="text1"/>
        </w:rPr>
        <w:t>，其原因主要归结于注浆体的软弱特性。在盾构掘进过程中，注浆体用于填充隧道周围的空隙并提供初步的支护。然而，注浆体在软弱土层中表现出强度较低、固结效果不理想，导致其在承受上覆土体压力时容易发生变形或失效。这种固有的弱点使得隧道后方的支护效果大打折扣，无法有效阻止围岩和土体的继续下沉，从而导致后方沉降槽达到</w:t>
      </w:r>
      <w:r w:rsidRPr="00860B6A">
        <w:rPr>
          <w:rFonts w:cs="Times New Roman" w:hint="eastAsia"/>
          <w:color w:val="000000" w:themeColor="text1"/>
        </w:rPr>
        <w:t>6mm</w:t>
      </w:r>
      <w:r w:rsidRPr="00860B6A">
        <w:rPr>
          <w:rFonts w:cs="Times New Roman" w:hint="eastAsia"/>
          <w:color w:val="000000" w:themeColor="text1"/>
        </w:rPr>
        <w:t>。此外，复合地层中的差异性使得不均匀的应力分布对注浆体的支护能力产生更大的影响，尤其是在不同土层交界处，注浆体的支护失效会更加明显。</w:t>
      </w:r>
    </w:p>
    <w:p w14:paraId="38DC1E3E" w14:textId="77777777" w:rsidR="00860B6A" w:rsidRDefault="001E569B" w:rsidP="003A64DA">
      <w:pPr>
        <w:jc w:val="center"/>
        <w:rPr>
          <w:rFonts w:cs="Times New Roman"/>
          <w:color w:val="000000" w:themeColor="text1"/>
        </w:rPr>
      </w:pPr>
      <w:r>
        <w:rPr>
          <w:noProof/>
        </w:rPr>
        <w:drawing>
          <wp:inline distT="0" distB="0" distL="0" distR="0" wp14:anchorId="7D67ACFE" wp14:editId="0D64909A">
            <wp:extent cx="2160000" cy="1786585"/>
            <wp:effectExtent l="0" t="0" r="0" b="4445"/>
            <wp:docPr id="1887435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35186" name="图片 1"/>
                    <pic:cNvPicPr>
                      <a:picLocks noChangeAspect="1"/>
                    </pic:cNvPicPr>
                  </pic:nvPicPr>
                  <pic:blipFill>
                    <a:blip r:embed="rId34"/>
                    <a:stretch>
                      <a:fillRect/>
                    </a:stretch>
                  </pic:blipFill>
                  <pic:spPr>
                    <a:xfrm>
                      <a:off x="0" y="0"/>
                      <a:ext cx="2160000" cy="1786585"/>
                    </a:xfrm>
                    <a:prstGeom prst="rect">
                      <a:avLst/>
                    </a:prstGeom>
                  </pic:spPr>
                </pic:pic>
              </a:graphicData>
            </a:graphic>
          </wp:inline>
        </w:drawing>
      </w:r>
    </w:p>
    <w:p w14:paraId="6F80F109" w14:textId="069CD033" w:rsidR="00D34966" w:rsidRDefault="00D34966" w:rsidP="003A64DA">
      <w:pPr>
        <w:jc w:val="center"/>
        <w:rPr>
          <w:rFonts w:eastAsia="SimHei" w:cs="Times New Roman"/>
          <w:b/>
          <w:sz w:val="18"/>
        </w:rPr>
      </w:pPr>
      <w:bookmarkStart w:id="8" w:name="_Ref177628917"/>
      <w:r w:rsidRPr="00D34966">
        <w:rPr>
          <w:rFonts w:eastAsia="SimHei" w:cs="Times New Roman" w:hint="eastAsia"/>
          <w:b/>
          <w:sz w:val="18"/>
        </w:rPr>
        <w:t>图</w:t>
      </w:r>
      <w:r w:rsidRPr="00D34966">
        <w:rPr>
          <w:rFonts w:eastAsia="SimHei" w:cs="Times New Roman" w:hint="eastAsia"/>
          <w:b/>
          <w:sz w:val="18"/>
        </w:rPr>
        <w:t xml:space="preserve"> </w:t>
      </w:r>
      <w:r w:rsidRPr="00D34966">
        <w:rPr>
          <w:rFonts w:eastAsia="SimHei" w:cs="Times New Roman"/>
          <w:b/>
          <w:sz w:val="18"/>
        </w:rPr>
        <w:fldChar w:fldCharType="begin"/>
      </w:r>
      <w:r w:rsidRPr="00D34966">
        <w:rPr>
          <w:rFonts w:eastAsia="SimHei" w:cs="Times New Roman"/>
          <w:b/>
          <w:sz w:val="18"/>
        </w:rPr>
        <w:instrText xml:space="preserve"> </w:instrText>
      </w:r>
      <w:r w:rsidRPr="00D34966">
        <w:rPr>
          <w:rFonts w:eastAsia="SimHei" w:cs="Times New Roman" w:hint="eastAsia"/>
          <w:b/>
          <w:sz w:val="18"/>
        </w:rPr>
        <w:instrText xml:space="preserve">SEQ </w:instrText>
      </w:r>
      <w:r w:rsidRPr="00D34966">
        <w:rPr>
          <w:rFonts w:eastAsia="SimHei" w:cs="Times New Roman" w:hint="eastAsia"/>
          <w:b/>
          <w:sz w:val="18"/>
        </w:rPr>
        <w:instrText>图</w:instrText>
      </w:r>
      <w:r w:rsidRPr="00D34966">
        <w:rPr>
          <w:rFonts w:eastAsia="SimHei" w:cs="Times New Roman" w:hint="eastAsia"/>
          <w:b/>
          <w:sz w:val="18"/>
        </w:rPr>
        <w:instrText xml:space="preserve"> \* ARABIC</w:instrText>
      </w:r>
      <w:r w:rsidRPr="00D34966">
        <w:rPr>
          <w:rFonts w:eastAsia="SimHei" w:cs="Times New Roman"/>
          <w:b/>
          <w:sz w:val="18"/>
        </w:rPr>
        <w:instrText xml:space="preserve"> </w:instrText>
      </w:r>
      <w:r w:rsidRPr="00D34966">
        <w:rPr>
          <w:rFonts w:eastAsia="SimHei" w:cs="Times New Roman"/>
          <w:b/>
          <w:sz w:val="18"/>
        </w:rPr>
        <w:fldChar w:fldCharType="separate"/>
      </w:r>
      <w:r w:rsidR="00A16398">
        <w:rPr>
          <w:rFonts w:eastAsia="SimHei" w:cs="Times New Roman"/>
          <w:b/>
          <w:noProof/>
          <w:sz w:val="18"/>
        </w:rPr>
        <w:t>10</w:t>
      </w:r>
      <w:r w:rsidRPr="00D34966">
        <w:rPr>
          <w:rFonts w:eastAsia="SimHei" w:cs="Times New Roman"/>
          <w:b/>
          <w:sz w:val="18"/>
        </w:rPr>
        <w:fldChar w:fldCharType="end"/>
      </w:r>
      <w:bookmarkEnd w:id="8"/>
      <w:r w:rsidRPr="00D34966">
        <w:rPr>
          <w:rFonts w:eastAsia="SimHei" w:cs="Times New Roman" w:hint="eastAsia"/>
          <w:b/>
          <w:sz w:val="18"/>
        </w:rPr>
        <w:t>沉降槽变化情况</w:t>
      </w:r>
    </w:p>
    <w:p w14:paraId="1E017A0F" w14:textId="0060BE80" w:rsidR="00642F7E" w:rsidRPr="00D34966" w:rsidRDefault="00642F7E" w:rsidP="003A64DA">
      <w:pPr>
        <w:jc w:val="center"/>
        <w:rPr>
          <w:rFonts w:eastAsia="SimHei" w:cs="Times New Roman"/>
          <w:b/>
          <w:sz w:val="18"/>
        </w:rPr>
      </w:pPr>
      <w:r>
        <w:rPr>
          <w:rFonts w:eastAsia="SimHei" w:cs="Times New Roman" w:hint="eastAsia"/>
          <w:b/>
          <w:sz w:val="18"/>
        </w:rPr>
        <w:t>Fig.10</w:t>
      </w:r>
      <w:r w:rsidRPr="00642F7E">
        <w:rPr>
          <w:rFonts w:hint="eastAsia"/>
        </w:rPr>
        <w:t xml:space="preserve"> </w:t>
      </w:r>
      <w:r w:rsidRPr="00642F7E">
        <w:rPr>
          <w:rFonts w:eastAsia="SimHei" w:cs="Times New Roman" w:hint="eastAsia"/>
          <w:b/>
          <w:sz w:val="18"/>
        </w:rPr>
        <w:t>Changes in settlement tank</w:t>
      </w:r>
    </w:p>
    <w:p w14:paraId="40ABCF2B" w14:textId="4FAB1A88" w:rsidR="001E569B" w:rsidRPr="003A64DA" w:rsidRDefault="00176181" w:rsidP="00985DC1">
      <w:pPr>
        <w:rPr>
          <w:b/>
        </w:rPr>
      </w:pPr>
      <w:r w:rsidRPr="00176181">
        <w:rPr>
          <w:rFonts w:hint="eastAsia"/>
          <w:b/>
          <w:color w:val="FF0000"/>
        </w:rPr>
        <w:t>3.2.2</w:t>
      </w:r>
      <w:r w:rsidR="001E569B" w:rsidRPr="003A64DA">
        <w:rPr>
          <w:rFonts w:hint="eastAsia"/>
          <w:b/>
        </w:rPr>
        <w:t>隧道上方地表沉降特征</w:t>
      </w:r>
    </w:p>
    <w:p w14:paraId="1A3789DA" w14:textId="77777777" w:rsidR="001E569B" w:rsidRPr="001E569B" w:rsidRDefault="001E569B" w:rsidP="001E569B">
      <w:pPr>
        <w:ind w:firstLine="420"/>
        <w:rPr>
          <w:rFonts w:cs="Times New Roman"/>
          <w:color w:val="000000" w:themeColor="text1"/>
        </w:rPr>
      </w:pPr>
      <w:r w:rsidRPr="001E569B">
        <w:rPr>
          <w:rFonts w:cs="Times New Roman" w:hint="eastAsia"/>
          <w:color w:val="000000" w:themeColor="text1"/>
        </w:rPr>
        <w:t>为地表沉降槽的空间分布，结合前文内容，可以分析出盾构推进过程中对地层位移的影响，表现出明显的时空效应。</w:t>
      </w:r>
    </w:p>
    <w:p w14:paraId="5FB032E1" w14:textId="77777777" w:rsidR="001E569B" w:rsidRPr="001E569B" w:rsidRDefault="001E569B" w:rsidP="001E569B">
      <w:pPr>
        <w:ind w:firstLine="420"/>
        <w:rPr>
          <w:rFonts w:cs="Times New Roman"/>
          <w:color w:val="000000" w:themeColor="text1"/>
        </w:rPr>
      </w:pPr>
      <w:r w:rsidRPr="001E569B">
        <w:rPr>
          <w:rFonts w:cs="Times New Roman" w:hint="eastAsia"/>
          <w:color w:val="000000" w:themeColor="text1"/>
        </w:rPr>
        <w:t>在盾构掘进的初期，开挖面前方的土体受到</w:t>
      </w:r>
      <w:r w:rsidRPr="001E569B">
        <w:rPr>
          <w:rFonts w:cs="Times New Roman" w:hint="eastAsia"/>
          <w:color w:val="000000" w:themeColor="text1"/>
        </w:rPr>
        <w:t>刀盘旋转和挤压的作用，导致土体产生局部位移，但由于前方支护力的存在，位移较小，地表沉降槽在空间分布上呈现出较为平缓的趋势。此时的沉降槽较浅，前方土体受到支撑，沉降速率较慢，形成了时间上滞后的位移效应。</w:t>
      </w:r>
    </w:p>
    <w:p w14:paraId="059CD4E8" w14:textId="77777777" w:rsidR="001E569B" w:rsidRPr="001E569B" w:rsidRDefault="001E569B" w:rsidP="001E569B">
      <w:pPr>
        <w:ind w:firstLine="420"/>
        <w:rPr>
          <w:rFonts w:cs="Times New Roman"/>
          <w:color w:val="000000" w:themeColor="text1"/>
        </w:rPr>
      </w:pPr>
      <w:r w:rsidRPr="001E569B">
        <w:rPr>
          <w:rFonts w:cs="Times New Roman" w:hint="eastAsia"/>
          <w:color w:val="000000" w:themeColor="text1"/>
        </w:rPr>
        <w:t>随着盾构机推进，开挖面逐渐进入隧道正上方区域，支护效果减弱，地层失去支撑后，土体逐渐发生显著的下沉和位移。此时，正上方的沉降槽逐渐加深，并呈现出明显的位移集中现象。由于软弱土层的压缩性较高，地层内部应力释放，位移逐步向地表传递，造成地表沉降的加速。时间上，这一阶段的地层位移加剧，沉降槽变得更为显著，显示出盾构机掘进对土体扰动的逐步累积效应。</w:t>
      </w:r>
    </w:p>
    <w:p w14:paraId="6CA082B9" w14:textId="77777777" w:rsidR="001E569B" w:rsidRPr="001E569B" w:rsidRDefault="001E569B" w:rsidP="001E569B">
      <w:pPr>
        <w:ind w:firstLine="420"/>
        <w:rPr>
          <w:rFonts w:cs="Times New Roman"/>
          <w:color w:val="000000" w:themeColor="text1"/>
        </w:rPr>
      </w:pPr>
      <w:r w:rsidRPr="001E569B">
        <w:rPr>
          <w:rFonts w:cs="Times New Roman" w:hint="eastAsia"/>
          <w:color w:val="000000" w:themeColor="text1"/>
        </w:rPr>
        <w:t>当盾构机掘进至隧道后方时，沉降槽达到最大深度。由于此时注浆体尚未完全固结且支护能力有限，后方土体的位移累积效应更加明显，导致沉降继续增加。在空间上，地层深处的位移传递至地表后，形成更深的沉降槽；在时间上，盾构机通过后的土体沉降呈现出滞后效应，沉降速率在盾构机通过后的一段时间内仍然较高。</w:t>
      </w:r>
    </w:p>
    <w:p w14:paraId="3DA25A71" w14:textId="77777777" w:rsidR="00642F7E" w:rsidRDefault="001E569B" w:rsidP="00642F7E">
      <w:pPr>
        <w:ind w:firstLine="420"/>
        <w:rPr>
          <w:rFonts w:cs="Times New Roman"/>
          <w:color w:val="000000" w:themeColor="text1"/>
        </w:rPr>
      </w:pPr>
      <w:r w:rsidRPr="001E569B">
        <w:rPr>
          <w:rFonts w:cs="Times New Roman" w:hint="eastAsia"/>
          <w:color w:val="000000" w:themeColor="text1"/>
        </w:rPr>
        <w:t>综合来看，盾构推进对地层位移的影响不仅受到空间位置的制约，还表现出显著的时效性。前方的位移效应相对较弱，但随着时间推移，正上方和后方的土体变形累积，沉降槽逐渐加深，体现出盾构掘进对土体扰动的逐步增强以及沉降的时空分布特征。</w:t>
      </w:r>
    </w:p>
    <w:p w14:paraId="64C3E71F" w14:textId="187465FD" w:rsidR="001E569B" w:rsidRDefault="00642F7E" w:rsidP="00642F7E">
      <w:pPr>
        <w:ind w:firstLine="420"/>
        <w:rPr>
          <w:rFonts w:cs="Times New Roman"/>
          <w:color w:val="000000" w:themeColor="text1"/>
        </w:rPr>
      </w:pPr>
      <w:r w:rsidRPr="005426BA">
        <w:rPr>
          <w:rFonts w:cs="Times New Roman" w:hint="eastAsia"/>
          <w:color w:val="000000" w:themeColor="text1"/>
        </w:rPr>
        <w:t>在盾构掘进过程中，采用最小支护力时，地层支撑不足，导致显著沉降，最大沉降量可达</w:t>
      </w:r>
      <w:r w:rsidRPr="005426BA">
        <w:rPr>
          <w:rFonts w:cs="Times New Roman" w:hint="eastAsia"/>
          <w:color w:val="000000" w:themeColor="text1"/>
        </w:rPr>
        <w:t>20mm</w:t>
      </w:r>
      <w:r w:rsidRPr="005426BA">
        <w:rPr>
          <w:rFonts w:cs="Times New Roman" w:hint="eastAsia"/>
          <w:color w:val="000000" w:themeColor="text1"/>
        </w:rPr>
        <w:t>（</w:t>
      </w:r>
      <w:r w:rsidRPr="005426BA">
        <w:rPr>
          <w:rFonts w:cs="Times New Roman"/>
          <w:color w:val="000000" w:themeColor="text1"/>
        </w:rPr>
        <w:fldChar w:fldCharType="begin"/>
      </w:r>
      <w:r w:rsidRPr="005426BA">
        <w:rPr>
          <w:rFonts w:cs="Times New Roman"/>
          <w:color w:val="000000" w:themeColor="text1"/>
        </w:rPr>
        <w:instrText xml:space="preserve"> </w:instrText>
      </w:r>
      <w:r w:rsidRPr="005426BA">
        <w:rPr>
          <w:rFonts w:cs="Times New Roman" w:hint="eastAsia"/>
          <w:color w:val="000000" w:themeColor="text1"/>
        </w:rPr>
        <w:instrText>REF _Ref177629173 \h</w:instrText>
      </w:r>
      <w:r w:rsidRPr="005426BA">
        <w:rPr>
          <w:rFonts w:cs="Times New Roman"/>
          <w:color w:val="000000" w:themeColor="text1"/>
        </w:rPr>
        <w:instrText xml:space="preserve"> </w:instrText>
      </w:r>
      <w:r>
        <w:rPr>
          <w:rFonts w:cs="Times New Roman"/>
          <w:color w:val="000000" w:themeColor="text1"/>
        </w:rPr>
        <w:instrText xml:space="preserve"> \* MERGEFORMAT </w:instrText>
      </w:r>
      <w:r w:rsidRPr="005426BA">
        <w:rPr>
          <w:rFonts w:cs="Times New Roman"/>
          <w:color w:val="000000" w:themeColor="text1"/>
        </w:rPr>
      </w:r>
      <w:r w:rsidRPr="005426BA">
        <w:rPr>
          <w:rFonts w:cs="Times New Roman"/>
          <w:color w:val="000000" w:themeColor="text1"/>
        </w:rPr>
        <w:fldChar w:fldCharType="separate"/>
      </w:r>
      <w:r w:rsidRPr="00845B5D">
        <w:rPr>
          <w:rFonts w:cs="Times New Roman" w:hint="eastAsia"/>
          <w:color w:val="000000" w:themeColor="text1"/>
        </w:rPr>
        <w:t>图</w:t>
      </w:r>
      <w:r w:rsidRPr="00845B5D">
        <w:rPr>
          <w:rFonts w:cs="Times New Roman" w:hint="eastAsia"/>
          <w:color w:val="000000" w:themeColor="text1"/>
        </w:rPr>
        <w:t xml:space="preserve"> </w:t>
      </w:r>
      <w:r w:rsidRPr="00845B5D">
        <w:rPr>
          <w:rFonts w:cs="Times New Roman"/>
          <w:color w:val="000000" w:themeColor="text1"/>
        </w:rPr>
        <w:t>12</w:t>
      </w:r>
      <w:r w:rsidRPr="005426BA">
        <w:rPr>
          <w:rFonts w:cs="Times New Roman"/>
          <w:color w:val="000000" w:themeColor="text1"/>
        </w:rPr>
        <w:fldChar w:fldCharType="end"/>
      </w:r>
      <w:r w:rsidRPr="005426BA">
        <w:rPr>
          <w:rFonts w:cs="Times New Roman" w:hint="eastAsia"/>
          <w:color w:val="000000" w:themeColor="text1"/>
        </w:rPr>
        <w:t>）；而采用最大支护力时，支撑过强会抑制土体应力释放，导致地表隆起，隆起量最高可达</w:t>
      </w:r>
      <w:r w:rsidRPr="005426BA">
        <w:rPr>
          <w:rFonts w:cs="Times New Roman" w:hint="eastAsia"/>
          <w:color w:val="000000" w:themeColor="text1"/>
        </w:rPr>
        <w:t>22mm</w:t>
      </w:r>
      <w:r w:rsidRPr="005426BA">
        <w:rPr>
          <w:rFonts w:cs="Times New Roman" w:hint="eastAsia"/>
          <w:color w:val="000000" w:themeColor="text1"/>
        </w:rPr>
        <w:t>（</w:t>
      </w:r>
      <w:r w:rsidRPr="005426BA">
        <w:rPr>
          <w:rFonts w:cs="Times New Roman"/>
          <w:color w:val="000000" w:themeColor="text1"/>
        </w:rPr>
        <w:fldChar w:fldCharType="begin"/>
      </w:r>
      <w:r w:rsidRPr="005426BA">
        <w:rPr>
          <w:rFonts w:cs="Times New Roman"/>
          <w:color w:val="000000" w:themeColor="text1"/>
        </w:rPr>
        <w:instrText xml:space="preserve"> </w:instrText>
      </w:r>
      <w:r w:rsidRPr="005426BA">
        <w:rPr>
          <w:rFonts w:cs="Times New Roman" w:hint="eastAsia"/>
          <w:color w:val="000000" w:themeColor="text1"/>
        </w:rPr>
        <w:instrText>REF _Ref177629180 \h</w:instrText>
      </w:r>
      <w:r w:rsidRPr="005426BA">
        <w:rPr>
          <w:rFonts w:cs="Times New Roman"/>
          <w:color w:val="000000" w:themeColor="text1"/>
        </w:rPr>
        <w:instrText xml:space="preserve"> </w:instrText>
      </w:r>
      <w:r>
        <w:rPr>
          <w:rFonts w:cs="Times New Roman"/>
          <w:color w:val="000000" w:themeColor="text1"/>
        </w:rPr>
        <w:instrText xml:space="preserve"> \* MERGEFORMAT </w:instrText>
      </w:r>
      <w:r w:rsidRPr="005426BA">
        <w:rPr>
          <w:rFonts w:cs="Times New Roman"/>
          <w:color w:val="000000" w:themeColor="text1"/>
        </w:rPr>
      </w:r>
      <w:r w:rsidRPr="005426BA">
        <w:rPr>
          <w:rFonts w:cs="Times New Roman"/>
          <w:color w:val="000000" w:themeColor="text1"/>
        </w:rPr>
        <w:fldChar w:fldCharType="separate"/>
      </w:r>
      <w:r w:rsidRPr="00845B5D">
        <w:rPr>
          <w:rFonts w:cs="Times New Roman" w:hint="eastAsia"/>
          <w:color w:val="000000" w:themeColor="text1"/>
        </w:rPr>
        <w:t>图</w:t>
      </w:r>
      <w:r w:rsidRPr="00845B5D">
        <w:rPr>
          <w:rFonts w:cs="Times New Roman" w:hint="eastAsia"/>
          <w:color w:val="000000" w:themeColor="text1"/>
        </w:rPr>
        <w:t xml:space="preserve"> </w:t>
      </w:r>
      <w:r w:rsidRPr="00845B5D">
        <w:rPr>
          <w:rFonts w:cs="Times New Roman"/>
          <w:color w:val="000000" w:themeColor="text1"/>
        </w:rPr>
        <w:t>13</w:t>
      </w:r>
      <w:r w:rsidRPr="005426BA">
        <w:rPr>
          <w:rFonts w:cs="Times New Roman"/>
          <w:color w:val="000000" w:themeColor="text1"/>
        </w:rPr>
        <w:fldChar w:fldCharType="end"/>
      </w:r>
      <w:r w:rsidRPr="005426BA">
        <w:rPr>
          <w:rFonts w:cs="Times New Roman" w:hint="eastAsia"/>
          <w:color w:val="000000" w:themeColor="text1"/>
        </w:rPr>
        <w:t>）。支护力过低或过高都会引发地表变形，因此合理控制支护力至关重要，以平衡沉降与隆起，确保施工稳定性。</w:t>
      </w:r>
    </w:p>
    <w:p w14:paraId="4A866A1A" w14:textId="77777777" w:rsidR="005426BA" w:rsidRDefault="005426BA" w:rsidP="003A64DA">
      <w:pPr>
        <w:jc w:val="center"/>
        <w:rPr>
          <w:rFonts w:cs="Times New Roman"/>
          <w:color w:val="000000" w:themeColor="text1"/>
        </w:rPr>
      </w:pPr>
      <w:r>
        <w:rPr>
          <w:noProof/>
        </w:rPr>
        <w:drawing>
          <wp:inline distT="0" distB="0" distL="0" distR="0" wp14:anchorId="660C0F07" wp14:editId="68E1256B">
            <wp:extent cx="2867025" cy="1725160"/>
            <wp:effectExtent l="0" t="0" r="0" b="8890"/>
            <wp:docPr id="375400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0291"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l="3731" t="5007" r="4575" b="10110"/>
                    <a:stretch>
                      <a:fillRect/>
                    </a:stretch>
                  </pic:blipFill>
                  <pic:spPr>
                    <a:xfrm>
                      <a:off x="0" y="0"/>
                      <a:ext cx="2867025" cy="1725160"/>
                    </a:xfrm>
                    <a:prstGeom prst="rect">
                      <a:avLst/>
                    </a:prstGeom>
                    <a:noFill/>
                    <a:ln>
                      <a:noFill/>
                    </a:ln>
                  </pic:spPr>
                </pic:pic>
              </a:graphicData>
            </a:graphic>
          </wp:inline>
        </w:drawing>
      </w:r>
    </w:p>
    <w:p w14:paraId="21A1391F" w14:textId="3DF192DD" w:rsidR="005426BA" w:rsidRDefault="005426BA" w:rsidP="003A64DA">
      <w:pPr>
        <w:jc w:val="center"/>
        <w:rPr>
          <w:rFonts w:eastAsia="SimHei" w:cs="Times New Roman"/>
          <w:b/>
          <w:sz w:val="18"/>
        </w:rPr>
      </w:pPr>
      <w:r w:rsidRPr="005426BA">
        <w:rPr>
          <w:rFonts w:eastAsia="SimHei" w:cs="Times New Roman" w:hint="eastAsia"/>
          <w:b/>
          <w:sz w:val="18"/>
        </w:rPr>
        <w:lastRenderedPageBreak/>
        <w:t>图</w:t>
      </w:r>
      <w:r w:rsidRPr="005426BA">
        <w:rPr>
          <w:rFonts w:eastAsia="SimHei" w:cs="Times New Roman" w:hint="eastAsia"/>
          <w:b/>
          <w:sz w:val="18"/>
        </w:rPr>
        <w:t xml:space="preserve"> </w:t>
      </w:r>
      <w:r w:rsidRPr="005426BA">
        <w:rPr>
          <w:rFonts w:eastAsia="SimHei" w:cs="Times New Roman"/>
          <w:b/>
          <w:sz w:val="18"/>
        </w:rPr>
        <w:fldChar w:fldCharType="begin"/>
      </w:r>
      <w:r w:rsidRPr="005426BA">
        <w:rPr>
          <w:rFonts w:eastAsia="SimHei" w:cs="Times New Roman"/>
          <w:b/>
          <w:sz w:val="18"/>
        </w:rPr>
        <w:instrText xml:space="preserve"> </w:instrText>
      </w:r>
      <w:r w:rsidRPr="005426BA">
        <w:rPr>
          <w:rFonts w:eastAsia="SimHei" w:cs="Times New Roman" w:hint="eastAsia"/>
          <w:b/>
          <w:sz w:val="18"/>
        </w:rPr>
        <w:instrText xml:space="preserve">SEQ </w:instrText>
      </w:r>
      <w:r w:rsidRPr="005426BA">
        <w:rPr>
          <w:rFonts w:eastAsia="SimHei" w:cs="Times New Roman" w:hint="eastAsia"/>
          <w:b/>
          <w:sz w:val="18"/>
        </w:rPr>
        <w:instrText>图</w:instrText>
      </w:r>
      <w:r w:rsidRPr="005426BA">
        <w:rPr>
          <w:rFonts w:eastAsia="SimHei" w:cs="Times New Roman" w:hint="eastAsia"/>
          <w:b/>
          <w:sz w:val="18"/>
        </w:rPr>
        <w:instrText xml:space="preserve"> \* ARABIC</w:instrText>
      </w:r>
      <w:r w:rsidRPr="005426BA">
        <w:rPr>
          <w:rFonts w:eastAsia="SimHei" w:cs="Times New Roman"/>
          <w:b/>
          <w:sz w:val="18"/>
        </w:rPr>
        <w:instrText xml:space="preserve"> </w:instrText>
      </w:r>
      <w:r w:rsidRPr="005426BA">
        <w:rPr>
          <w:rFonts w:eastAsia="SimHei" w:cs="Times New Roman"/>
          <w:b/>
          <w:sz w:val="18"/>
        </w:rPr>
        <w:fldChar w:fldCharType="separate"/>
      </w:r>
      <w:r w:rsidR="00A16398">
        <w:rPr>
          <w:rFonts w:eastAsia="SimHei" w:cs="Times New Roman"/>
          <w:b/>
          <w:noProof/>
          <w:sz w:val="18"/>
        </w:rPr>
        <w:t>11</w:t>
      </w:r>
      <w:r w:rsidRPr="005426BA">
        <w:rPr>
          <w:rFonts w:eastAsia="SimHei" w:cs="Times New Roman"/>
          <w:b/>
          <w:sz w:val="18"/>
        </w:rPr>
        <w:fldChar w:fldCharType="end"/>
      </w:r>
      <w:r w:rsidRPr="005426BA">
        <w:rPr>
          <w:rFonts w:eastAsia="SimHei" w:cs="Times New Roman" w:hint="eastAsia"/>
          <w:b/>
          <w:sz w:val="18"/>
        </w:rPr>
        <w:t>隧道上方地表沉降情况（支护力</w:t>
      </w:r>
      <m:oMath>
        <m:r>
          <m:rPr>
            <m:sty m:val="b"/>
          </m:rPr>
          <w:rPr>
            <w:rFonts w:ascii="Cambria Math" w:eastAsia="SimHei" w:hAnsi="Cambria Math" w:cs="Times New Roman"/>
            <w:sz w:val="18"/>
          </w:rPr>
          <m:t>(</m:t>
        </m:r>
        <m:sSub>
          <m:sSubPr>
            <m:ctrlPr>
              <w:rPr>
                <w:rFonts w:ascii="Cambria Math" w:eastAsia="SimHei" w:hAnsi="Cambria Math" w:cs="Times New Roman"/>
                <w:b/>
                <w:sz w:val="18"/>
              </w:rPr>
            </m:ctrlPr>
          </m:sSubPr>
          <m:e>
            <m:r>
              <m:rPr>
                <m:sty m:val="bi"/>
              </m:rPr>
              <w:rPr>
                <w:rFonts w:ascii="Cambria Math" w:eastAsia="SimHei" w:hAnsi="Cambria Math" w:cs="Times New Roman"/>
                <w:sz w:val="18"/>
              </w:rPr>
              <m:t>P</m:t>
            </m:r>
          </m:e>
          <m:sub>
            <m:r>
              <m:rPr>
                <m:sty m:val="bi"/>
              </m:rPr>
              <w:rPr>
                <w:rFonts w:ascii="Cambria Math" w:eastAsia="SimHei" w:hAnsi="Cambria Math" w:cs="Times New Roman"/>
                <w:sz w:val="18"/>
              </w:rPr>
              <m:t>max</m:t>
            </m:r>
          </m:sub>
        </m:sSub>
        <m:r>
          <m:rPr>
            <m:sty m:val="b"/>
          </m:rPr>
          <w:rPr>
            <w:rFonts w:ascii="Cambria Math" w:eastAsia="SimHei" w:hAnsi="Cambria Math" w:cs="Times New Roman"/>
            <w:sz w:val="18"/>
          </w:rPr>
          <m:t>+</m:t>
        </m:r>
        <m:sSub>
          <m:sSubPr>
            <m:ctrlPr>
              <w:rPr>
                <w:rFonts w:ascii="Cambria Math" w:eastAsia="SimHei" w:hAnsi="Cambria Math" w:cs="Times New Roman"/>
                <w:b/>
                <w:sz w:val="18"/>
              </w:rPr>
            </m:ctrlPr>
          </m:sSubPr>
          <m:e>
            <m:r>
              <m:rPr>
                <m:sty m:val="bi"/>
              </m:rPr>
              <w:rPr>
                <w:rFonts w:ascii="Cambria Math" w:eastAsia="SimHei" w:hAnsi="Cambria Math" w:cs="Times New Roman"/>
                <w:sz w:val="18"/>
              </w:rPr>
              <m:t>P</m:t>
            </m:r>
          </m:e>
          <m:sub>
            <m:r>
              <m:rPr>
                <m:sty m:val="bi"/>
              </m:rPr>
              <w:rPr>
                <w:rFonts w:ascii="Cambria Math" w:eastAsia="SimHei" w:hAnsi="Cambria Math" w:cs="Times New Roman"/>
                <w:sz w:val="18"/>
              </w:rPr>
              <m:t>min</m:t>
            </m:r>
          </m:sub>
        </m:sSub>
        <m:r>
          <m:rPr>
            <m:sty m:val="b"/>
          </m:rPr>
          <w:rPr>
            <w:rFonts w:ascii="Cambria Math" w:eastAsia="SimHei" w:hAnsi="Cambria Math" w:cs="Times New Roman"/>
            <w:sz w:val="18"/>
          </w:rPr>
          <m:t>)/2</m:t>
        </m:r>
      </m:oMath>
      <w:r w:rsidRPr="005426BA">
        <w:rPr>
          <w:rFonts w:eastAsia="SimHei" w:cs="Times New Roman" w:hint="eastAsia"/>
          <w:b/>
          <w:sz w:val="18"/>
        </w:rPr>
        <w:t>）</w:t>
      </w:r>
    </w:p>
    <w:p w14:paraId="0E3D9857" w14:textId="77777777" w:rsidR="0047392C" w:rsidRDefault="0047392C" w:rsidP="003A64DA">
      <w:pPr>
        <w:jc w:val="center"/>
        <w:rPr>
          <w:rFonts w:eastAsia="SimHei" w:cs="Times New Roman"/>
          <w:b/>
          <w:sz w:val="18"/>
        </w:rPr>
      </w:pPr>
      <w:r w:rsidRPr="0047392C">
        <w:rPr>
          <w:rFonts w:eastAsia="SimHei" w:cs="Times New Roman" w:hint="eastAsia"/>
          <w:b/>
          <w:sz w:val="18"/>
        </w:rPr>
        <w:t>Fig.11 Surface settlement above the tunnel</w:t>
      </w:r>
    </w:p>
    <w:p w14:paraId="2156DAB7" w14:textId="58DA4E26" w:rsidR="0047392C" w:rsidRPr="0047392C" w:rsidRDefault="0047392C" w:rsidP="003A64DA">
      <w:pPr>
        <w:jc w:val="center"/>
        <w:rPr>
          <w:rFonts w:eastAsia="SimHei" w:cs="Times New Roman"/>
          <w:b/>
          <w:sz w:val="18"/>
        </w:rPr>
      </w:pPr>
      <w:r w:rsidRPr="0047392C">
        <w:rPr>
          <w:rFonts w:eastAsia="SimHei" w:cs="Times New Roman" w:hint="eastAsia"/>
          <w:b/>
          <w:sz w:val="18"/>
        </w:rPr>
        <w:t>(support force</w:t>
      </w:r>
      <m:oMath>
        <m:r>
          <m:rPr>
            <m:sty m:val="b"/>
          </m:rPr>
          <w:rPr>
            <w:rFonts w:ascii="Cambria Math" w:eastAsia="SimHei" w:hAnsi="Cambria Math" w:cs="Times New Roman"/>
            <w:sz w:val="18"/>
          </w:rPr>
          <m:t>(</m:t>
        </m:r>
        <m:sSub>
          <m:sSubPr>
            <m:ctrlPr>
              <w:rPr>
                <w:rFonts w:ascii="Cambria Math" w:eastAsia="SimHei" w:hAnsi="Cambria Math" w:cs="Times New Roman"/>
                <w:b/>
                <w:sz w:val="18"/>
              </w:rPr>
            </m:ctrlPr>
          </m:sSubPr>
          <m:e>
            <m:r>
              <m:rPr>
                <m:sty m:val="bi"/>
              </m:rPr>
              <w:rPr>
                <w:rFonts w:ascii="Cambria Math" w:eastAsia="SimHei" w:hAnsi="Cambria Math" w:cs="Times New Roman"/>
                <w:sz w:val="18"/>
              </w:rPr>
              <m:t>P</m:t>
            </m:r>
          </m:e>
          <m:sub>
            <m:r>
              <m:rPr>
                <m:sty m:val="bi"/>
              </m:rPr>
              <w:rPr>
                <w:rFonts w:ascii="Cambria Math" w:eastAsia="SimHei" w:hAnsi="Cambria Math" w:cs="Times New Roman"/>
                <w:sz w:val="18"/>
              </w:rPr>
              <m:t>max</m:t>
            </m:r>
          </m:sub>
        </m:sSub>
        <m:r>
          <m:rPr>
            <m:sty m:val="b"/>
          </m:rPr>
          <w:rPr>
            <w:rFonts w:ascii="Cambria Math" w:eastAsia="SimHei" w:hAnsi="Cambria Math" w:cs="Times New Roman"/>
            <w:sz w:val="18"/>
          </w:rPr>
          <m:t>+</m:t>
        </m:r>
        <m:sSub>
          <m:sSubPr>
            <m:ctrlPr>
              <w:rPr>
                <w:rFonts w:ascii="Cambria Math" w:eastAsia="SimHei" w:hAnsi="Cambria Math" w:cs="Times New Roman"/>
                <w:b/>
                <w:sz w:val="18"/>
              </w:rPr>
            </m:ctrlPr>
          </m:sSubPr>
          <m:e>
            <m:r>
              <m:rPr>
                <m:sty m:val="bi"/>
              </m:rPr>
              <w:rPr>
                <w:rFonts w:ascii="Cambria Math" w:eastAsia="SimHei" w:hAnsi="Cambria Math" w:cs="Times New Roman"/>
                <w:sz w:val="18"/>
              </w:rPr>
              <m:t>P</m:t>
            </m:r>
          </m:e>
          <m:sub>
            <m:r>
              <m:rPr>
                <m:sty m:val="bi"/>
              </m:rPr>
              <w:rPr>
                <w:rFonts w:ascii="Cambria Math" w:eastAsia="SimHei" w:hAnsi="Cambria Math" w:cs="Times New Roman"/>
                <w:sz w:val="18"/>
              </w:rPr>
              <m:t>min</m:t>
            </m:r>
          </m:sub>
        </m:sSub>
        <m:r>
          <m:rPr>
            <m:sty m:val="b"/>
          </m:rPr>
          <w:rPr>
            <w:rFonts w:ascii="Cambria Math" w:eastAsia="SimHei" w:hAnsi="Cambria Math" w:cs="Times New Roman"/>
            <w:sz w:val="18"/>
          </w:rPr>
          <m:t>)/2</m:t>
        </m:r>
      </m:oMath>
      <w:r w:rsidRPr="0047392C">
        <w:rPr>
          <w:rFonts w:eastAsia="SimHei" w:cs="Times New Roman" w:hint="eastAsia"/>
          <w:b/>
          <w:sz w:val="18"/>
        </w:rPr>
        <w:t>)</w:t>
      </w:r>
    </w:p>
    <w:p w14:paraId="41190D4A" w14:textId="77777777" w:rsidR="005426BA" w:rsidRDefault="005426BA" w:rsidP="003A64DA">
      <w:pPr>
        <w:jc w:val="center"/>
      </w:pPr>
      <w:r>
        <w:rPr>
          <w:noProof/>
        </w:rPr>
        <w:drawing>
          <wp:inline distT="0" distB="0" distL="0" distR="0" wp14:anchorId="396358EB" wp14:editId="773C8C59">
            <wp:extent cx="2865600" cy="1723741"/>
            <wp:effectExtent l="0" t="0" r="0" b="0"/>
            <wp:docPr id="3313373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37346" name="图片 2"/>
                    <pic:cNvPicPr>
                      <a:picLocks noChangeAspect="1" noChangeArrowheads="1"/>
                    </pic:cNvPicPr>
                  </pic:nvPicPr>
                  <pic:blipFill>
                    <a:blip r:embed="rId36" cstate="print">
                      <a:extLst>
                        <a:ext uri="{28A0092B-C50C-407E-A947-70E740481C1C}">
                          <a14:useLocalDpi xmlns:a14="http://schemas.microsoft.com/office/drawing/2010/main" val="0"/>
                        </a:ext>
                      </a:extLst>
                    </a:blip>
                    <a:srcRect l="3187" t="5406" r="5299" b="9906"/>
                    <a:stretch>
                      <a:fillRect/>
                    </a:stretch>
                  </pic:blipFill>
                  <pic:spPr>
                    <a:xfrm>
                      <a:off x="0" y="0"/>
                      <a:ext cx="2865600" cy="1723741"/>
                    </a:xfrm>
                    <a:prstGeom prst="rect">
                      <a:avLst/>
                    </a:prstGeom>
                    <a:noFill/>
                    <a:ln>
                      <a:noFill/>
                    </a:ln>
                  </pic:spPr>
                </pic:pic>
              </a:graphicData>
            </a:graphic>
          </wp:inline>
        </w:drawing>
      </w:r>
    </w:p>
    <w:p w14:paraId="791F9E1B" w14:textId="5C169ED0" w:rsidR="005426BA" w:rsidRDefault="005426BA" w:rsidP="003A64DA">
      <w:pPr>
        <w:jc w:val="center"/>
        <w:rPr>
          <w:rFonts w:eastAsia="SimHei" w:cs="Times New Roman"/>
          <w:b/>
          <w:sz w:val="18"/>
        </w:rPr>
      </w:pPr>
      <w:bookmarkStart w:id="9" w:name="_Ref177629173"/>
      <w:r w:rsidRPr="005426BA">
        <w:rPr>
          <w:rFonts w:eastAsia="SimHei" w:cs="Times New Roman" w:hint="eastAsia"/>
          <w:b/>
          <w:sz w:val="18"/>
        </w:rPr>
        <w:t>图</w:t>
      </w:r>
      <w:r w:rsidRPr="005426BA">
        <w:rPr>
          <w:rFonts w:eastAsia="SimHei" w:cs="Times New Roman" w:hint="eastAsia"/>
          <w:b/>
          <w:sz w:val="18"/>
        </w:rPr>
        <w:t xml:space="preserve"> </w:t>
      </w:r>
      <w:r w:rsidRPr="005426BA">
        <w:rPr>
          <w:rFonts w:eastAsia="SimHei" w:cs="Times New Roman"/>
          <w:b/>
          <w:sz w:val="18"/>
        </w:rPr>
        <w:fldChar w:fldCharType="begin"/>
      </w:r>
      <w:r w:rsidRPr="005426BA">
        <w:rPr>
          <w:rFonts w:eastAsia="SimHei" w:cs="Times New Roman"/>
          <w:b/>
          <w:sz w:val="18"/>
        </w:rPr>
        <w:instrText xml:space="preserve"> </w:instrText>
      </w:r>
      <w:r w:rsidRPr="005426BA">
        <w:rPr>
          <w:rFonts w:eastAsia="SimHei" w:cs="Times New Roman" w:hint="eastAsia"/>
          <w:b/>
          <w:sz w:val="18"/>
        </w:rPr>
        <w:instrText xml:space="preserve">SEQ </w:instrText>
      </w:r>
      <w:r w:rsidRPr="005426BA">
        <w:rPr>
          <w:rFonts w:eastAsia="SimHei" w:cs="Times New Roman" w:hint="eastAsia"/>
          <w:b/>
          <w:sz w:val="18"/>
        </w:rPr>
        <w:instrText>图</w:instrText>
      </w:r>
      <w:r w:rsidRPr="005426BA">
        <w:rPr>
          <w:rFonts w:eastAsia="SimHei" w:cs="Times New Roman" w:hint="eastAsia"/>
          <w:b/>
          <w:sz w:val="18"/>
        </w:rPr>
        <w:instrText xml:space="preserve"> \* ARABIC</w:instrText>
      </w:r>
      <w:r w:rsidRPr="005426BA">
        <w:rPr>
          <w:rFonts w:eastAsia="SimHei" w:cs="Times New Roman"/>
          <w:b/>
          <w:sz w:val="18"/>
        </w:rPr>
        <w:instrText xml:space="preserve"> </w:instrText>
      </w:r>
      <w:r w:rsidRPr="005426BA">
        <w:rPr>
          <w:rFonts w:eastAsia="SimHei" w:cs="Times New Roman"/>
          <w:b/>
          <w:sz w:val="18"/>
        </w:rPr>
        <w:fldChar w:fldCharType="separate"/>
      </w:r>
      <w:r w:rsidR="00A16398">
        <w:rPr>
          <w:rFonts w:eastAsia="SimHei" w:cs="Times New Roman"/>
          <w:b/>
          <w:noProof/>
          <w:sz w:val="18"/>
        </w:rPr>
        <w:t>12</w:t>
      </w:r>
      <w:r w:rsidRPr="005426BA">
        <w:rPr>
          <w:rFonts w:eastAsia="SimHei" w:cs="Times New Roman"/>
          <w:b/>
          <w:sz w:val="18"/>
        </w:rPr>
        <w:fldChar w:fldCharType="end"/>
      </w:r>
      <w:bookmarkEnd w:id="9"/>
      <w:r w:rsidRPr="005426BA">
        <w:rPr>
          <w:rFonts w:eastAsia="SimHei" w:cs="Times New Roman" w:hint="eastAsia"/>
          <w:b/>
          <w:sz w:val="18"/>
        </w:rPr>
        <w:t>隧道上方地表沉降情况（支护力</w:t>
      </w:r>
      <m:oMath>
        <m:sSub>
          <m:sSubPr>
            <m:ctrlPr>
              <w:rPr>
                <w:rFonts w:ascii="Cambria Math" w:eastAsia="SimHei" w:hAnsi="Cambria Math" w:cs="Times New Roman"/>
                <w:b/>
                <w:sz w:val="18"/>
              </w:rPr>
            </m:ctrlPr>
          </m:sSubPr>
          <m:e>
            <m:r>
              <m:rPr>
                <m:sty m:val="bi"/>
              </m:rPr>
              <w:rPr>
                <w:rFonts w:ascii="Cambria Math" w:eastAsia="SimHei" w:hAnsi="Cambria Math" w:cs="Times New Roman"/>
                <w:sz w:val="18"/>
              </w:rPr>
              <m:t>P</m:t>
            </m:r>
          </m:e>
          <m:sub>
            <m:r>
              <m:rPr>
                <m:sty m:val="bi"/>
              </m:rPr>
              <w:rPr>
                <w:rFonts w:ascii="Cambria Math" w:eastAsia="SimHei" w:hAnsi="Cambria Math" w:cs="Times New Roman"/>
                <w:sz w:val="18"/>
              </w:rPr>
              <m:t>min</m:t>
            </m:r>
          </m:sub>
        </m:sSub>
      </m:oMath>
      <w:r w:rsidRPr="005426BA">
        <w:rPr>
          <w:rFonts w:eastAsia="SimHei" w:cs="Times New Roman" w:hint="eastAsia"/>
          <w:b/>
          <w:sz w:val="18"/>
        </w:rPr>
        <w:t>）</w:t>
      </w:r>
    </w:p>
    <w:p w14:paraId="74A5E2F6" w14:textId="49F4E624" w:rsidR="0047392C" w:rsidRDefault="0047392C" w:rsidP="003A64DA">
      <w:pPr>
        <w:jc w:val="center"/>
        <w:rPr>
          <w:rFonts w:eastAsia="SimHei" w:cs="Times New Roman"/>
          <w:b/>
          <w:sz w:val="18"/>
        </w:rPr>
      </w:pPr>
      <w:r w:rsidRPr="0047392C">
        <w:rPr>
          <w:rFonts w:eastAsia="SimHei" w:cs="Times New Roman" w:hint="eastAsia"/>
          <w:b/>
          <w:sz w:val="18"/>
        </w:rPr>
        <w:t>Fig.1</w:t>
      </w:r>
      <w:r w:rsidR="00EB6C9D">
        <w:rPr>
          <w:rFonts w:eastAsia="SimHei" w:cs="Times New Roman"/>
          <w:b/>
          <w:sz w:val="18"/>
        </w:rPr>
        <w:t>2</w:t>
      </w:r>
      <w:r w:rsidRPr="0047392C">
        <w:rPr>
          <w:rFonts w:eastAsia="SimHei" w:cs="Times New Roman" w:hint="eastAsia"/>
          <w:b/>
          <w:sz w:val="18"/>
        </w:rPr>
        <w:t xml:space="preserve"> Surface settlement above the tunnel</w:t>
      </w:r>
    </w:p>
    <w:p w14:paraId="0FEE9478" w14:textId="1A0CB5C4" w:rsidR="0047392C" w:rsidRPr="0047392C" w:rsidRDefault="0047392C" w:rsidP="003A64DA">
      <w:pPr>
        <w:jc w:val="center"/>
        <w:rPr>
          <w:rFonts w:eastAsia="SimHei" w:cs="Times New Roman"/>
          <w:b/>
          <w:sz w:val="18"/>
        </w:rPr>
      </w:pPr>
      <w:r w:rsidRPr="0047392C">
        <w:rPr>
          <w:rFonts w:eastAsia="SimHei" w:cs="Times New Roman" w:hint="eastAsia"/>
          <w:b/>
          <w:sz w:val="18"/>
        </w:rPr>
        <w:t>(support force</w:t>
      </w:r>
      <w:r>
        <w:rPr>
          <w:rFonts w:eastAsia="SimHei" w:cs="Times New Roman" w:hint="eastAsia"/>
          <w:b/>
          <w:sz w:val="18"/>
        </w:rPr>
        <w:t xml:space="preserve"> </w:t>
      </w:r>
      <m:oMath>
        <m:sSub>
          <m:sSubPr>
            <m:ctrlPr>
              <w:rPr>
                <w:rFonts w:ascii="Cambria Math" w:eastAsia="SimHei" w:hAnsi="Cambria Math" w:cs="Times New Roman"/>
                <w:b/>
                <w:sz w:val="18"/>
              </w:rPr>
            </m:ctrlPr>
          </m:sSubPr>
          <m:e>
            <m:r>
              <m:rPr>
                <m:sty m:val="bi"/>
              </m:rPr>
              <w:rPr>
                <w:rFonts w:ascii="Cambria Math" w:eastAsia="SimHei" w:hAnsi="Cambria Math" w:cs="Times New Roman"/>
                <w:sz w:val="18"/>
              </w:rPr>
              <m:t>P</m:t>
            </m:r>
          </m:e>
          <m:sub>
            <m:r>
              <m:rPr>
                <m:sty m:val="bi"/>
              </m:rPr>
              <w:rPr>
                <w:rFonts w:ascii="Cambria Math" w:eastAsia="SimHei" w:hAnsi="Cambria Math" w:cs="Times New Roman"/>
                <w:sz w:val="18"/>
              </w:rPr>
              <m:t>min</m:t>
            </m:r>
          </m:sub>
        </m:sSub>
      </m:oMath>
      <w:r w:rsidRPr="0047392C">
        <w:rPr>
          <w:rFonts w:eastAsia="SimHei" w:cs="Times New Roman" w:hint="eastAsia"/>
          <w:b/>
          <w:sz w:val="18"/>
        </w:rPr>
        <w:t>)</w:t>
      </w:r>
    </w:p>
    <w:p w14:paraId="4D0163ED" w14:textId="77777777" w:rsidR="005426BA" w:rsidRDefault="005426BA" w:rsidP="003A64DA">
      <w:pPr>
        <w:jc w:val="center"/>
      </w:pPr>
      <w:r>
        <w:rPr>
          <w:noProof/>
        </w:rPr>
        <w:drawing>
          <wp:inline distT="0" distB="0" distL="0" distR="0" wp14:anchorId="2AC4886A" wp14:editId="3413D0C3">
            <wp:extent cx="2865600" cy="1712508"/>
            <wp:effectExtent l="0" t="0" r="0" b="2540"/>
            <wp:docPr id="7479787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78720" name="图片 3"/>
                    <pic:cNvPicPr>
                      <a:picLocks noChangeAspect="1" noChangeArrowheads="1"/>
                    </pic:cNvPicPr>
                  </pic:nvPicPr>
                  <pic:blipFill>
                    <a:blip r:embed="rId37" cstate="print">
                      <a:extLst>
                        <a:ext uri="{28A0092B-C50C-407E-A947-70E740481C1C}">
                          <a14:useLocalDpi xmlns:a14="http://schemas.microsoft.com/office/drawing/2010/main" val="0"/>
                        </a:ext>
                      </a:extLst>
                    </a:blip>
                    <a:srcRect l="3093" t="5477" r="5346" b="10339"/>
                    <a:stretch>
                      <a:fillRect/>
                    </a:stretch>
                  </pic:blipFill>
                  <pic:spPr>
                    <a:xfrm>
                      <a:off x="0" y="0"/>
                      <a:ext cx="2865600" cy="1712508"/>
                    </a:xfrm>
                    <a:prstGeom prst="rect">
                      <a:avLst/>
                    </a:prstGeom>
                    <a:noFill/>
                    <a:ln>
                      <a:noFill/>
                    </a:ln>
                  </pic:spPr>
                </pic:pic>
              </a:graphicData>
            </a:graphic>
          </wp:inline>
        </w:drawing>
      </w:r>
    </w:p>
    <w:p w14:paraId="49634726" w14:textId="6272485F" w:rsidR="005426BA" w:rsidRDefault="005426BA" w:rsidP="003A64DA">
      <w:pPr>
        <w:jc w:val="center"/>
        <w:rPr>
          <w:rFonts w:eastAsia="SimHei" w:cs="Times New Roman"/>
          <w:b/>
          <w:sz w:val="18"/>
        </w:rPr>
      </w:pPr>
      <w:bookmarkStart w:id="10" w:name="_Ref177629180"/>
      <w:r w:rsidRPr="005426BA">
        <w:rPr>
          <w:rFonts w:eastAsia="SimHei" w:cs="Times New Roman" w:hint="eastAsia"/>
          <w:b/>
          <w:sz w:val="18"/>
        </w:rPr>
        <w:t>图</w:t>
      </w:r>
      <w:r w:rsidRPr="005426BA">
        <w:rPr>
          <w:rFonts w:eastAsia="SimHei" w:cs="Times New Roman" w:hint="eastAsia"/>
          <w:b/>
          <w:sz w:val="18"/>
        </w:rPr>
        <w:t xml:space="preserve"> </w:t>
      </w:r>
      <w:r w:rsidRPr="005426BA">
        <w:rPr>
          <w:rFonts w:eastAsia="SimHei" w:cs="Times New Roman"/>
          <w:b/>
          <w:sz w:val="18"/>
        </w:rPr>
        <w:fldChar w:fldCharType="begin"/>
      </w:r>
      <w:r w:rsidRPr="005426BA">
        <w:rPr>
          <w:rFonts w:eastAsia="SimHei" w:cs="Times New Roman"/>
          <w:b/>
          <w:sz w:val="18"/>
        </w:rPr>
        <w:instrText xml:space="preserve"> </w:instrText>
      </w:r>
      <w:r w:rsidRPr="005426BA">
        <w:rPr>
          <w:rFonts w:eastAsia="SimHei" w:cs="Times New Roman" w:hint="eastAsia"/>
          <w:b/>
          <w:sz w:val="18"/>
        </w:rPr>
        <w:instrText xml:space="preserve">SEQ </w:instrText>
      </w:r>
      <w:r w:rsidRPr="005426BA">
        <w:rPr>
          <w:rFonts w:eastAsia="SimHei" w:cs="Times New Roman" w:hint="eastAsia"/>
          <w:b/>
          <w:sz w:val="18"/>
        </w:rPr>
        <w:instrText>图</w:instrText>
      </w:r>
      <w:r w:rsidRPr="005426BA">
        <w:rPr>
          <w:rFonts w:eastAsia="SimHei" w:cs="Times New Roman" w:hint="eastAsia"/>
          <w:b/>
          <w:sz w:val="18"/>
        </w:rPr>
        <w:instrText xml:space="preserve"> \* ARABIC</w:instrText>
      </w:r>
      <w:r w:rsidRPr="005426BA">
        <w:rPr>
          <w:rFonts w:eastAsia="SimHei" w:cs="Times New Roman"/>
          <w:b/>
          <w:sz w:val="18"/>
        </w:rPr>
        <w:instrText xml:space="preserve"> </w:instrText>
      </w:r>
      <w:r w:rsidRPr="005426BA">
        <w:rPr>
          <w:rFonts w:eastAsia="SimHei" w:cs="Times New Roman"/>
          <w:b/>
          <w:sz w:val="18"/>
        </w:rPr>
        <w:fldChar w:fldCharType="separate"/>
      </w:r>
      <w:r w:rsidR="00A16398">
        <w:rPr>
          <w:rFonts w:eastAsia="SimHei" w:cs="Times New Roman"/>
          <w:b/>
          <w:noProof/>
          <w:sz w:val="18"/>
        </w:rPr>
        <w:t>13</w:t>
      </w:r>
      <w:r w:rsidRPr="005426BA">
        <w:rPr>
          <w:rFonts w:eastAsia="SimHei" w:cs="Times New Roman"/>
          <w:b/>
          <w:sz w:val="18"/>
        </w:rPr>
        <w:fldChar w:fldCharType="end"/>
      </w:r>
      <w:bookmarkEnd w:id="10"/>
      <w:r w:rsidRPr="005426BA">
        <w:rPr>
          <w:rFonts w:eastAsia="SimHei" w:cs="Times New Roman" w:hint="eastAsia"/>
          <w:b/>
          <w:sz w:val="18"/>
        </w:rPr>
        <w:t>隧道上方地表沉降情况（支护力</w:t>
      </w:r>
      <m:oMath>
        <m:sSub>
          <m:sSubPr>
            <m:ctrlPr>
              <w:rPr>
                <w:rFonts w:ascii="Cambria Math" w:eastAsia="SimHei" w:hAnsi="Cambria Math" w:cs="Times New Roman"/>
                <w:b/>
                <w:sz w:val="18"/>
              </w:rPr>
            </m:ctrlPr>
          </m:sSubPr>
          <m:e>
            <m:r>
              <m:rPr>
                <m:sty m:val="bi"/>
              </m:rPr>
              <w:rPr>
                <w:rFonts w:ascii="Cambria Math" w:eastAsia="SimHei" w:hAnsi="Cambria Math" w:cs="Times New Roman"/>
                <w:sz w:val="18"/>
              </w:rPr>
              <m:t>P</m:t>
            </m:r>
          </m:e>
          <m:sub>
            <m:r>
              <m:rPr>
                <m:sty m:val="bi"/>
              </m:rPr>
              <w:rPr>
                <w:rFonts w:ascii="Cambria Math" w:eastAsia="SimHei" w:hAnsi="Cambria Math" w:cs="Times New Roman"/>
                <w:sz w:val="18"/>
              </w:rPr>
              <m:t>max</m:t>
            </m:r>
          </m:sub>
        </m:sSub>
      </m:oMath>
      <w:r w:rsidRPr="005426BA">
        <w:rPr>
          <w:rFonts w:eastAsia="SimHei" w:cs="Times New Roman" w:hint="eastAsia"/>
          <w:b/>
          <w:sz w:val="18"/>
        </w:rPr>
        <w:t>）</w:t>
      </w:r>
    </w:p>
    <w:p w14:paraId="28B0EB84" w14:textId="0D7EE65E" w:rsidR="004D374F" w:rsidRDefault="0047392C" w:rsidP="003A64DA">
      <w:pPr>
        <w:jc w:val="center"/>
        <w:rPr>
          <w:rFonts w:eastAsia="SimHei" w:cs="Times New Roman"/>
          <w:b/>
          <w:sz w:val="18"/>
        </w:rPr>
      </w:pPr>
      <w:r w:rsidRPr="0047392C">
        <w:rPr>
          <w:rFonts w:eastAsia="SimHei" w:cs="Times New Roman" w:hint="eastAsia"/>
          <w:b/>
          <w:sz w:val="18"/>
        </w:rPr>
        <w:t>Fig.1</w:t>
      </w:r>
      <w:r w:rsidR="00EB6C9D">
        <w:rPr>
          <w:rFonts w:eastAsia="SimHei" w:cs="Times New Roman"/>
          <w:b/>
          <w:sz w:val="18"/>
        </w:rPr>
        <w:t xml:space="preserve">3 </w:t>
      </w:r>
      <w:r w:rsidRPr="0047392C">
        <w:rPr>
          <w:rFonts w:eastAsia="SimHei" w:cs="Times New Roman" w:hint="eastAsia"/>
          <w:b/>
          <w:sz w:val="18"/>
        </w:rPr>
        <w:t>Surface settlement above the tunnel (support force</w:t>
      </w:r>
      <w:r>
        <w:rPr>
          <w:rFonts w:eastAsia="SimHei" w:cs="Times New Roman" w:hint="eastAsia"/>
          <w:b/>
          <w:sz w:val="18"/>
        </w:rPr>
        <w:t xml:space="preserve"> </w:t>
      </w:r>
      <m:oMath>
        <m:sSub>
          <m:sSubPr>
            <m:ctrlPr>
              <w:rPr>
                <w:rFonts w:ascii="Cambria Math" w:eastAsia="SimHei" w:hAnsi="Cambria Math" w:cs="Times New Roman"/>
                <w:b/>
                <w:sz w:val="18"/>
              </w:rPr>
            </m:ctrlPr>
          </m:sSubPr>
          <m:e>
            <m:r>
              <m:rPr>
                <m:sty m:val="bi"/>
              </m:rPr>
              <w:rPr>
                <w:rFonts w:ascii="Cambria Math" w:eastAsia="SimHei" w:hAnsi="Cambria Math" w:cs="Times New Roman"/>
                <w:sz w:val="18"/>
              </w:rPr>
              <m:t>P</m:t>
            </m:r>
          </m:e>
          <m:sub>
            <m:r>
              <m:rPr>
                <m:sty m:val="bi"/>
              </m:rPr>
              <w:rPr>
                <w:rFonts w:ascii="Cambria Math" w:eastAsia="SimHei" w:hAnsi="Cambria Math" w:cs="Times New Roman"/>
                <w:sz w:val="18"/>
              </w:rPr>
              <m:t>max</m:t>
            </m:r>
          </m:sub>
        </m:sSub>
      </m:oMath>
      <w:r w:rsidRPr="0047392C">
        <w:rPr>
          <w:rFonts w:eastAsia="SimHei" w:cs="Times New Roman" w:hint="eastAsia"/>
          <w:b/>
          <w:sz w:val="18"/>
        </w:rPr>
        <w:t>)</w:t>
      </w:r>
    </w:p>
    <w:p w14:paraId="14994827" w14:textId="550B0EA0" w:rsidR="00EC6CBB" w:rsidRPr="00520D38" w:rsidRDefault="00EC6CBB" w:rsidP="00EC6CBB">
      <w:pPr>
        <w:rPr>
          <w:rFonts w:eastAsia="SimHei" w:cs="Times New Roman"/>
          <w:b/>
          <w:color w:val="FF0000"/>
          <w:sz w:val="24"/>
          <w:szCs w:val="24"/>
        </w:rPr>
      </w:pPr>
      <w:r w:rsidRPr="00520D38">
        <w:rPr>
          <w:rFonts w:eastAsia="SimHei" w:cs="Times New Roman" w:hint="eastAsia"/>
          <w:b/>
          <w:color w:val="FF0000"/>
          <w:sz w:val="24"/>
          <w:szCs w:val="24"/>
        </w:rPr>
        <w:t>3.</w:t>
      </w:r>
      <w:r>
        <w:rPr>
          <w:rFonts w:eastAsia="SimHei" w:cs="Times New Roman" w:hint="eastAsia"/>
          <w:b/>
          <w:color w:val="FF0000"/>
          <w:sz w:val="24"/>
          <w:szCs w:val="24"/>
        </w:rPr>
        <w:t>3</w:t>
      </w:r>
      <w:r w:rsidRPr="00520D38">
        <w:rPr>
          <w:rFonts w:eastAsia="SimHei" w:cs="Times New Roman"/>
          <w:b/>
          <w:color w:val="FF0000"/>
          <w:sz w:val="24"/>
          <w:szCs w:val="24"/>
        </w:rPr>
        <w:t xml:space="preserve"> </w:t>
      </w:r>
      <w:r w:rsidRPr="00520D38">
        <w:rPr>
          <w:rFonts w:eastAsia="SimHei" w:cs="Times New Roman" w:hint="eastAsia"/>
          <w:b/>
          <w:color w:val="FF0000"/>
          <w:sz w:val="24"/>
          <w:szCs w:val="24"/>
        </w:rPr>
        <w:t>模型有效性验证</w:t>
      </w:r>
    </w:p>
    <w:p w14:paraId="7661628F" w14:textId="77777777" w:rsidR="00D5581F" w:rsidRDefault="00EC6CBB" w:rsidP="00EC6CBB">
      <w:pPr>
        <w:ind w:firstLine="420"/>
        <w:rPr>
          <w:rFonts w:cs="Times New Roman"/>
          <w:color w:val="FF0000"/>
        </w:rPr>
      </w:pPr>
      <w:r w:rsidRPr="00EB0D44">
        <w:rPr>
          <w:rFonts w:cs="Times New Roman"/>
          <w:color w:val="FF0000"/>
        </w:rPr>
        <w:t>为了验证所提出的隧道开挖面支护力需求模型的有效性，本文将理论计算结果与工程实际监测数据进行了对比分析。</w:t>
      </w:r>
    </w:p>
    <w:p w14:paraId="5771BBCF" w14:textId="5B0935EC" w:rsidR="00EC6CBB" w:rsidRDefault="00D5581F" w:rsidP="00EC6CBB">
      <w:pPr>
        <w:ind w:firstLine="420"/>
        <w:rPr>
          <w:rFonts w:cs="Times New Roman"/>
          <w:color w:val="FF0000"/>
        </w:rPr>
      </w:pPr>
      <w:r>
        <w:rPr>
          <w:rFonts w:cs="Times New Roman" w:hint="eastAsia"/>
          <w:color w:val="FF0000"/>
        </w:rPr>
        <w:t>首先，通过盾构机提取的推进速度、刀盘转速等相关数据，计算出开挖面的支护力，并将其作为荷载施加在数值模型中。计算所得的结果与</w:t>
      </w:r>
      <w:r w:rsidR="00EC6CBB" w:rsidRPr="00EB0D44">
        <w:rPr>
          <w:rFonts w:cs="Times New Roman"/>
          <w:color w:val="FF0000"/>
        </w:rPr>
        <w:t>工程现场</w:t>
      </w:r>
      <w:r w:rsidR="001D377C">
        <w:rPr>
          <w:rFonts w:cs="Times New Roman" w:hint="eastAsia"/>
          <w:color w:val="FF0000"/>
        </w:rPr>
        <w:t>所监测得到的结果对比，</w:t>
      </w:r>
      <w:r w:rsidR="00EC6CBB" w:rsidRPr="00EB0D44">
        <w:rPr>
          <w:rFonts w:cs="Times New Roman"/>
          <w:color w:val="FF0000"/>
        </w:rPr>
        <w:t>以评估模型的准确性和实用性。</w:t>
      </w:r>
    </w:p>
    <w:p w14:paraId="65068897" w14:textId="46349A14" w:rsidR="001C25FD" w:rsidRPr="005024AD" w:rsidRDefault="00D3305A" w:rsidP="001C25FD">
      <w:pPr>
        <w:keepNext/>
        <w:rPr>
          <w:color w:val="FF0000"/>
        </w:rPr>
      </w:pPr>
      <w:r w:rsidRPr="005024AD">
        <w:rPr>
          <w:noProof/>
          <w:color w:val="FF0000"/>
        </w:rPr>
        <w:drawing>
          <wp:inline distT="0" distB="0" distL="0" distR="0" wp14:anchorId="6B07C0FD" wp14:editId="0CBDD3D2">
            <wp:extent cx="2867025" cy="2418080"/>
            <wp:effectExtent l="0" t="0" r="952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67025" cy="2418080"/>
                    </a:xfrm>
                    <a:prstGeom prst="rect">
                      <a:avLst/>
                    </a:prstGeom>
                  </pic:spPr>
                </pic:pic>
              </a:graphicData>
            </a:graphic>
          </wp:inline>
        </w:drawing>
      </w:r>
    </w:p>
    <w:p w14:paraId="413EE484" w14:textId="252D3CE9" w:rsidR="00EC6CBB" w:rsidRPr="005024AD" w:rsidRDefault="001C25FD" w:rsidP="00BD6FD3">
      <w:pPr>
        <w:pStyle w:val="Caption"/>
        <w:rPr>
          <w:rFonts w:eastAsia="SimHei" w:cs="Times New Roman"/>
          <w:b/>
          <w:color w:val="FF0000"/>
          <w:sz w:val="18"/>
        </w:rPr>
      </w:pPr>
      <w:bookmarkStart w:id="11" w:name="_Ref190702731"/>
      <w:r w:rsidRPr="005024AD">
        <w:rPr>
          <w:rFonts w:eastAsia="SimHei" w:cs="Times New Roman" w:hint="eastAsia"/>
          <w:b/>
          <w:color w:val="FF0000"/>
          <w:sz w:val="18"/>
        </w:rPr>
        <w:t>图</w:t>
      </w:r>
      <w:r w:rsidRPr="005024AD">
        <w:rPr>
          <w:rFonts w:eastAsia="SimHei" w:cs="Times New Roman" w:hint="eastAsia"/>
          <w:b/>
          <w:color w:val="FF0000"/>
          <w:sz w:val="18"/>
        </w:rPr>
        <w:t xml:space="preserve"> </w:t>
      </w:r>
      <w:r w:rsidRPr="005024AD">
        <w:rPr>
          <w:rFonts w:eastAsia="SimHei" w:cs="Times New Roman"/>
          <w:b/>
          <w:color w:val="FF0000"/>
          <w:sz w:val="18"/>
        </w:rPr>
        <w:fldChar w:fldCharType="begin"/>
      </w:r>
      <w:r w:rsidRPr="005024AD">
        <w:rPr>
          <w:rFonts w:eastAsia="SimHei" w:cs="Times New Roman"/>
          <w:b/>
          <w:color w:val="FF0000"/>
          <w:sz w:val="18"/>
        </w:rPr>
        <w:instrText xml:space="preserve"> </w:instrText>
      </w:r>
      <w:r w:rsidRPr="005024AD">
        <w:rPr>
          <w:rFonts w:eastAsia="SimHei" w:cs="Times New Roman" w:hint="eastAsia"/>
          <w:b/>
          <w:color w:val="FF0000"/>
          <w:sz w:val="18"/>
        </w:rPr>
        <w:instrText xml:space="preserve">SEQ </w:instrText>
      </w:r>
      <w:r w:rsidRPr="005024AD">
        <w:rPr>
          <w:rFonts w:eastAsia="SimHei" w:cs="Times New Roman" w:hint="eastAsia"/>
          <w:b/>
          <w:color w:val="FF0000"/>
          <w:sz w:val="18"/>
        </w:rPr>
        <w:instrText>图</w:instrText>
      </w:r>
      <w:r w:rsidRPr="005024AD">
        <w:rPr>
          <w:rFonts w:eastAsia="SimHei" w:cs="Times New Roman" w:hint="eastAsia"/>
          <w:b/>
          <w:color w:val="FF0000"/>
          <w:sz w:val="18"/>
        </w:rPr>
        <w:instrText xml:space="preserve"> \* ARABIC</w:instrText>
      </w:r>
      <w:r w:rsidRPr="005024AD">
        <w:rPr>
          <w:rFonts w:eastAsia="SimHei" w:cs="Times New Roman"/>
          <w:b/>
          <w:color w:val="FF0000"/>
          <w:sz w:val="18"/>
        </w:rPr>
        <w:instrText xml:space="preserve"> </w:instrText>
      </w:r>
      <w:r w:rsidRPr="005024AD">
        <w:rPr>
          <w:rFonts w:eastAsia="SimHei" w:cs="Times New Roman"/>
          <w:b/>
          <w:color w:val="FF0000"/>
          <w:sz w:val="18"/>
        </w:rPr>
        <w:fldChar w:fldCharType="separate"/>
      </w:r>
      <w:r w:rsidR="00A16398" w:rsidRPr="005024AD">
        <w:rPr>
          <w:rFonts w:eastAsia="SimHei" w:cs="Times New Roman"/>
          <w:b/>
          <w:noProof/>
          <w:color w:val="FF0000"/>
          <w:sz w:val="18"/>
        </w:rPr>
        <w:t>14</w:t>
      </w:r>
      <w:r w:rsidRPr="005024AD">
        <w:rPr>
          <w:rFonts w:eastAsia="SimHei" w:cs="Times New Roman"/>
          <w:b/>
          <w:color w:val="FF0000"/>
          <w:sz w:val="18"/>
        </w:rPr>
        <w:fldChar w:fldCharType="end"/>
      </w:r>
      <w:bookmarkEnd w:id="11"/>
      <w:r w:rsidR="00BD6FD3" w:rsidRPr="005024AD">
        <w:rPr>
          <w:rFonts w:eastAsia="SimHei" w:cs="Times New Roman" w:hint="eastAsia"/>
          <w:b/>
          <w:color w:val="FF0000"/>
          <w:sz w:val="18"/>
        </w:rPr>
        <w:t>轴线上方地表竖向位移变化情况对比</w:t>
      </w:r>
    </w:p>
    <w:p w14:paraId="2488A38F" w14:textId="3802E41B" w:rsidR="00BD6FD3" w:rsidRPr="005024AD" w:rsidRDefault="00BD6FD3" w:rsidP="00BD6FD3">
      <w:pPr>
        <w:jc w:val="center"/>
        <w:rPr>
          <w:rFonts w:eastAsia="SimHei" w:cs="Times New Roman"/>
          <w:b/>
          <w:color w:val="FF0000"/>
          <w:sz w:val="18"/>
        </w:rPr>
      </w:pPr>
      <w:r w:rsidRPr="005024AD">
        <w:rPr>
          <w:rFonts w:eastAsia="SimHei" w:cs="Times New Roman" w:hint="eastAsia"/>
          <w:b/>
          <w:color w:val="FF0000"/>
          <w:sz w:val="18"/>
        </w:rPr>
        <w:t>Fig.14</w:t>
      </w:r>
      <w:r w:rsidRPr="005024AD">
        <w:rPr>
          <w:rFonts w:eastAsia="SimHei" w:cs="Times New Roman"/>
          <w:b/>
          <w:color w:val="FF0000"/>
          <w:sz w:val="18"/>
        </w:rPr>
        <w:t xml:space="preserve"> Comparison of vertical displacement changes on the surface above the </w:t>
      </w:r>
      <w:r w:rsidRPr="005024AD">
        <w:rPr>
          <w:rFonts w:eastAsia="SimHei" w:cs="Times New Roman" w:hint="eastAsia"/>
          <w:b/>
          <w:color w:val="FF0000"/>
          <w:sz w:val="18"/>
        </w:rPr>
        <w:t>tunnel</w:t>
      </w:r>
      <w:r w:rsidRPr="005024AD">
        <w:rPr>
          <w:rFonts w:eastAsia="SimHei" w:cs="Times New Roman"/>
          <w:b/>
          <w:color w:val="FF0000"/>
          <w:sz w:val="18"/>
        </w:rPr>
        <w:t xml:space="preserve"> axis</w:t>
      </w:r>
    </w:p>
    <w:p w14:paraId="6EF9D130" w14:textId="2624963D" w:rsidR="00D3305A" w:rsidRDefault="001D377C" w:rsidP="00D3305A">
      <w:pPr>
        <w:ind w:firstLine="420"/>
        <w:rPr>
          <w:color w:val="FF0000"/>
        </w:rPr>
      </w:pPr>
      <w:r>
        <w:rPr>
          <w:rFonts w:hint="eastAsia"/>
          <w:color w:val="FF0000"/>
        </w:rPr>
        <w:t>如</w:t>
      </w:r>
      <w:r>
        <w:rPr>
          <w:color w:val="FF0000"/>
        </w:rPr>
        <w:fldChar w:fldCharType="begin"/>
      </w:r>
      <w:r>
        <w:rPr>
          <w:color w:val="FF0000"/>
        </w:rPr>
        <w:instrText xml:space="preserve"> </w:instrText>
      </w:r>
      <w:r>
        <w:rPr>
          <w:rFonts w:hint="eastAsia"/>
          <w:color w:val="FF0000"/>
        </w:rPr>
        <w:instrText>REF _Ref190702731 \h</w:instrText>
      </w:r>
      <w:r>
        <w:rPr>
          <w:color w:val="FF0000"/>
        </w:rPr>
        <w:instrText xml:space="preserve"> </w:instrText>
      </w:r>
      <w:r w:rsidR="00ED3BB0">
        <w:rPr>
          <w:color w:val="FF0000"/>
        </w:rPr>
        <w:instrText xml:space="preserve"> \* MERGEFORMAT </w:instrText>
      </w:r>
      <w:r>
        <w:rPr>
          <w:color w:val="FF0000"/>
        </w:rPr>
      </w:r>
      <w:r>
        <w:rPr>
          <w:color w:val="FF0000"/>
        </w:rPr>
        <w:fldChar w:fldCharType="separate"/>
      </w:r>
      <w:r w:rsidRPr="00ED3BB0">
        <w:rPr>
          <w:rFonts w:hint="eastAsia"/>
          <w:color w:val="FF0000"/>
        </w:rPr>
        <w:t>图</w:t>
      </w:r>
      <w:r w:rsidRPr="00ED3BB0">
        <w:rPr>
          <w:rFonts w:hint="eastAsia"/>
          <w:color w:val="FF0000"/>
        </w:rPr>
        <w:t xml:space="preserve"> </w:t>
      </w:r>
      <w:r w:rsidRPr="00ED3BB0">
        <w:rPr>
          <w:color w:val="FF0000"/>
        </w:rPr>
        <w:t>14</w:t>
      </w:r>
      <w:r>
        <w:rPr>
          <w:color w:val="FF0000"/>
        </w:rPr>
        <w:fldChar w:fldCharType="end"/>
      </w:r>
      <w:r>
        <w:rPr>
          <w:rFonts w:hint="eastAsia"/>
          <w:color w:val="FF0000"/>
        </w:rPr>
        <w:t>所示，本节</w:t>
      </w:r>
      <w:r w:rsidR="00D3305A">
        <w:rPr>
          <w:rFonts w:hint="eastAsia"/>
          <w:color w:val="FF0000"/>
        </w:rPr>
        <w:t>对比</w:t>
      </w:r>
      <w:r w:rsidR="00EC6CBB" w:rsidRPr="00303829">
        <w:rPr>
          <w:color w:val="FF0000"/>
        </w:rPr>
        <w:t>了</w:t>
      </w:r>
      <w:r>
        <w:rPr>
          <w:rFonts w:hint="eastAsia"/>
          <w:color w:val="FF0000"/>
        </w:rPr>
        <w:t>模拟</w:t>
      </w:r>
      <w:r w:rsidR="00EC6CBB" w:rsidRPr="00303829">
        <w:rPr>
          <w:color w:val="FF0000"/>
        </w:rPr>
        <w:t>值与</w:t>
      </w:r>
      <w:r>
        <w:rPr>
          <w:rFonts w:hint="eastAsia"/>
          <w:color w:val="FF0000"/>
        </w:rPr>
        <w:t>实测值的差异。结果显示，数值模拟所得隧道轴线上方地表竖向位移呈与实测数据总体变化趋势一致。</w:t>
      </w:r>
      <w:r w:rsidR="00D3305A">
        <w:rPr>
          <w:rFonts w:hint="eastAsia"/>
          <w:color w:val="FF0000"/>
        </w:rPr>
        <w:t>二者最大沉降值较为接近，不超过</w:t>
      </w:r>
      <w:r w:rsidR="00D3305A">
        <w:rPr>
          <w:rFonts w:hint="eastAsia"/>
          <w:color w:val="FF0000"/>
        </w:rPr>
        <w:t>-6mm</w:t>
      </w:r>
      <w:r w:rsidR="00D3305A">
        <w:rPr>
          <w:rFonts w:hint="eastAsia"/>
          <w:color w:val="FF0000"/>
        </w:rPr>
        <w:t>。但出现最大值的位置稍有差异，这说明除本文列举因素外，仍有其他因素可能影响到地表沉降。</w:t>
      </w:r>
    </w:p>
    <w:p w14:paraId="10C5F01D" w14:textId="441F3783" w:rsidR="00EC6CBB" w:rsidRPr="00D3305A" w:rsidRDefault="00D3305A" w:rsidP="00D3305A">
      <w:pPr>
        <w:ind w:firstLine="420"/>
        <w:rPr>
          <w:color w:val="FF0000"/>
        </w:rPr>
      </w:pPr>
      <w:r>
        <w:rPr>
          <w:rFonts w:hint="eastAsia"/>
          <w:color w:val="FF0000"/>
        </w:rPr>
        <w:t>总体而言，本文所提出的支护力计算方法在可接受范围之内，可以用于实际工程的评估。</w:t>
      </w:r>
    </w:p>
    <w:p w14:paraId="58585F9A" w14:textId="7A3CFD14" w:rsidR="00520D38" w:rsidRPr="00520D38" w:rsidRDefault="00520D38" w:rsidP="00520D38">
      <w:pPr>
        <w:rPr>
          <w:rFonts w:eastAsia="SimHei" w:cs="Times New Roman"/>
          <w:b/>
          <w:color w:val="FF0000"/>
          <w:sz w:val="24"/>
          <w:szCs w:val="24"/>
        </w:rPr>
      </w:pPr>
      <w:r w:rsidRPr="00520D38">
        <w:rPr>
          <w:rFonts w:eastAsia="SimHei" w:cs="Times New Roman" w:hint="eastAsia"/>
          <w:b/>
          <w:color w:val="FF0000"/>
          <w:sz w:val="24"/>
          <w:szCs w:val="24"/>
        </w:rPr>
        <w:t>3.4</w:t>
      </w:r>
      <w:r w:rsidRPr="00520D38">
        <w:rPr>
          <w:rFonts w:eastAsia="SimHei" w:cs="Times New Roman"/>
          <w:b/>
          <w:color w:val="FF0000"/>
          <w:sz w:val="24"/>
          <w:szCs w:val="24"/>
        </w:rPr>
        <w:t xml:space="preserve"> </w:t>
      </w:r>
      <w:r w:rsidRPr="00520D38">
        <w:rPr>
          <w:rFonts w:eastAsia="SimHei" w:cs="Times New Roman" w:hint="eastAsia"/>
          <w:b/>
          <w:color w:val="FF0000"/>
          <w:sz w:val="24"/>
          <w:szCs w:val="24"/>
        </w:rPr>
        <w:t>掘进参数敏感性分析</w:t>
      </w:r>
    </w:p>
    <w:p w14:paraId="34166823" w14:textId="29B43BDA" w:rsidR="00252B99" w:rsidRDefault="00E82D3C" w:rsidP="00176181">
      <w:pPr>
        <w:ind w:firstLine="420"/>
        <w:rPr>
          <w:color w:val="FF0000"/>
        </w:rPr>
      </w:pPr>
      <w:r w:rsidRPr="00E82D3C">
        <w:rPr>
          <w:rFonts w:hint="eastAsia"/>
          <w:color w:val="FF0000"/>
        </w:rPr>
        <w:t>以</w:t>
      </w:r>
      <w:r w:rsidR="00176181">
        <w:rPr>
          <w:rFonts w:hint="eastAsia"/>
          <w:color w:val="FF0000"/>
        </w:rPr>
        <w:t>3.3</w:t>
      </w:r>
      <w:r w:rsidR="00176181">
        <w:rPr>
          <w:rFonts w:hint="eastAsia"/>
          <w:color w:val="FF0000"/>
        </w:rPr>
        <w:t>小节</w:t>
      </w:r>
      <w:r w:rsidRPr="00E82D3C">
        <w:rPr>
          <w:rFonts w:hint="eastAsia"/>
          <w:color w:val="FF0000"/>
        </w:rPr>
        <w:t>所得模拟数据为基础，通过改变相关掘进参数，可以得到如下</w:t>
      </w:r>
      <w:r w:rsidR="00252B99">
        <w:rPr>
          <w:rFonts w:hint="eastAsia"/>
          <w:color w:val="FF0000"/>
        </w:rPr>
        <w:t>结果：</w:t>
      </w:r>
    </w:p>
    <w:p w14:paraId="18C28E8B" w14:textId="60D044E1" w:rsidR="00ED3BB0" w:rsidRDefault="00ED3BB0" w:rsidP="00ED3BB0">
      <w:pPr>
        <w:ind w:firstLine="420"/>
        <w:rPr>
          <w:color w:val="FF0000"/>
        </w:rPr>
      </w:pPr>
      <w:r>
        <w:rPr>
          <w:rFonts w:hint="eastAsia"/>
          <w:color w:val="FF0000"/>
        </w:rPr>
        <w:t>如</w:t>
      </w:r>
      <w:r>
        <w:rPr>
          <w:color w:val="FF0000"/>
        </w:rPr>
        <w:fldChar w:fldCharType="begin"/>
      </w:r>
      <w:r>
        <w:rPr>
          <w:color w:val="FF0000"/>
        </w:rPr>
        <w:instrText xml:space="preserve"> </w:instrText>
      </w:r>
      <w:r>
        <w:rPr>
          <w:rFonts w:hint="eastAsia"/>
          <w:color w:val="FF0000"/>
        </w:rPr>
        <w:instrText>REF _Ref190718831 \h</w:instrText>
      </w:r>
      <w:r>
        <w:rPr>
          <w:color w:val="FF0000"/>
        </w:rPr>
        <w:instrText xml:space="preserve">  \* MERGEFORMAT </w:instrText>
      </w:r>
      <w:r>
        <w:rPr>
          <w:color w:val="FF0000"/>
        </w:rPr>
      </w:r>
      <w:r>
        <w:rPr>
          <w:color w:val="FF0000"/>
        </w:rPr>
        <w:fldChar w:fldCharType="separate"/>
      </w:r>
      <w:r w:rsidRPr="00ED3BB0">
        <w:rPr>
          <w:rFonts w:hint="eastAsia"/>
          <w:color w:val="FF0000"/>
        </w:rPr>
        <w:t>图</w:t>
      </w:r>
      <w:r w:rsidRPr="00ED3BB0">
        <w:rPr>
          <w:rFonts w:hint="eastAsia"/>
          <w:color w:val="FF0000"/>
        </w:rPr>
        <w:t xml:space="preserve"> </w:t>
      </w:r>
      <w:r w:rsidRPr="00ED3BB0">
        <w:rPr>
          <w:color w:val="FF0000"/>
        </w:rPr>
        <w:t>15</w:t>
      </w:r>
      <w:r>
        <w:rPr>
          <w:color w:val="FF0000"/>
        </w:rPr>
        <w:fldChar w:fldCharType="end"/>
      </w:r>
      <w:r>
        <w:rPr>
          <w:rFonts w:hint="eastAsia"/>
          <w:color w:val="FF0000"/>
        </w:rPr>
        <w:t>所示为盾构推进速度对地表位移的影响，其中，</w:t>
      </w:r>
      <w:proofErr w:type="spellStart"/>
      <w:r>
        <w:rPr>
          <w:rFonts w:hint="eastAsia"/>
          <w:color w:val="FF0000"/>
        </w:rPr>
        <w:t>k</w:t>
      </w:r>
      <w:r w:rsidRPr="00ED3BB0">
        <w:rPr>
          <w:rFonts w:hint="eastAsia"/>
          <w:color w:val="FF0000"/>
        </w:rPr>
        <w:t>v</w:t>
      </w:r>
      <w:proofErr w:type="spellEnd"/>
      <w:r>
        <w:rPr>
          <w:rFonts w:hint="eastAsia"/>
          <w:color w:val="FF0000"/>
        </w:rPr>
        <w:t>为</w:t>
      </w:r>
      <w:r w:rsidR="005024AD">
        <w:rPr>
          <w:rFonts w:hint="eastAsia"/>
          <w:color w:val="FF0000"/>
        </w:rPr>
        <w:t>推进速度</w:t>
      </w:r>
      <w:r>
        <w:rPr>
          <w:rFonts w:hint="eastAsia"/>
          <w:color w:val="FF0000"/>
        </w:rPr>
        <w:t>影响因子，以</w:t>
      </w:r>
      <w:r>
        <w:rPr>
          <w:rFonts w:hint="eastAsia"/>
          <w:color w:val="FF0000"/>
        </w:rPr>
        <w:t>3.3</w:t>
      </w:r>
      <w:r>
        <w:rPr>
          <w:rFonts w:hint="eastAsia"/>
          <w:color w:val="FF0000"/>
        </w:rPr>
        <w:t>小节中盾构推进的速度为基准，乘以影响因子即得到该工况下的推进速度。结果显示，盾构推进速度越大，对开挖面前方的支撑作用越强，相应地，地表沉降越小。</w:t>
      </w:r>
    </w:p>
    <w:p w14:paraId="32AA482C" w14:textId="77777777" w:rsidR="00A16398" w:rsidRPr="005024AD" w:rsidRDefault="00A16398" w:rsidP="00A16398">
      <w:pPr>
        <w:keepNext/>
        <w:rPr>
          <w:color w:val="FF0000"/>
        </w:rPr>
      </w:pPr>
      <w:r w:rsidRPr="005024AD">
        <w:rPr>
          <w:noProof/>
          <w:color w:val="FF0000"/>
        </w:rPr>
        <w:lastRenderedPageBreak/>
        <w:drawing>
          <wp:inline distT="0" distB="0" distL="0" distR="0" wp14:anchorId="0CA49905" wp14:editId="5563828E">
            <wp:extent cx="2867025" cy="2378710"/>
            <wp:effectExtent l="0" t="0" r="9525" b="2540"/>
            <wp:docPr id="926760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0761" name=""/>
                    <pic:cNvPicPr/>
                  </pic:nvPicPr>
                  <pic:blipFill>
                    <a:blip r:embed="rId39"/>
                    <a:stretch>
                      <a:fillRect/>
                    </a:stretch>
                  </pic:blipFill>
                  <pic:spPr>
                    <a:xfrm>
                      <a:off x="0" y="0"/>
                      <a:ext cx="2867025" cy="2378710"/>
                    </a:xfrm>
                    <a:prstGeom prst="rect">
                      <a:avLst/>
                    </a:prstGeom>
                  </pic:spPr>
                </pic:pic>
              </a:graphicData>
            </a:graphic>
          </wp:inline>
        </w:drawing>
      </w:r>
    </w:p>
    <w:p w14:paraId="259C5C2D" w14:textId="68DA653D" w:rsidR="00252B99" w:rsidRPr="005024AD" w:rsidRDefault="00A16398" w:rsidP="00176181">
      <w:pPr>
        <w:pStyle w:val="Caption"/>
        <w:rPr>
          <w:rFonts w:eastAsia="SimHei" w:cs="Times New Roman"/>
          <w:b/>
          <w:color w:val="FF0000"/>
          <w:sz w:val="18"/>
        </w:rPr>
      </w:pPr>
      <w:bookmarkStart w:id="12" w:name="_Ref190718831"/>
      <w:r w:rsidRPr="005024AD">
        <w:rPr>
          <w:rFonts w:eastAsia="SimHei" w:cs="Times New Roman" w:hint="eastAsia"/>
          <w:b/>
          <w:color w:val="FF0000"/>
          <w:sz w:val="18"/>
        </w:rPr>
        <w:t>图</w:t>
      </w:r>
      <w:r w:rsidRPr="005024AD">
        <w:rPr>
          <w:rFonts w:eastAsia="SimHei" w:cs="Times New Roman" w:hint="eastAsia"/>
          <w:b/>
          <w:color w:val="FF0000"/>
          <w:sz w:val="18"/>
        </w:rPr>
        <w:t xml:space="preserve"> </w:t>
      </w:r>
      <w:r w:rsidRPr="005024AD">
        <w:rPr>
          <w:rFonts w:eastAsia="SimHei" w:cs="Times New Roman"/>
          <w:b/>
          <w:color w:val="FF0000"/>
          <w:sz w:val="18"/>
        </w:rPr>
        <w:fldChar w:fldCharType="begin"/>
      </w:r>
      <w:r w:rsidRPr="005024AD">
        <w:rPr>
          <w:rFonts w:eastAsia="SimHei" w:cs="Times New Roman"/>
          <w:b/>
          <w:color w:val="FF0000"/>
          <w:sz w:val="18"/>
        </w:rPr>
        <w:instrText xml:space="preserve"> </w:instrText>
      </w:r>
      <w:r w:rsidRPr="005024AD">
        <w:rPr>
          <w:rFonts w:eastAsia="SimHei" w:cs="Times New Roman" w:hint="eastAsia"/>
          <w:b/>
          <w:color w:val="FF0000"/>
          <w:sz w:val="18"/>
        </w:rPr>
        <w:instrText xml:space="preserve">SEQ </w:instrText>
      </w:r>
      <w:r w:rsidRPr="005024AD">
        <w:rPr>
          <w:rFonts w:eastAsia="SimHei" w:cs="Times New Roman" w:hint="eastAsia"/>
          <w:b/>
          <w:color w:val="FF0000"/>
          <w:sz w:val="18"/>
        </w:rPr>
        <w:instrText>图</w:instrText>
      </w:r>
      <w:r w:rsidRPr="005024AD">
        <w:rPr>
          <w:rFonts w:eastAsia="SimHei" w:cs="Times New Roman" w:hint="eastAsia"/>
          <w:b/>
          <w:color w:val="FF0000"/>
          <w:sz w:val="18"/>
        </w:rPr>
        <w:instrText xml:space="preserve"> \* ARABIC</w:instrText>
      </w:r>
      <w:r w:rsidRPr="005024AD">
        <w:rPr>
          <w:rFonts w:eastAsia="SimHei" w:cs="Times New Roman"/>
          <w:b/>
          <w:color w:val="FF0000"/>
          <w:sz w:val="18"/>
        </w:rPr>
        <w:instrText xml:space="preserve"> </w:instrText>
      </w:r>
      <w:r w:rsidRPr="005024AD">
        <w:rPr>
          <w:rFonts w:eastAsia="SimHei" w:cs="Times New Roman"/>
          <w:b/>
          <w:color w:val="FF0000"/>
          <w:sz w:val="18"/>
        </w:rPr>
        <w:fldChar w:fldCharType="separate"/>
      </w:r>
      <w:r w:rsidRPr="005024AD">
        <w:rPr>
          <w:rFonts w:eastAsia="SimHei" w:cs="Times New Roman"/>
          <w:b/>
          <w:color w:val="FF0000"/>
          <w:sz w:val="18"/>
        </w:rPr>
        <w:t>15</w:t>
      </w:r>
      <w:r w:rsidRPr="005024AD">
        <w:rPr>
          <w:rFonts w:eastAsia="SimHei" w:cs="Times New Roman"/>
          <w:b/>
          <w:color w:val="FF0000"/>
          <w:sz w:val="18"/>
        </w:rPr>
        <w:fldChar w:fldCharType="end"/>
      </w:r>
      <w:bookmarkEnd w:id="12"/>
      <w:r w:rsidR="00176181" w:rsidRPr="005024AD">
        <w:rPr>
          <w:rFonts w:eastAsia="SimHei" w:cs="Times New Roman" w:hint="eastAsia"/>
          <w:b/>
          <w:color w:val="FF0000"/>
          <w:sz w:val="18"/>
        </w:rPr>
        <w:t>推进速度对地表位移的影响</w:t>
      </w:r>
    </w:p>
    <w:p w14:paraId="5EAC30A7" w14:textId="525B463D" w:rsidR="00ED3BB0" w:rsidRPr="005024AD" w:rsidRDefault="00ED3BB0" w:rsidP="00ED3BB0">
      <w:pPr>
        <w:jc w:val="center"/>
        <w:rPr>
          <w:rFonts w:eastAsia="SimHei" w:cs="Times New Roman"/>
          <w:b/>
          <w:color w:val="FF0000"/>
          <w:sz w:val="18"/>
        </w:rPr>
      </w:pPr>
      <w:r w:rsidRPr="005024AD">
        <w:rPr>
          <w:rFonts w:eastAsia="SimHei" w:cs="Times New Roman" w:hint="eastAsia"/>
          <w:b/>
          <w:color w:val="FF0000"/>
          <w:sz w:val="18"/>
        </w:rPr>
        <w:t>Fig.15</w:t>
      </w:r>
      <w:r w:rsidRPr="005024AD">
        <w:rPr>
          <w:rFonts w:eastAsia="SimHei" w:cs="Times New Roman"/>
          <w:b/>
          <w:color w:val="FF0000"/>
          <w:sz w:val="18"/>
        </w:rPr>
        <w:t xml:space="preserve"> The influence of propulsion speed on surface displacement</w:t>
      </w:r>
    </w:p>
    <w:p w14:paraId="7566F7A0" w14:textId="638A2065" w:rsidR="00252B99" w:rsidRPr="005024AD" w:rsidRDefault="00ED3BB0" w:rsidP="005024AD">
      <w:pPr>
        <w:ind w:firstLine="420"/>
        <w:rPr>
          <w:color w:val="FF0000"/>
        </w:rPr>
      </w:pPr>
      <w:r w:rsidRPr="005024AD">
        <w:rPr>
          <w:rFonts w:hint="eastAsia"/>
          <w:color w:val="FF0000"/>
        </w:rPr>
        <w:t>类似地，</w:t>
      </w:r>
      <w:r w:rsidR="005024AD" w:rsidRPr="005024AD">
        <w:rPr>
          <w:color w:val="FF0000"/>
        </w:rPr>
        <w:fldChar w:fldCharType="begin"/>
      </w:r>
      <w:r w:rsidR="005024AD" w:rsidRPr="005024AD">
        <w:rPr>
          <w:color w:val="FF0000"/>
        </w:rPr>
        <w:instrText xml:space="preserve"> </w:instrText>
      </w:r>
      <w:r w:rsidR="005024AD" w:rsidRPr="005024AD">
        <w:rPr>
          <w:rFonts w:hint="eastAsia"/>
          <w:color w:val="FF0000"/>
        </w:rPr>
        <w:instrText>REF _Ref190718986 \h</w:instrText>
      </w:r>
      <w:r w:rsidR="005024AD" w:rsidRPr="005024AD">
        <w:rPr>
          <w:color w:val="FF0000"/>
        </w:rPr>
        <w:instrText xml:space="preserve">  \* MERGEFORMAT </w:instrText>
      </w:r>
      <w:r w:rsidR="005024AD" w:rsidRPr="005024AD">
        <w:rPr>
          <w:color w:val="FF0000"/>
        </w:rPr>
      </w:r>
      <w:r w:rsidR="005024AD" w:rsidRPr="005024AD">
        <w:rPr>
          <w:color w:val="FF0000"/>
        </w:rPr>
        <w:fldChar w:fldCharType="separate"/>
      </w:r>
      <w:r w:rsidR="005024AD" w:rsidRPr="005024AD">
        <w:rPr>
          <w:rFonts w:hint="eastAsia"/>
          <w:color w:val="FF0000"/>
        </w:rPr>
        <w:t>图</w:t>
      </w:r>
      <w:r w:rsidR="005024AD" w:rsidRPr="005024AD">
        <w:rPr>
          <w:rFonts w:hint="eastAsia"/>
          <w:color w:val="FF0000"/>
        </w:rPr>
        <w:t xml:space="preserve"> </w:t>
      </w:r>
      <w:r w:rsidR="005024AD" w:rsidRPr="005024AD">
        <w:rPr>
          <w:color w:val="FF0000"/>
        </w:rPr>
        <w:t>16</w:t>
      </w:r>
      <w:r w:rsidR="005024AD" w:rsidRPr="005024AD">
        <w:rPr>
          <w:color w:val="FF0000"/>
        </w:rPr>
        <w:fldChar w:fldCharType="end"/>
      </w:r>
      <w:r w:rsidR="005024AD" w:rsidRPr="005024AD">
        <w:rPr>
          <w:rFonts w:hint="eastAsia"/>
          <w:color w:val="FF0000"/>
        </w:rPr>
        <w:t>所示为盾构推进速度对地表位移的影响，其中，</w:t>
      </w:r>
      <w:r w:rsidR="005024AD" w:rsidRPr="005024AD">
        <w:rPr>
          <w:rFonts w:hint="eastAsia"/>
          <w:color w:val="FF0000"/>
        </w:rPr>
        <w:t>k</w:t>
      </w:r>
      <w:r w:rsidR="005024AD" w:rsidRPr="005024AD">
        <w:rPr>
          <w:rFonts w:hint="eastAsia"/>
          <w:color w:val="FF0000"/>
        </w:rPr>
        <w:t>ω为刀盘转速影响因子。当刀盘转速增加时，刀盘对开挖面前方土体的挤压作用减弱。相应地，地表沉降增加。</w:t>
      </w:r>
    </w:p>
    <w:p w14:paraId="22445A4E" w14:textId="77777777" w:rsidR="00A16398" w:rsidRPr="005024AD" w:rsidRDefault="00A16398" w:rsidP="00A16398">
      <w:pPr>
        <w:keepNext/>
        <w:rPr>
          <w:color w:val="FF0000"/>
        </w:rPr>
      </w:pPr>
      <w:r w:rsidRPr="005024AD">
        <w:rPr>
          <w:noProof/>
          <w:color w:val="FF0000"/>
        </w:rPr>
        <w:drawing>
          <wp:inline distT="0" distB="0" distL="0" distR="0" wp14:anchorId="152A566D" wp14:editId="47F2F2BA">
            <wp:extent cx="2867025" cy="2349500"/>
            <wp:effectExtent l="0" t="0" r="9525" b="0"/>
            <wp:docPr id="1131697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97560" name=""/>
                    <pic:cNvPicPr/>
                  </pic:nvPicPr>
                  <pic:blipFill>
                    <a:blip r:embed="rId40"/>
                    <a:stretch>
                      <a:fillRect/>
                    </a:stretch>
                  </pic:blipFill>
                  <pic:spPr>
                    <a:xfrm>
                      <a:off x="0" y="0"/>
                      <a:ext cx="2867025" cy="2349500"/>
                    </a:xfrm>
                    <a:prstGeom prst="rect">
                      <a:avLst/>
                    </a:prstGeom>
                  </pic:spPr>
                </pic:pic>
              </a:graphicData>
            </a:graphic>
          </wp:inline>
        </w:drawing>
      </w:r>
    </w:p>
    <w:p w14:paraId="66ADC688" w14:textId="18293576" w:rsidR="00252B99" w:rsidRPr="005024AD" w:rsidRDefault="00A16398" w:rsidP="00176181">
      <w:pPr>
        <w:pStyle w:val="Caption"/>
        <w:rPr>
          <w:rFonts w:eastAsia="SimHei" w:cs="Times New Roman"/>
          <w:b/>
          <w:color w:val="FF0000"/>
          <w:sz w:val="18"/>
        </w:rPr>
      </w:pPr>
      <w:bookmarkStart w:id="13" w:name="_Ref190718986"/>
      <w:r w:rsidRPr="005024AD">
        <w:rPr>
          <w:rFonts w:eastAsia="SimHei" w:cs="Times New Roman" w:hint="eastAsia"/>
          <w:b/>
          <w:color w:val="FF0000"/>
          <w:sz w:val="18"/>
        </w:rPr>
        <w:t>图</w:t>
      </w:r>
      <w:r w:rsidRPr="005024AD">
        <w:rPr>
          <w:rFonts w:eastAsia="SimHei" w:cs="Times New Roman" w:hint="eastAsia"/>
          <w:b/>
          <w:color w:val="FF0000"/>
          <w:sz w:val="18"/>
        </w:rPr>
        <w:t xml:space="preserve"> </w:t>
      </w:r>
      <w:r w:rsidRPr="005024AD">
        <w:rPr>
          <w:rFonts w:eastAsia="SimHei" w:cs="Times New Roman"/>
          <w:b/>
          <w:color w:val="FF0000"/>
          <w:sz w:val="18"/>
        </w:rPr>
        <w:fldChar w:fldCharType="begin"/>
      </w:r>
      <w:r w:rsidRPr="005024AD">
        <w:rPr>
          <w:rFonts w:eastAsia="SimHei" w:cs="Times New Roman"/>
          <w:b/>
          <w:color w:val="FF0000"/>
          <w:sz w:val="18"/>
        </w:rPr>
        <w:instrText xml:space="preserve"> </w:instrText>
      </w:r>
      <w:r w:rsidRPr="005024AD">
        <w:rPr>
          <w:rFonts w:eastAsia="SimHei" w:cs="Times New Roman" w:hint="eastAsia"/>
          <w:b/>
          <w:color w:val="FF0000"/>
          <w:sz w:val="18"/>
        </w:rPr>
        <w:instrText xml:space="preserve">SEQ </w:instrText>
      </w:r>
      <w:r w:rsidRPr="005024AD">
        <w:rPr>
          <w:rFonts w:eastAsia="SimHei" w:cs="Times New Roman" w:hint="eastAsia"/>
          <w:b/>
          <w:color w:val="FF0000"/>
          <w:sz w:val="18"/>
        </w:rPr>
        <w:instrText>图</w:instrText>
      </w:r>
      <w:r w:rsidRPr="005024AD">
        <w:rPr>
          <w:rFonts w:eastAsia="SimHei" w:cs="Times New Roman" w:hint="eastAsia"/>
          <w:b/>
          <w:color w:val="FF0000"/>
          <w:sz w:val="18"/>
        </w:rPr>
        <w:instrText xml:space="preserve"> \* ARABIC</w:instrText>
      </w:r>
      <w:r w:rsidRPr="005024AD">
        <w:rPr>
          <w:rFonts w:eastAsia="SimHei" w:cs="Times New Roman"/>
          <w:b/>
          <w:color w:val="FF0000"/>
          <w:sz w:val="18"/>
        </w:rPr>
        <w:instrText xml:space="preserve"> </w:instrText>
      </w:r>
      <w:r w:rsidRPr="005024AD">
        <w:rPr>
          <w:rFonts w:eastAsia="SimHei" w:cs="Times New Roman"/>
          <w:b/>
          <w:color w:val="FF0000"/>
          <w:sz w:val="18"/>
        </w:rPr>
        <w:fldChar w:fldCharType="separate"/>
      </w:r>
      <w:r w:rsidRPr="005024AD">
        <w:rPr>
          <w:rFonts w:eastAsia="SimHei" w:cs="Times New Roman"/>
          <w:b/>
          <w:color w:val="FF0000"/>
          <w:sz w:val="18"/>
        </w:rPr>
        <w:t>16</w:t>
      </w:r>
      <w:r w:rsidRPr="005024AD">
        <w:rPr>
          <w:rFonts w:eastAsia="SimHei" w:cs="Times New Roman"/>
          <w:b/>
          <w:color w:val="FF0000"/>
          <w:sz w:val="18"/>
        </w:rPr>
        <w:fldChar w:fldCharType="end"/>
      </w:r>
      <w:bookmarkEnd w:id="13"/>
      <w:r w:rsidR="00176181" w:rsidRPr="005024AD">
        <w:rPr>
          <w:rFonts w:eastAsia="SimHei" w:cs="Times New Roman" w:hint="eastAsia"/>
          <w:b/>
          <w:color w:val="FF0000"/>
          <w:sz w:val="18"/>
        </w:rPr>
        <w:t>刀盘转速对地表位移的影响</w:t>
      </w:r>
    </w:p>
    <w:p w14:paraId="21340339" w14:textId="3F5DF8DF" w:rsidR="00ED3BB0" w:rsidRPr="005024AD" w:rsidRDefault="00ED3BB0" w:rsidP="00ED3BB0">
      <w:pPr>
        <w:jc w:val="center"/>
        <w:rPr>
          <w:rFonts w:eastAsia="SimHei" w:cs="Times New Roman"/>
          <w:b/>
          <w:color w:val="FF0000"/>
          <w:sz w:val="18"/>
        </w:rPr>
      </w:pPr>
      <w:r w:rsidRPr="005024AD">
        <w:rPr>
          <w:rFonts w:eastAsia="SimHei" w:cs="Times New Roman" w:hint="eastAsia"/>
          <w:b/>
          <w:color w:val="FF0000"/>
          <w:sz w:val="18"/>
        </w:rPr>
        <w:t xml:space="preserve">Fig.16 </w:t>
      </w:r>
      <w:r w:rsidRPr="005024AD">
        <w:rPr>
          <w:rFonts w:eastAsia="SimHei" w:cs="Times New Roman"/>
          <w:b/>
          <w:color w:val="FF0000"/>
          <w:sz w:val="18"/>
        </w:rPr>
        <w:t>The influence of cutterhead speed on surface displacement</w:t>
      </w:r>
    </w:p>
    <w:p w14:paraId="729A2DFD" w14:textId="488E153C" w:rsidR="00520D38" w:rsidRPr="005024AD" w:rsidRDefault="005024AD" w:rsidP="005024AD">
      <w:pPr>
        <w:ind w:firstLine="420"/>
        <w:rPr>
          <w:color w:val="FF0000"/>
        </w:rPr>
      </w:pPr>
      <w:r>
        <w:rPr>
          <w:rFonts w:hint="eastAsia"/>
          <w:color w:val="FF0000"/>
        </w:rPr>
        <w:t>此外，</w:t>
      </w:r>
      <w:r w:rsidR="002E237A">
        <w:rPr>
          <w:color w:val="FF0000"/>
        </w:rPr>
        <w:fldChar w:fldCharType="begin"/>
      </w:r>
      <w:r w:rsidR="002E237A">
        <w:rPr>
          <w:color w:val="FF0000"/>
        </w:rPr>
        <w:instrText xml:space="preserve"> </w:instrText>
      </w:r>
      <w:r w:rsidR="002E237A">
        <w:rPr>
          <w:rFonts w:hint="eastAsia"/>
          <w:color w:val="FF0000"/>
        </w:rPr>
        <w:instrText>REF _Ref190718831 \h</w:instrText>
      </w:r>
      <w:r w:rsidR="002E237A">
        <w:rPr>
          <w:color w:val="FF0000"/>
        </w:rPr>
        <w:instrText xml:space="preserve">  \* MERGEFORMAT </w:instrText>
      </w:r>
      <w:r w:rsidR="002E237A">
        <w:rPr>
          <w:color w:val="FF0000"/>
        </w:rPr>
      </w:r>
      <w:r w:rsidR="002E237A">
        <w:rPr>
          <w:color w:val="FF0000"/>
        </w:rPr>
        <w:fldChar w:fldCharType="separate"/>
      </w:r>
      <w:r w:rsidR="002E237A" w:rsidRPr="00ED3BB0">
        <w:rPr>
          <w:rFonts w:hint="eastAsia"/>
          <w:color w:val="FF0000"/>
        </w:rPr>
        <w:t>图</w:t>
      </w:r>
      <w:r w:rsidR="002E237A" w:rsidRPr="00ED3BB0">
        <w:rPr>
          <w:rFonts w:hint="eastAsia"/>
          <w:color w:val="FF0000"/>
        </w:rPr>
        <w:t xml:space="preserve"> </w:t>
      </w:r>
      <w:r w:rsidR="002E237A" w:rsidRPr="00ED3BB0">
        <w:rPr>
          <w:color w:val="FF0000"/>
        </w:rPr>
        <w:t>15</w:t>
      </w:r>
      <w:r w:rsidR="002E237A">
        <w:rPr>
          <w:color w:val="FF0000"/>
        </w:rPr>
        <w:fldChar w:fldCharType="end"/>
      </w:r>
      <w:r w:rsidR="002E237A">
        <w:rPr>
          <w:rFonts w:hint="eastAsia"/>
          <w:color w:val="FF0000"/>
        </w:rPr>
        <w:t>和</w:t>
      </w:r>
      <w:r w:rsidR="002E237A" w:rsidRPr="005024AD">
        <w:rPr>
          <w:color w:val="FF0000"/>
        </w:rPr>
        <w:fldChar w:fldCharType="begin"/>
      </w:r>
      <w:r w:rsidR="002E237A" w:rsidRPr="005024AD">
        <w:rPr>
          <w:color w:val="FF0000"/>
        </w:rPr>
        <w:instrText xml:space="preserve"> </w:instrText>
      </w:r>
      <w:r w:rsidR="002E237A" w:rsidRPr="005024AD">
        <w:rPr>
          <w:rFonts w:hint="eastAsia"/>
          <w:color w:val="FF0000"/>
        </w:rPr>
        <w:instrText>REF _Ref190718986 \h</w:instrText>
      </w:r>
      <w:r w:rsidR="002E237A" w:rsidRPr="005024AD">
        <w:rPr>
          <w:color w:val="FF0000"/>
        </w:rPr>
        <w:instrText xml:space="preserve">  \* MERGEFORMAT </w:instrText>
      </w:r>
      <w:r w:rsidR="002E237A" w:rsidRPr="005024AD">
        <w:rPr>
          <w:color w:val="FF0000"/>
        </w:rPr>
      </w:r>
      <w:r w:rsidR="002E237A" w:rsidRPr="005024AD">
        <w:rPr>
          <w:color w:val="FF0000"/>
        </w:rPr>
        <w:fldChar w:fldCharType="separate"/>
      </w:r>
      <w:r w:rsidR="002E237A" w:rsidRPr="005024AD">
        <w:rPr>
          <w:rFonts w:hint="eastAsia"/>
          <w:color w:val="FF0000"/>
        </w:rPr>
        <w:t>图</w:t>
      </w:r>
      <w:r w:rsidR="002E237A" w:rsidRPr="005024AD">
        <w:rPr>
          <w:rFonts w:hint="eastAsia"/>
          <w:color w:val="FF0000"/>
        </w:rPr>
        <w:t xml:space="preserve"> </w:t>
      </w:r>
      <w:r w:rsidR="002E237A" w:rsidRPr="005024AD">
        <w:rPr>
          <w:color w:val="FF0000"/>
        </w:rPr>
        <w:t>16</w:t>
      </w:r>
      <w:r w:rsidR="002E237A" w:rsidRPr="005024AD">
        <w:rPr>
          <w:color w:val="FF0000"/>
        </w:rPr>
        <w:fldChar w:fldCharType="end"/>
      </w:r>
      <w:r w:rsidR="002E237A">
        <w:rPr>
          <w:rFonts w:hint="eastAsia"/>
          <w:color w:val="FF0000"/>
        </w:rPr>
        <w:t>还显示，</w:t>
      </w:r>
      <w:r>
        <w:rPr>
          <w:rFonts w:hint="eastAsia"/>
          <w:color w:val="FF0000"/>
        </w:rPr>
        <w:t>不同的推进速度和刀盘转速对地表位移的影响并</w:t>
      </w:r>
      <w:r w:rsidR="002E237A">
        <w:rPr>
          <w:rFonts w:hint="eastAsia"/>
          <w:color w:val="FF0000"/>
        </w:rPr>
        <w:t>不完全呈比例关系。空间位置关系、地层物理力学特性等与掘进参数形成了一定程度的耦合作用。</w:t>
      </w:r>
    </w:p>
    <w:p w14:paraId="4D939825" w14:textId="53A7C2D7" w:rsidR="004D374F" w:rsidRDefault="004D374F" w:rsidP="003A64DA">
      <w:pPr>
        <w:rPr>
          <w:rFonts w:eastAsia="SimHei" w:cs="Times New Roman"/>
          <w:b/>
          <w:color w:val="000000" w:themeColor="text1"/>
          <w:sz w:val="24"/>
          <w:szCs w:val="24"/>
        </w:rPr>
      </w:pPr>
      <w:r>
        <w:rPr>
          <w:rFonts w:eastAsia="SimHei" w:cs="Times New Roman"/>
          <w:b/>
          <w:color w:val="000000" w:themeColor="text1"/>
          <w:sz w:val="24"/>
          <w:szCs w:val="24"/>
        </w:rPr>
        <w:t>3</w:t>
      </w:r>
      <w:r w:rsidRPr="00860B6A">
        <w:rPr>
          <w:rFonts w:eastAsia="SimHei" w:cs="Times New Roman"/>
          <w:b/>
          <w:color w:val="000000" w:themeColor="text1"/>
          <w:sz w:val="24"/>
          <w:szCs w:val="24"/>
        </w:rPr>
        <w:t>.</w:t>
      </w:r>
      <w:r w:rsidR="00520D38">
        <w:rPr>
          <w:rFonts w:eastAsia="SimHei" w:cs="Times New Roman" w:hint="eastAsia"/>
          <w:b/>
          <w:color w:val="000000" w:themeColor="text1"/>
          <w:sz w:val="24"/>
          <w:szCs w:val="24"/>
        </w:rPr>
        <w:t>5</w:t>
      </w:r>
      <w:r>
        <w:rPr>
          <w:rFonts w:eastAsia="SimHei" w:cs="Times New Roman" w:hint="eastAsia"/>
          <w:b/>
          <w:color w:val="000000" w:themeColor="text1"/>
          <w:sz w:val="24"/>
          <w:szCs w:val="24"/>
        </w:rPr>
        <w:t>施工指导及建议</w:t>
      </w:r>
    </w:p>
    <w:p w14:paraId="740A350A" w14:textId="64BED3EA" w:rsidR="00985DC1" w:rsidRPr="00985DC1" w:rsidRDefault="00985DC1" w:rsidP="00985DC1">
      <w:pPr>
        <w:ind w:firstLine="420"/>
        <w:rPr>
          <w:rFonts w:cs="Times New Roman"/>
          <w:color w:val="000000" w:themeColor="text1"/>
        </w:rPr>
      </w:pPr>
      <w:r w:rsidRPr="00985DC1">
        <w:rPr>
          <w:rFonts w:cs="Times New Roman" w:hint="eastAsia"/>
          <w:color w:val="000000" w:themeColor="text1"/>
        </w:rPr>
        <w:t>基于本文研究结果，针对软黏砂土复合地层中海底隧道盾构掘进的稳定性问题，提出以下施工指导与建议：</w:t>
      </w:r>
    </w:p>
    <w:p w14:paraId="1D1F8CA9" w14:textId="4DF1AB3E" w:rsidR="002E237A" w:rsidRPr="00C717BF" w:rsidRDefault="002E237A" w:rsidP="002E237A">
      <w:pPr>
        <w:ind w:firstLine="420"/>
        <w:rPr>
          <w:rFonts w:cs="Times New Roman"/>
          <w:color w:val="FF0000"/>
        </w:rPr>
      </w:pPr>
      <w:r w:rsidRPr="00C717BF">
        <w:rPr>
          <w:rFonts w:cs="Times New Roman" w:hint="eastAsia"/>
          <w:color w:val="FF0000"/>
        </w:rPr>
        <w:t>（</w:t>
      </w:r>
      <w:r w:rsidRPr="00C717BF">
        <w:rPr>
          <w:rFonts w:cs="Times New Roman" w:hint="eastAsia"/>
          <w:color w:val="FF0000"/>
        </w:rPr>
        <w:t>1</w:t>
      </w:r>
      <w:r w:rsidRPr="00C717BF">
        <w:rPr>
          <w:rFonts w:cs="Times New Roman" w:hint="eastAsia"/>
          <w:color w:val="FF0000"/>
        </w:rPr>
        <w:t>）掘进速度与开挖面稳定性的平衡</w:t>
      </w:r>
    </w:p>
    <w:p w14:paraId="6A81EE1A" w14:textId="712DF96B" w:rsidR="002E237A" w:rsidRPr="00C717BF" w:rsidRDefault="002E237A" w:rsidP="002E237A">
      <w:pPr>
        <w:ind w:firstLine="420"/>
        <w:rPr>
          <w:rFonts w:cs="Times New Roman"/>
          <w:color w:val="FF0000"/>
        </w:rPr>
      </w:pPr>
      <w:r w:rsidRPr="00C717BF">
        <w:rPr>
          <w:rFonts w:cs="Times New Roman" w:hint="eastAsia"/>
          <w:color w:val="FF0000"/>
        </w:rPr>
        <w:t>首先，建立实时监测与反馈机制，利用地层压力、开挖面沉降、土体位移等实时监测数据，根据施工阶段和地层条件动态调整掘进速度。在软黏土和砂土交替层中，掘进速度应适当降低，施工前，建议根据地质条件设定掘进速度的合理范围，并在施工过程中根据实际监测数据微调。</w:t>
      </w:r>
    </w:p>
    <w:p w14:paraId="7B3A1D16" w14:textId="2E31A19A" w:rsidR="002E237A" w:rsidRPr="00C717BF" w:rsidRDefault="002E237A" w:rsidP="002E237A">
      <w:pPr>
        <w:ind w:firstLine="420"/>
        <w:rPr>
          <w:rFonts w:cs="Times New Roman"/>
          <w:color w:val="FF0000"/>
        </w:rPr>
      </w:pPr>
      <w:r w:rsidRPr="00C717BF">
        <w:rPr>
          <w:rFonts w:cs="Times New Roman" w:hint="eastAsia"/>
          <w:color w:val="FF0000"/>
        </w:rPr>
        <w:t>（</w:t>
      </w:r>
      <w:r w:rsidRPr="00C717BF">
        <w:rPr>
          <w:rFonts w:cs="Times New Roman" w:hint="eastAsia"/>
          <w:color w:val="FF0000"/>
        </w:rPr>
        <w:t>2</w:t>
      </w:r>
      <w:r w:rsidRPr="00C717BF">
        <w:rPr>
          <w:rFonts w:cs="Times New Roman" w:hint="eastAsia"/>
          <w:color w:val="FF0000"/>
        </w:rPr>
        <w:t>）刀盘转速的优化</w:t>
      </w:r>
    </w:p>
    <w:p w14:paraId="78203679" w14:textId="3CC42E30" w:rsidR="002E237A" w:rsidRPr="00C717BF" w:rsidRDefault="002E237A" w:rsidP="002E237A">
      <w:pPr>
        <w:ind w:firstLine="420"/>
        <w:rPr>
          <w:rFonts w:cs="Times New Roman"/>
          <w:color w:val="FF0000"/>
        </w:rPr>
      </w:pPr>
      <w:r w:rsidRPr="00C717BF">
        <w:rPr>
          <w:rFonts w:cs="Times New Roman" w:hint="eastAsia"/>
          <w:color w:val="FF0000"/>
        </w:rPr>
        <w:t>初期根据地质勘察结果设定刀盘转速的初始区间，并在施工过程中根据开挖面反应逐步调整。砂土层可以适当提高转速，以提高掘进效率；而在软黏土层，建议降低转速，以避免地层扰动过大。同时，刀盘转速应与推进速度联动调整。在遇到软土或不稳定土层时，减慢推进速度和刀盘转速，确保开挖面稳定。</w:t>
      </w:r>
    </w:p>
    <w:p w14:paraId="1A23CB13" w14:textId="77777777" w:rsidR="002E237A" w:rsidRPr="00C717BF" w:rsidRDefault="002E237A" w:rsidP="002E237A">
      <w:pPr>
        <w:ind w:firstLine="420"/>
        <w:rPr>
          <w:rFonts w:cs="Times New Roman"/>
          <w:color w:val="FF0000"/>
        </w:rPr>
      </w:pPr>
      <w:r w:rsidRPr="00C717BF">
        <w:rPr>
          <w:rFonts w:cs="Times New Roman" w:hint="eastAsia"/>
          <w:color w:val="FF0000"/>
        </w:rPr>
        <w:t>（</w:t>
      </w:r>
      <w:r w:rsidRPr="00C717BF">
        <w:rPr>
          <w:rFonts w:cs="Times New Roman" w:hint="eastAsia"/>
          <w:color w:val="FF0000"/>
        </w:rPr>
        <w:t>3</w:t>
      </w:r>
      <w:r w:rsidRPr="00C717BF">
        <w:rPr>
          <w:rFonts w:cs="Times New Roman" w:hint="eastAsia"/>
          <w:color w:val="FF0000"/>
        </w:rPr>
        <w:t>）泥水舱压力控制</w:t>
      </w:r>
    </w:p>
    <w:p w14:paraId="2F983125" w14:textId="77777777" w:rsidR="002E237A" w:rsidRPr="00C717BF" w:rsidRDefault="002E237A" w:rsidP="002E237A">
      <w:pPr>
        <w:ind w:firstLine="420"/>
        <w:rPr>
          <w:rFonts w:cs="Times New Roman"/>
          <w:color w:val="FF0000"/>
        </w:rPr>
      </w:pPr>
      <w:r w:rsidRPr="00C717BF">
        <w:rPr>
          <w:rFonts w:cs="Times New Roman" w:hint="eastAsia"/>
          <w:color w:val="FF0000"/>
        </w:rPr>
        <w:t>根据土质特性，实时调整泥水舱压力。例如，遇到软土层或松散砂层时，应适当增加泥水舱压力；而在硬土层或砂层时，适当降低压力以避免过度支护。为了确保压力控制在最佳范围内，建议定期校准系统压力设定值，通过检查土体的压力响应，优化泥水舱压力。</w:t>
      </w:r>
    </w:p>
    <w:p w14:paraId="46BC0B75" w14:textId="44C8AB71" w:rsidR="002E237A" w:rsidRPr="00C717BF" w:rsidRDefault="002E237A" w:rsidP="002E237A">
      <w:pPr>
        <w:ind w:firstLine="420"/>
        <w:rPr>
          <w:rFonts w:cs="Times New Roman"/>
          <w:color w:val="FF0000"/>
        </w:rPr>
      </w:pPr>
      <w:r w:rsidRPr="00C717BF">
        <w:rPr>
          <w:rFonts w:cs="Times New Roman" w:hint="eastAsia"/>
          <w:color w:val="FF0000"/>
        </w:rPr>
        <w:t>（</w:t>
      </w:r>
      <w:r w:rsidRPr="00C717BF">
        <w:rPr>
          <w:rFonts w:cs="Times New Roman" w:hint="eastAsia"/>
          <w:color w:val="FF0000"/>
        </w:rPr>
        <w:t>4</w:t>
      </w:r>
      <w:r w:rsidRPr="00C717BF">
        <w:rPr>
          <w:rFonts w:cs="Times New Roman" w:hint="eastAsia"/>
          <w:color w:val="FF0000"/>
        </w:rPr>
        <w:t>）支护力的动态调整</w:t>
      </w:r>
    </w:p>
    <w:p w14:paraId="6AA9938F" w14:textId="77777777" w:rsidR="002E237A" w:rsidRPr="00C717BF" w:rsidRDefault="002E237A" w:rsidP="002E237A">
      <w:pPr>
        <w:ind w:firstLine="420"/>
        <w:rPr>
          <w:rFonts w:cs="Times New Roman"/>
          <w:color w:val="FF0000"/>
        </w:rPr>
      </w:pPr>
      <w:r w:rsidRPr="00C717BF">
        <w:rPr>
          <w:rFonts w:cs="Times New Roman" w:hint="eastAsia"/>
          <w:color w:val="FF0000"/>
        </w:rPr>
        <w:t>根据不同土层的性质（如软土、硬土、砂层等），在施工前进行详细的地质勘察，并设计分层支护方案。施工过程中，支护力应根据实时监测数据进行动态调整，避免过度扰动。在遇到不稳定地层时，可以适当增加支护力，防止开挖面失稳。利用智能控制系统实时调整支护力，尤其在盾构机前进至不稳定地段时，能够灵活增加支护力，以确保隧道施工的安全。</w:t>
      </w:r>
    </w:p>
    <w:p w14:paraId="16FB516F" w14:textId="74F2946C" w:rsidR="00F217DF" w:rsidRPr="003A64DA" w:rsidRDefault="00CE70FB" w:rsidP="002E237A">
      <w:pPr>
        <w:rPr>
          <w:rFonts w:ascii="SimHei" w:eastAsia="SimHei" w:hAnsi="SimHei" w:cs="方正黑体简体"/>
          <w:kern w:val="0"/>
          <w:sz w:val="24"/>
        </w:rPr>
      </w:pPr>
      <w:r w:rsidRPr="003A64DA">
        <w:rPr>
          <w:rFonts w:ascii="SimHei" w:eastAsia="SimHei" w:hAnsi="SimHei" w:cs="方正黑体简体"/>
          <w:kern w:val="0"/>
          <w:sz w:val="24"/>
        </w:rPr>
        <w:t>4</w:t>
      </w:r>
      <w:r w:rsidR="0083479B" w:rsidRPr="003A64DA">
        <w:rPr>
          <w:rFonts w:ascii="SimHei" w:eastAsia="SimHei" w:hAnsi="SimHei" w:cs="方正黑体简体"/>
          <w:kern w:val="0"/>
          <w:sz w:val="24"/>
        </w:rPr>
        <w:t xml:space="preserve"> </w:t>
      </w:r>
      <w:r w:rsidR="0083479B" w:rsidRPr="003A64DA">
        <w:rPr>
          <w:rFonts w:ascii="SimHei" w:eastAsia="SimHei" w:hAnsi="SimHei" w:cs="方正黑体简体" w:hint="eastAsia"/>
          <w:kern w:val="0"/>
          <w:sz w:val="24"/>
        </w:rPr>
        <w:t>结论</w:t>
      </w:r>
      <w:r w:rsidR="00176181">
        <w:rPr>
          <w:rFonts w:ascii="SimHei" w:eastAsia="SimHei" w:hAnsi="SimHei" w:cs="方正黑体简体" w:hint="eastAsia"/>
          <w:kern w:val="0"/>
          <w:sz w:val="24"/>
        </w:rPr>
        <w:t>与讨论</w:t>
      </w:r>
    </w:p>
    <w:p w14:paraId="426FBEFB" w14:textId="77777777" w:rsidR="005426BA" w:rsidRPr="005426BA" w:rsidRDefault="005426BA" w:rsidP="005426BA">
      <w:pPr>
        <w:ind w:firstLine="420"/>
        <w:rPr>
          <w:rFonts w:cs="Times New Roman"/>
          <w:color w:val="000000" w:themeColor="text1"/>
        </w:rPr>
      </w:pPr>
      <w:r w:rsidRPr="005426BA">
        <w:rPr>
          <w:rFonts w:cs="Times New Roman" w:hint="eastAsia"/>
          <w:color w:val="000000" w:themeColor="text1"/>
        </w:rPr>
        <w:t>本文通过理论分析、数值模拟以及工程实例，系统研究了软黏土</w:t>
      </w:r>
      <w:r w:rsidRPr="005426BA">
        <w:rPr>
          <w:rFonts w:cs="Times New Roman" w:hint="eastAsia"/>
          <w:color w:val="000000" w:themeColor="text1"/>
        </w:rPr>
        <w:t>-</w:t>
      </w:r>
      <w:r w:rsidRPr="005426BA">
        <w:rPr>
          <w:rFonts w:cs="Times New Roman" w:hint="eastAsia"/>
          <w:color w:val="000000" w:themeColor="text1"/>
        </w:rPr>
        <w:t>砂土复合地层中盾构隧道掘进的稳定性，得出了以下主要结论：</w:t>
      </w:r>
    </w:p>
    <w:p w14:paraId="53FE763E" w14:textId="77777777" w:rsidR="005426BA" w:rsidRPr="005426BA" w:rsidRDefault="005426BA" w:rsidP="005426BA">
      <w:pPr>
        <w:ind w:firstLine="420"/>
        <w:rPr>
          <w:rFonts w:cs="Times New Roman"/>
          <w:color w:val="000000" w:themeColor="text1"/>
        </w:rPr>
      </w:pPr>
      <w:r w:rsidRPr="005426BA">
        <w:rPr>
          <w:rFonts w:cs="Times New Roman" w:hint="eastAsia"/>
          <w:color w:val="000000" w:themeColor="text1"/>
        </w:rPr>
        <w:t>（</w:t>
      </w:r>
      <w:r w:rsidRPr="005426BA">
        <w:rPr>
          <w:rFonts w:cs="Times New Roman" w:hint="eastAsia"/>
          <w:color w:val="000000" w:themeColor="text1"/>
        </w:rPr>
        <w:t>1</w:t>
      </w:r>
      <w:r w:rsidRPr="005426BA">
        <w:rPr>
          <w:rFonts w:cs="Times New Roman" w:hint="eastAsia"/>
          <w:color w:val="000000" w:themeColor="text1"/>
        </w:rPr>
        <w:t>）软黏土和砂土交替的复合地层对盾构开挖面的稳定性具有显著影响。软黏土因其高压缩性和低抗剪强度，在掘进过程中更容易出现失稳现象，特别是在软弱地层中，支护力设计需更为精细。相比之下，砂土层凭借较高的摩擦角和渗透性，在掘进时表现出较高的稳定性。</w:t>
      </w:r>
    </w:p>
    <w:p w14:paraId="640AFC97" w14:textId="77777777" w:rsidR="005426BA" w:rsidRPr="005426BA" w:rsidRDefault="005426BA" w:rsidP="005426BA">
      <w:pPr>
        <w:ind w:firstLine="420"/>
        <w:rPr>
          <w:rFonts w:cs="Times New Roman"/>
          <w:color w:val="000000" w:themeColor="text1"/>
        </w:rPr>
      </w:pPr>
      <w:r w:rsidRPr="005426BA">
        <w:rPr>
          <w:rFonts w:cs="Times New Roman" w:hint="eastAsia"/>
          <w:color w:val="000000" w:themeColor="text1"/>
        </w:rPr>
        <w:t>（</w:t>
      </w:r>
      <w:r w:rsidRPr="005426BA">
        <w:rPr>
          <w:rFonts w:cs="Times New Roman" w:hint="eastAsia"/>
          <w:color w:val="000000" w:themeColor="text1"/>
        </w:rPr>
        <w:t>2</w:t>
      </w:r>
      <w:r w:rsidRPr="005426BA">
        <w:rPr>
          <w:rFonts w:cs="Times New Roman" w:hint="eastAsia"/>
          <w:color w:val="000000" w:themeColor="text1"/>
        </w:rPr>
        <w:t>）基于理论分析和数值模拟，确定了复合地层下各典型断面的最小支护力要求。研究表明，</w:t>
      </w:r>
      <w:r w:rsidRPr="005426BA">
        <w:rPr>
          <w:rFonts w:cs="Times New Roman" w:hint="eastAsia"/>
          <w:color w:val="000000" w:themeColor="text1"/>
        </w:rPr>
        <w:lastRenderedPageBreak/>
        <w:t>不同地层特性下，前方开挖面的支护力需精准调整，才能避免支护力不足引发的坍塌失稳或支护力过大导致的冒顶破坏。</w:t>
      </w:r>
    </w:p>
    <w:p w14:paraId="1489256B" w14:textId="77777777" w:rsidR="005426BA" w:rsidRPr="005426BA" w:rsidRDefault="005426BA" w:rsidP="005426BA">
      <w:pPr>
        <w:ind w:firstLine="420"/>
        <w:rPr>
          <w:rFonts w:cs="Times New Roman"/>
          <w:color w:val="000000" w:themeColor="text1"/>
        </w:rPr>
      </w:pPr>
      <w:r w:rsidRPr="005426BA">
        <w:rPr>
          <w:rFonts w:cs="Times New Roman" w:hint="eastAsia"/>
          <w:color w:val="000000" w:themeColor="text1"/>
        </w:rPr>
        <w:t>（</w:t>
      </w:r>
      <w:r w:rsidRPr="005426BA">
        <w:rPr>
          <w:rFonts w:cs="Times New Roman" w:hint="eastAsia"/>
          <w:color w:val="000000" w:themeColor="text1"/>
        </w:rPr>
        <w:t>3</w:t>
      </w:r>
      <w:r w:rsidRPr="005426BA">
        <w:rPr>
          <w:rFonts w:cs="Times New Roman" w:hint="eastAsia"/>
          <w:color w:val="000000" w:themeColor="text1"/>
        </w:rPr>
        <w:t>）研究显示，刀盘转速、推进速度等施工参数的动态变化对开挖面的稳定性有直接影响。合理调整这些参数可有效减少土体扰动，提升掘进过程中的安全性和效率。</w:t>
      </w:r>
    </w:p>
    <w:p w14:paraId="6C6D374F" w14:textId="77777777" w:rsidR="00F217DF" w:rsidRDefault="005426BA" w:rsidP="005426BA">
      <w:pPr>
        <w:ind w:firstLineChars="200" w:firstLine="420"/>
        <w:rPr>
          <w:rFonts w:cs="Times New Roman"/>
          <w:color w:val="000000" w:themeColor="text1"/>
        </w:rPr>
      </w:pPr>
      <w:r w:rsidRPr="005426BA">
        <w:rPr>
          <w:rFonts w:cs="Times New Roman" w:hint="eastAsia"/>
          <w:color w:val="000000" w:themeColor="text1"/>
        </w:rPr>
        <w:t>（</w:t>
      </w:r>
      <w:r w:rsidRPr="005426BA">
        <w:rPr>
          <w:rFonts w:cs="Times New Roman" w:hint="eastAsia"/>
          <w:color w:val="000000" w:themeColor="text1"/>
        </w:rPr>
        <w:t>4</w:t>
      </w:r>
      <w:r w:rsidRPr="005426BA">
        <w:rPr>
          <w:rFonts w:cs="Times New Roman" w:hint="eastAsia"/>
          <w:color w:val="000000" w:themeColor="text1"/>
        </w:rPr>
        <w:t>）基于</w:t>
      </w:r>
      <w:r w:rsidRPr="005426BA">
        <w:rPr>
          <w:rFonts w:cs="Times New Roman" w:hint="eastAsia"/>
          <w:color w:val="000000" w:themeColor="text1"/>
        </w:rPr>
        <w:t>Mohr-Coulomb</w:t>
      </w:r>
      <w:r w:rsidRPr="005426BA">
        <w:rPr>
          <w:rFonts w:cs="Times New Roman" w:hint="eastAsia"/>
          <w:color w:val="000000" w:themeColor="text1"/>
        </w:rPr>
        <w:t>本构模型的数值模拟结果，结合工程地质数据，对开挖面稳定性进行了全面分析。结果表明，理论计算所得的支护力与实际施工中的地层响应高度吻合，数值模拟能够为支护设计提供可靠的指导依据。</w:t>
      </w:r>
    </w:p>
    <w:p w14:paraId="1CDC6976" w14:textId="77777777" w:rsidR="00176181" w:rsidRPr="00176181" w:rsidRDefault="00176181" w:rsidP="00176181">
      <w:pPr>
        <w:ind w:firstLineChars="200" w:firstLine="420"/>
        <w:rPr>
          <w:rFonts w:cs="Times New Roman"/>
          <w:color w:val="FF0000"/>
        </w:rPr>
      </w:pPr>
      <w:r w:rsidRPr="00176181">
        <w:rPr>
          <w:rFonts w:cs="Times New Roman"/>
          <w:color w:val="FF0000"/>
        </w:rPr>
        <w:t>本文提出的隧道开挖面支护力需求模型在多数情况下能够较好地预测支护力需求，但仍面临复杂地质条件、动态施工环境和土体非线性行为等问题。未来研究应结合实时施工数据，进一步引入动态参数与土体非线性模型，以提高模型的精度和适用性。此外，通过多学科联合研究、大规模数值模拟与智能化技术的应用，可以优化模型，增强其在复杂施工条件下的适应性，推动隧道施工安全性和效率的提升。</w:t>
      </w:r>
    </w:p>
    <w:p w14:paraId="40FAE6A4" w14:textId="77777777" w:rsidR="00176181" w:rsidRPr="00176181" w:rsidRDefault="00176181" w:rsidP="005426BA">
      <w:pPr>
        <w:ind w:firstLineChars="200" w:firstLine="420"/>
        <w:rPr>
          <w:rFonts w:cs="Times New Roman"/>
          <w:color w:val="000000" w:themeColor="text1"/>
        </w:rPr>
      </w:pPr>
    </w:p>
    <w:p w14:paraId="34EFCFCE" w14:textId="77777777" w:rsidR="00F217DF" w:rsidRDefault="0083479B">
      <w:pPr>
        <w:ind w:firstLine="402"/>
        <w:rPr>
          <w:rFonts w:cs="Times New Roman"/>
          <w:b/>
          <w:color w:val="000000" w:themeColor="text1"/>
          <w:sz w:val="20"/>
          <w:szCs w:val="20"/>
        </w:rPr>
      </w:pPr>
      <w:r>
        <w:rPr>
          <w:rFonts w:cs="Times New Roman"/>
          <w:b/>
          <w:color w:val="000000" w:themeColor="text1"/>
          <w:sz w:val="20"/>
          <w:szCs w:val="20"/>
        </w:rPr>
        <w:t>参考文献：</w:t>
      </w:r>
    </w:p>
    <w:p w14:paraId="0CBE9463" w14:textId="0D66D965" w:rsidR="00842B9F" w:rsidRDefault="00842B9F" w:rsidP="00026882">
      <w:pPr>
        <w:pStyle w:val="ListParagraph"/>
        <w:numPr>
          <w:ilvl w:val="0"/>
          <w:numId w:val="2"/>
        </w:numPr>
        <w:ind w:firstLineChars="0"/>
        <w:rPr>
          <w:rFonts w:cs="Times New Roman"/>
          <w:color w:val="000000" w:themeColor="text1"/>
          <w:sz w:val="15"/>
          <w:szCs w:val="15"/>
        </w:rPr>
      </w:pPr>
      <w:r w:rsidRPr="00842B9F">
        <w:rPr>
          <w:rFonts w:cs="Times New Roman"/>
          <w:color w:val="000000" w:themeColor="text1"/>
          <w:sz w:val="15"/>
          <w:szCs w:val="15"/>
        </w:rPr>
        <w:t>肖明清</w:t>
      </w:r>
      <w:r w:rsidRPr="00842B9F">
        <w:rPr>
          <w:rFonts w:cs="Times New Roman"/>
          <w:color w:val="000000" w:themeColor="text1"/>
          <w:sz w:val="15"/>
          <w:szCs w:val="15"/>
        </w:rPr>
        <w:t>.</w:t>
      </w:r>
      <w:r w:rsidRPr="00842B9F">
        <w:rPr>
          <w:rFonts w:cs="Times New Roman"/>
          <w:color w:val="000000" w:themeColor="text1"/>
          <w:sz w:val="15"/>
          <w:szCs w:val="15"/>
        </w:rPr>
        <w:t>我国水下盾构隧道代表性工程与发展趋势</w:t>
      </w:r>
      <w:r w:rsidRPr="00842B9F">
        <w:rPr>
          <w:rFonts w:cs="Times New Roman"/>
          <w:color w:val="000000" w:themeColor="text1"/>
          <w:sz w:val="15"/>
          <w:szCs w:val="15"/>
        </w:rPr>
        <w:t>[J].</w:t>
      </w:r>
      <w:r w:rsidRPr="00842B9F">
        <w:rPr>
          <w:rFonts w:cs="Times New Roman"/>
          <w:color w:val="000000" w:themeColor="text1"/>
          <w:sz w:val="15"/>
          <w:szCs w:val="15"/>
        </w:rPr>
        <w:t>隧道建设</w:t>
      </w:r>
      <w:r w:rsidRPr="00842B9F">
        <w:rPr>
          <w:rFonts w:cs="Times New Roman"/>
          <w:color w:val="000000" w:themeColor="text1"/>
          <w:sz w:val="15"/>
          <w:szCs w:val="15"/>
        </w:rPr>
        <w:t>(</w:t>
      </w:r>
      <w:r w:rsidRPr="00842B9F">
        <w:rPr>
          <w:rFonts w:cs="Times New Roman"/>
          <w:color w:val="000000" w:themeColor="text1"/>
          <w:sz w:val="15"/>
          <w:szCs w:val="15"/>
        </w:rPr>
        <w:t>中英文</w:t>
      </w:r>
      <w:r w:rsidRPr="00842B9F">
        <w:rPr>
          <w:rFonts w:cs="Times New Roman"/>
          <w:color w:val="000000" w:themeColor="text1"/>
          <w:sz w:val="15"/>
          <w:szCs w:val="15"/>
        </w:rPr>
        <w:t>),2018,38(03):360.</w:t>
      </w:r>
    </w:p>
    <w:p w14:paraId="6F03E049" w14:textId="71707C36" w:rsidR="00220758" w:rsidRDefault="00220758" w:rsidP="00026882">
      <w:pPr>
        <w:pStyle w:val="ListParagraph"/>
        <w:numPr>
          <w:ilvl w:val="0"/>
          <w:numId w:val="2"/>
        </w:numPr>
        <w:ind w:firstLineChars="0"/>
        <w:rPr>
          <w:rFonts w:cs="Times New Roman"/>
          <w:color w:val="000000" w:themeColor="text1"/>
          <w:sz w:val="15"/>
          <w:szCs w:val="15"/>
        </w:rPr>
      </w:pPr>
      <w:r w:rsidRPr="00026882">
        <w:rPr>
          <w:rFonts w:cs="Times New Roman"/>
          <w:color w:val="000000" w:themeColor="text1"/>
          <w:sz w:val="15"/>
          <w:szCs w:val="15"/>
        </w:rPr>
        <w:t>郭卫社</w:t>
      </w:r>
      <w:r w:rsidRPr="00026882">
        <w:rPr>
          <w:rFonts w:cs="Times New Roman"/>
          <w:color w:val="000000" w:themeColor="text1"/>
          <w:sz w:val="15"/>
          <w:szCs w:val="15"/>
        </w:rPr>
        <w:t xml:space="preserve">. </w:t>
      </w:r>
      <w:r w:rsidRPr="00026882">
        <w:rPr>
          <w:rFonts w:cs="Times New Roman"/>
          <w:color w:val="000000" w:themeColor="text1"/>
          <w:sz w:val="15"/>
          <w:szCs w:val="15"/>
        </w:rPr>
        <w:t>软硬不均地层盾构技术的思考</w:t>
      </w:r>
      <w:r w:rsidRPr="00026882">
        <w:rPr>
          <w:rFonts w:cs="Times New Roman"/>
          <w:color w:val="000000" w:themeColor="text1"/>
          <w:sz w:val="15"/>
          <w:szCs w:val="15"/>
        </w:rPr>
        <w:t xml:space="preserve"> [J]. </w:t>
      </w:r>
      <w:r w:rsidRPr="00026882">
        <w:rPr>
          <w:rFonts w:cs="Times New Roman"/>
          <w:color w:val="000000" w:themeColor="text1"/>
          <w:sz w:val="15"/>
          <w:szCs w:val="15"/>
        </w:rPr>
        <w:t>隧道建设</w:t>
      </w:r>
      <w:r w:rsidRPr="00026882">
        <w:rPr>
          <w:rFonts w:cs="Times New Roman"/>
          <w:color w:val="000000" w:themeColor="text1"/>
          <w:sz w:val="15"/>
          <w:szCs w:val="15"/>
        </w:rPr>
        <w:t>, 2016, 36 (10): 1196.</w:t>
      </w:r>
    </w:p>
    <w:p w14:paraId="1BCEC094" w14:textId="7D33E425" w:rsidR="005B02E4" w:rsidRPr="00026882" w:rsidRDefault="005B02E4" w:rsidP="00026882">
      <w:pPr>
        <w:pStyle w:val="ListParagraph"/>
        <w:numPr>
          <w:ilvl w:val="0"/>
          <w:numId w:val="2"/>
        </w:numPr>
        <w:ind w:firstLineChars="0"/>
        <w:rPr>
          <w:rFonts w:cs="Times New Roman"/>
          <w:color w:val="000000" w:themeColor="text1"/>
          <w:sz w:val="15"/>
          <w:szCs w:val="15"/>
        </w:rPr>
      </w:pPr>
      <w:r w:rsidRPr="005B02E4">
        <w:rPr>
          <w:rFonts w:cs="Times New Roman"/>
          <w:color w:val="000000" w:themeColor="text1"/>
          <w:sz w:val="15"/>
          <w:szCs w:val="15"/>
        </w:rPr>
        <w:t>袁大军</w:t>
      </w:r>
      <w:r w:rsidRPr="005B02E4">
        <w:rPr>
          <w:rFonts w:cs="Times New Roman"/>
          <w:color w:val="000000" w:themeColor="text1"/>
          <w:sz w:val="15"/>
          <w:szCs w:val="15"/>
        </w:rPr>
        <w:t>,</w:t>
      </w:r>
      <w:r w:rsidRPr="005B02E4">
        <w:rPr>
          <w:rFonts w:cs="Times New Roman"/>
          <w:color w:val="000000" w:themeColor="text1"/>
          <w:sz w:val="15"/>
          <w:szCs w:val="15"/>
        </w:rPr>
        <w:t>沈翔</w:t>
      </w:r>
      <w:r w:rsidRPr="005B02E4">
        <w:rPr>
          <w:rFonts w:cs="Times New Roman"/>
          <w:color w:val="000000" w:themeColor="text1"/>
          <w:sz w:val="15"/>
          <w:szCs w:val="15"/>
        </w:rPr>
        <w:t>,</w:t>
      </w:r>
      <w:r w:rsidRPr="005B02E4">
        <w:rPr>
          <w:rFonts w:cs="Times New Roman"/>
          <w:color w:val="000000" w:themeColor="text1"/>
          <w:sz w:val="15"/>
          <w:szCs w:val="15"/>
        </w:rPr>
        <w:t>刘学彦</w:t>
      </w:r>
      <w:r w:rsidRPr="005B02E4">
        <w:rPr>
          <w:rFonts w:cs="Times New Roman"/>
          <w:color w:val="000000" w:themeColor="text1"/>
          <w:sz w:val="15"/>
          <w:szCs w:val="15"/>
        </w:rPr>
        <w:t>,</w:t>
      </w:r>
      <w:r w:rsidRPr="005B02E4">
        <w:rPr>
          <w:rFonts w:cs="Times New Roman"/>
          <w:color w:val="000000" w:themeColor="text1"/>
          <w:sz w:val="15"/>
          <w:szCs w:val="15"/>
        </w:rPr>
        <w:t>等</w:t>
      </w:r>
      <w:r w:rsidRPr="005B02E4">
        <w:rPr>
          <w:rFonts w:cs="Times New Roman"/>
          <w:color w:val="000000" w:themeColor="text1"/>
          <w:sz w:val="15"/>
          <w:szCs w:val="15"/>
        </w:rPr>
        <w:t>.</w:t>
      </w:r>
      <w:r w:rsidRPr="005B02E4">
        <w:rPr>
          <w:rFonts w:cs="Times New Roman"/>
          <w:color w:val="000000" w:themeColor="text1"/>
          <w:sz w:val="15"/>
          <w:szCs w:val="15"/>
        </w:rPr>
        <w:t>泥水盾构开挖面稳定性研究</w:t>
      </w:r>
      <w:r w:rsidRPr="005B02E4">
        <w:rPr>
          <w:rFonts w:cs="Times New Roman"/>
          <w:color w:val="000000" w:themeColor="text1"/>
          <w:sz w:val="15"/>
          <w:szCs w:val="15"/>
        </w:rPr>
        <w:t>[J].</w:t>
      </w:r>
      <w:r w:rsidRPr="005B02E4">
        <w:rPr>
          <w:rFonts w:cs="Times New Roman"/>
          <w:color w:val="000000" w:themeColor="text1"/>
          <w:sz w:val="15"/>
          <w:szCs w:val="15"/>
        </w:rPr>
        <w:t>中国公路学报</w:t>
      </w:r>
      <w:r w:rsidRPr="005B02E4">
        <w:rPr>
          <w:rFonts w:cs="Times New Roman"/>
          <w:color w:val="000000" w:themeColor="text1"/>
          <w:sz w:val="15"/>
          <w:szCs w:val="15"/>
        </w:rPr>
        <w:t>,2017,30(08):24.</w:t>
      </w:r>
    </w:p>
    <w:p w14:paraId="18AA3BBF" w14:textId="107A1C31" w:rsidR="003A64DA" w:rsidRDefault="003A64DA" w:rsidP="002B1697">
      <w:pPr>
        <w:pStyle w:val="ListParagraph"/>
        <w:numPr>
          <w:ilvl w:val="0"/>
          <w:numId w:val="2"/>
        </w:numPr>
        <w:ind w:firstLineChars="0"/>
        <w:rPr>
          <w:rFonts w:cs="Times New Roman"/>
          <w:color w:val="000000" w:themeColor="text1"/>
          <w:sz w:val="15"/>
          <w:szCs w:val="15"/>
        </w:rPr>
      </w:pPr>
      <w:bookmarkStart w:id="14" w:name="_nebCD6615D6_53C4_43BE_A4C2_988FEDA96213"/>
      <w:r w:rsidRPr="003A64DA">
        <w:rPr>
          <w:rFonts w:cs="Times New Roman"/>
          <w:color w:val="000000" w:themeColor="text1"/>
          <w:sz w:val="15"/>
          <w:szCs w:val="15"/>
        </w:rPr>
        <w:t xml:space="preserve">N H. </w:t>
      </w:r>
      <w:proofErr w:type="spellStart"/>
      <w:r w:rsidRPr="003A64DA">
        <w:rPr>
          <w:rFonts w:cs="Times New Roman"/>
          <w:color w:val="000000" w:themeColor="text1"/>
          <w:sz w:val="15"/>
          <w:szCs w:val="15"/>
        </w:rPr>
        <w:t>Horizontaler</w:t>
      </w:r>
      <w:proofErr w:type="spellEnd"/>
      <w:r w:rsidRPr="003A64DA">
        <w:rPr>
          <w:rFonts w:cs="Times New Roman"/>
          <w:color w:val="000000" w:themeColor="text1"/>
          <w:sz w:val="15"/>
          <w:szCs w:val="15"/>
        </w:rPr>
        <w:t xml:space="preserve"> </w:t>
      </w:r>
      <w:proofErr w:type="spellStart"/>
      <w:r w:rsidRPr="003A64DA">
        <w:rPr>
          <w:rFonts w:cs="Times New Roman"/>
          <w:color w:val="000000" w:themeColor="text1"/>
          <w:sz w:val="15"/>
          <w:szCs w:val="15"/>
        </w:rPr>
        <w:t>erddruck</w:t>
      </w:r>
      <w:proofErr w:type="spellEnd"/>
      <w:r w:rsidRPr="003A64DA">
        <w:rPr>
          <w:rFonts w:cs="Times New Roman"/>
          <w:color w:val="000000" w:themeColor="text1"/>
          <w:sz w:val="15"/>
          <w:szCs w:val="15"/>
        </w:rPr>
        <w:t xml:space="preserve"> auf </w:t>
      </w:r>
      <w:proofErr w:type="spellStart"/>
      <w:r w:rsidRPr="003A64DA">
        <w:rPr>
          <w:rFonts w:cs="Times New Roman"/>
          <w:color w:val="000000" w:themeColor="text1"/>
          <w:sz w:val="15"/>
          <w:szCs w:val="15"/>
        </w:rPr>
        <w:t>senkrechte</w:t>
      </w:r>
      <w:proofErr w:type="spellEnd"/>
      <w:r w:rsidRPr="003A64DA">
        <w:rPr>
          <w:rFonts w:cs="Times New Roman"/>
          <w:color w:val="000000" w:themeColor="text1"/>
          <w:sz w:val="15"/>
          <w:szCs w:val="15"/>
        </w:rPr>
        <w:t xml:space="preserve"> </w:t>
      </w:r>
      <w:proofErr w:type="spellStart"/>
      <w:r w:rsidRPr="003A64DA">
        <w:rPr>
          <w:rFonts w:cs="Times New Roman"/>
          <w:color w:val="000000" w:themeColor="text1"/>
          <w:sz w:val="15"/>
          <w:szCs w:val="15"/>
        </w:rPr>
        <w:t>abschlussflächen</w:t>
      </w:r>
      <w:proofErr w:type="spellEnd"/>
      <w:r w:rsidRPr="003A64DA">
        <w:rPr>
          <w:rFonts w:cs="Times New Roman"/>
          <w:color w:val="000000" w:themeColor="text1"/>
          <w:sz w:val="15"/>
          <w:szCs w:val="15"/>
        </w:rPr>
        <w:t xml:space="preserve"> von </w:t>
      </w:r>
      <w:proofErr w:type="spellStart"/>
      <w:r w:rsidRPr="003A64DA">
        <w:rPr>
          <w:rFonts w:cs="Times New Roman"/>
          <w:color w:val="000000" w:themeColor="text1"/>
          <w:sz w:val="15"/>
          <w:szCs w:val="15"/>
        </w:rPr>
        <w:t>tunnelröhren</w:t>
      </w:r>
      <w:proofErr w:type="spellEnd"/>
      <w:r w:rsidRPr="003A64DA">
        <w:rPr>
          <w:rFonts w:cs="Times New Roman"/>
          <w:color w:val="000000" w:themeColor="text1"/>
          <w:sz w:val="15"/>
          <w:szCs w:val="15"/>
        </w:rPr>
        <w:t xml:space="preserve">[J]. </w:t>
      </w:r>
      <w:proofErr w:type="spellStart"/>
      <w:r w:rsidRPr="003A64DA">
        <w:rPr>
          <w:rFonts w:cs="Times New Roman"/>
          <w:color w:val="000000" w:themeColor="text1"/>
          <w:sz w:val="15"/>
          <w:szCs w:val="15"/>
        </w:rPr>
        <w:t>Landeskonferenz</w:t>
      </w:r>
      <w:proofErr w:type="spellEnd"/>
      <w:r w:rsidRPr="003A64DA">
        <w:rPr>
          <w:rFonts w:cs="Times New Roman"/>
          <w:color w:val="000000" w:themeColor="text1"/>
          <w:sz w:val="15"/>
          <w:szCs w:val="15"/>
        </w:rPr>
        <w:t xml:space="preserve"> der </w:t>
      </w:r>
      <w:proofErr w:type="spellStart"/>
      <w:r w:rsidRPr="003A64DA">
        <w:rPr>
          <w:rFonts w:cs="Times New Roman"/>
          <w:color w:val="000000" w:themeColor="text1"/>
          <w:sz w:val="15"/>
          <w:szCs w:val="15"/>
        </w:rPr>
        <w:t>ungarischen</w:t>
      </w:r>
      <w:proofErr w:type="spellEnd"/>
      <w:r w:rsidRPr="003A64DA">
        <w:rPr>
          <w:rFonts w:cs="Times New Roman"/>
          <w:color w:val="000000" w:themeColor="text1"/>
          <w:sz w:val="15"/>
          <w:szCs w:val="15"/>
        </w:rPr>
        <w:t xml:space="preserve"> </w:t>
      </w:r>
      <w:proofErr w:type="spellStart"/>
      <w:r w:rsidRPr="003A64DA">
        <w:rPr>
          <w:rFonts w:cs="Times New Roman"/>
          <w:color w:val="000000" w:themeColor="text1"/>
          <w:sz w:val="15"/>
          <w:szCs w:val="15"/>
        </w:rPr>
        <w:t>tiefbauindustrie</w:t>
      </w:r>
      <w:proofErr w:type="spellEnd"/>
      <w:r w:rsidRPr="003A64DA">
        <w:rPr>
          <w:rFonts w:cs="Times New Roman"/>
          <w:color w:val="000000" w:themeColor="text1"/>
          <w:sz w:val="15"/>
          <w:szCs w:val="15"/>
        </w:rPr>
        <w:t>. 1961: 7.</w:t>
      </w:r>
      <w:bookmarkEnd w:id="14"/>
    </w:p>
    <w:p w14:paraId="3E82661A" w14:textId="283BA7A6" w:rsidR="00CE550D" w:rsidRPr="00CE550D" w:rsidRDefault="00CE550D" w:rsidP="00CE550D">
      <w:pPr>
        <w:pStyle w:val="ListParagraph"/>
        <w:numPr>
          <w:ilvl w:val="0"/>
          <w:numId w:val="2"/>
        </w:numPr>
        <w:ind w:firstLineChars="0"/>
        <w:rPr>
          <w:rFonts w:cs="Times New Roman"/>
          <w:color w:val="000000" w:themeColor="text1"/>
          <w:sz w:val="15"/>
          <w:szCs w:val="15"/>
        </w:rPr>
      </w:pPr>
      <w:bookmarkStart w:id="15" w:name="_neb3A512DD5_36F7_401C_BAE2_56A766687B13"/>
      <w:r w:rsidRPr="00CE550D">
        <w:rPr>
          <w:rFonts w:cs="Times New Roman"/>
          <w:color w:val="000000" w:themeColor="text1"/>
          <w:sz w:val="15"/>
          <w:szCs w:val="15"/>
        </w:rPr>
        <w:t xml:space="preserve">Murayama S, Endo M, </w:t>
      </w:r>
      <w:proofErr w:type="spellStart"/>
      <w:r w:rsidRPr="00CE550D">
        <w:rPr>
          <w:rFonts w:cs="Times New Roman"/>
          <w:color w:val="000000" w:themeColor="text1"/>
          <w:sz w:val="15"/>
          <w:szCs w:val="15"/>
        </w:rPr>
        <w:t>Hashiba</w:t>
      </w:r>
      <w:proofErr w:type="spellEnd"/>
      <w:r w:rsidRPr="00CE550D">
        <w:rPr>
          <w:rFonts w:cs="Times New Roman"/>
          <w:color w:val="000000" w:themeColor="text1"/>
          <w:sz w:val="15"/>
          <w:szCs w:val="15"/>
        </w:rPr>
        <w:t xml:space="preserve"> T, et al. Geotechnical aspects for the excavating performance of the shield machines[C]. 1966.</w:t>
      </w:r>
      <w:bookmarkEnd w:id="15"/>
    </w:p>
    <w:p w14:paraId="620BC61C" w14:textId="39E9BD0C" w:rsidR="00CE550D" w:rsidRPr="00CE550D" w:rsidRDefault="00CE550D" w:rsidP="00CE550D">
      <w:pPr>
        <w:pStyle w:val="ListParagraph"/>
        <w:numPr>
          <w:ilvl w:val="0"/>
          <w:numId w:val="2"/>
        </w:numPr>
        <w:ind w:firstLineChars="0"/>
        <w:rPr>
          <w:rFonts w:cs="Times New Roman"/>
          <w:color w:val="000000" w:themeColor="text1"/>
          <w:sz w:val="15"/>
          <w:szCs w:val="15"/>
        </w:rPr>
      </w:pPr>
      <w:bookmarkStart w:id="16" w:name="_nebD29F269C_DFCA_4E33_B624_0A368769064F"/>
      <w:r w:rsidRPr="00CE550D">
        <w:rPr>
          <w:rFonts w:cs="Times New Roman"/>
          <w:color w:val="000000" w:themeColor="text1"/>
          <w:sz w:val="15"/>
          <w:szCs w:val="15"/>
        </w:rPr>
        <w:t xml:space="preserve">Arthur L J, Darby A W, </w:t>
      </w:r>
      <w:proofErr w:type="spellStart"/>
      <w:r w:rsidRPr="00CE550D">
        <w:rPr>
          <w:rFonts w:cs="Times New Roman"/>
          <w:color w:val="000000" w:themeColor="text1"/>
          <w:sz w:val="15"/>
          <w:szCs w:val="15"/>
        </w:rPr>
        <w:t>Rafoneke</w:t>
      </w:r>
      <w:proofErr w:type="spellEnd"/>
      <w:r w:rsidRPr="00CE550D">
        <w:rPr>
          <w:rFonts w:cs="Times New Roman"/>
          <w:color w:val="000000" w:themeColor="text1"/>
          <w:sz w:val="15"/>
          <w:szCs w:val="15"/>
        </w:rPr>
        <w:t xml:space="preserve"> B, et al. Face support for a large mix-shield in heterogeneous ground conditions[C]. Springer, 1994.</w:t>
      </w:r>
      <w:bookmarkEnd w:id="16"/>
    </w:p>
    <w:p w14:paraId="78BC0C5D" w14:textId="70B50262" w:rsidR="00CE550D" w:rsidRPr="00CE550D" w:rsidRDefault="00CE550D" w:rsidP="00CE550D">
      <w:pPr>
        <w:pStyle w:val="ListParagraph"/>
        <w:numPr>
          <w:ilvl w:val="0"/>
          <w:numId w:val="2"/>
        </w:numPr>
        <w:ind w:firstLineChars="0"/>
        <w:rPr>
          <w:rFonts w:cs="Times New Roman"/>
          <w:color w:val="000000" w:themeColor="text1"/>
          <w:sz w:val="15"/>
          <w:szCs w:val="15"/>
        </w:rPr>
      </w:pPr>
      <w:bookmarkStart w:id="17" w:name="_neb1F7AB767_5877_45EB_B7B1_CE4144BE33B6"/>
      <w:r w:rsidRPr="00CE550D">
        <w:rPr>
          <w:rFonts w:cs="Times New Roman"/>
          <w:color w:val="000000" w:themeColor="text1"/>
          <w:sz w:val="15"/>
          <w:szCs w:val="15"/>
        </w:rPr>
        <w:t xml:space="preserve">Anagnostou G, </w:t>
      </w:r>
      <w:proofErr w:type="spellStart"/>
      <w:r w:rsidRPr="00CE550D">
        <w:rPr>
          <w:rFonts w:cs="Times New Roman"/>
          <w:color w:val="000000" w:themeColor="text1"/>
          <w:sz w:val="15"/>
          <w:szCs w:val="15"/>
        </w:rPr>
        <w:t>Kovári</w:t>
      </w:r>
      <w:proofErr w:type="spellEnd"/>
      <w:r w:rsidRPr="00CE550D">
        <w:rPr>
          <w:rFonts w:cs="Times New Roman"/>
          <w:color w:val="000000" w:themeColor="text1"/>
          <w:sz w:val="15"/>
          <w:szCs w:val="15"/>
        </w:rPr>
        <w:t xml:space="preserve"> K. Face stability conditions with earth-pressure-balanced shields[J]. Tunnelling and Underground Space Technology. 1996, 11(2): 165.</w:t>
      </w:r>
      <w:bookmarkEnd w:id="17"/>
    </w:p>
    <w:p w14:paraId="09A06785" w14:textId="23A27316" w:rsidR="00CE550D" w:rsidRPr="00CE550D" w:rsidRDefault="00CE550D" w:rsidP="00CE550D">
      <w:pPr>
        <w:pStyle w:val="ListParagraph"/>
        <w:numPr>
          <w:ilvl w:val="0"/>
          <w:numId w:val="2"/>
        </w:numPr>
        <w:ind w:firstLineChars="0"/>
        <w:rPr>
          <w:rFonts w:cs="Times New Roman"/>
          <w:color w:val="000000" w:themeColor="text1"/>
          <w:sz w:val="15"/>
          <w:szCs w:val="15"/>
        </w:rPr>
      </w:pPr>
      <w:bookmarkStart w:id="18" w:name="_nebB44F5BE1_97D4_4AC3_9542_C8044A825CDF"/>
      <w:r w:rsidRPr="00CE550D">
        <w:rPr>
          <w:rFonts w:cs="Times New Roman"/>
          <w:color w:val="000000" w:themeColor="text1"/>
          <w:sz w:val="15"/>
          <w:szCs w:val="15"/>
        </w:rPr>
        <w:t xml:space="preserve">Hu X, Zhang Z, Kieffer S. A real-life stability model for a large </w:t>
      </w:r>
      <w:r w:rsidRPr="00CE550D">
        <w:rPr>
          <w:rFonts w:cs="Times New Roman"/>
          <w:color w:val="000000" w:themeColor="text1"/>
          <w:sz w:val="15"/>
          <w:szCs w:val="15"/>
        </w:rPr>
        <w:t>shield-driven tunnel in heterogeneous soft soils[J]. Frontiers of Structural and Civil Engineering. 2012.</w:t>
      </w:r>
      <w:bookmarkEnd w:id="18"/>
    </w:p>
    <w:p w14:paraId="34BC1EEB" w14:textId="44E772D8" w:rsidR="00CE550D" w:rsidRPr="00CE550D" w:rsidRDefault="00CE550D" w:rsidP="00CE550D">
      <w:pPr>
        <w:pStyle w:val="ListParagraph"/>
        <w:numPr>
          <w:ilvl w:val="0"/>
          <w:numId w:val="2"/>
        </w:numPr>
        <w:ind w:firstLineChars="0"/>
        <w:rPr>
          <w:rFonts w:cs="Times New Roman"/>
          <w:color w:val="000000" w:themeColor="text1"/>
          <w:sz w:val="15"/>
          <w:szCs w:val="15"/>
        </w:rPr>
      </w:pPr>
      <w:bookmarkStart w:id="19" w:name="_neb6BAF7A37_185B_4CE4_A5A8_D963B9BF6B0E"/>
      <w:proofErr w:type="spellStart"/>
      <w:r w:rsidRPr="00CE550D">
        <w:rPr>
          <w:rFonts w:cs="Times New Roman"/>
          <w:color w:val="000000" w:themeColor="text1"/>
          <w:sz w:val="15"/>
          <w:szCs w:val="15"/>
        </w:rPr>
        <w:t>Perazzelli</w:t>
      </w:r>
      <w:proofErr w:type="spellEnd"/>
      <w:r w:rsidRPr="00CE550D">
        <w:rPr>
          <w:rFonts w:cs="Times New Roman"/>
          <w:color w:val="000000" w:themeColor="text1"/>
          <w:sz w:val="15"/>
          <w:szCs w:val="15"/>
        </w:rPr>
        <w:t xml:space="preserve"> P, Leone T, Anagnostou G. Tunnel face stability under seepage flow conditions[J]. Tunnelling and Underground Space Technology. 2014, 43: 459.</w:t>
      </w:r>
      <w:bookmarkEnd w:id="19"/>
    </w:p>
    <w:p w14:paraId="45373B6F" w14:textId="473D240C"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color w:val="000000" w:themeColor="text1"/>
          <w:sz w:val="15"/>
          <w:szCs w:val="15"/>
        </w:rPr>
        <w:t>宁茂权</w:t>
      </w:r>
      <w:r w:rsidRPr="002B1697">
        <w:rPr>
          <w:rFonts w:cs="Times New Roman"/>
          <w:color w:val="000000" w:themeColor="text1"/>
          <w:sz w:val="15"/>
          <w:szCs w:val="15"/>
        </w:rPr>
        <w:t>,</w:t>
      </w:r>
      <w:r w:rsidRPr="002B1697">
        <w:rPr>
          <w:rFonts w:cs="Times New Roman"/>
          <w:color w:val="000000" w:themeColor="text1"/>
          <w:sz w:val="15"/>
          <w:szCs w:val="15"/>
        </w:rPr>
        <w:t>唐再兴</w:t>
      </w:r>
      <w:r w:rsidRPr="002B1697">
        <w:rPr>
          <w:rFonts w:cs="Times New Roman"/>
          <w:color w:val="000000" w:themeColor="text1"/>
          <w:sz w:val="15"/>
          <w:szCs w:val="15"/>
        </w:rPr>
        <w:t>,</w:t>
      </w:r>
      <w:r w:rsidRPr="002B1697">
        <w:rPr>
          <w:rFonts w:cs="Times New Roman"/>
          <w:color w:val="000000" w:themeColor="text1"/>
          <w:sz w:val="15"/>
          <w:szCs w:val="15"/>
        </w:rPr>
        <w:t>刘顺水</w:t>
      </w:r>
      <w:r w:rsidRPr="002B1697">
        <w:rPr>
          <w:rFonts w:cs="Times New Roman"/>
          <w:color w:val="000000" w:themeColor="text1"/>
          <w:sz w:val="15"/>
          <w:szCs w:val="15"/>
        </w:rPr>
        <w:t>,</w:t>
      </w:r>
      <w:r w:rsidRPr="002B1697">
        <w:rPr>
          <w:rFonts w:cs="Times New Roman"/>
          <w:color w:val="000000" w:themeColor="text1"/>
          <w:sz w:val="15"/>
          <w:szCs w:val="15"/>
        </w:rPr>
        <w:t>等</w:t>
      </w:r>
      <w:r w:rsidRPr="002B1697">
        <w:rPr>
          <w:rFonts w:cs="Times New Roman"/>
          <w:color w:val="000000" w:themeColor="text1"/>
          <w:sz w:val="15"/>
          <w:szCs w:val="15"/>
        </w:rPr>
        <w:t>.</w:t>
      </w:r>
      <w:r w:rsidRPr="002B1697">
        <w:rPr>
          <w:rFonts w:cs="Times New Roman"/>
          <w:color w:val="000000" w:themeColor="text1"/>
          <w:sz w:val="15"/>
          <w:szCs w:val="15"/>
        </w:rPr>
        <w:t>复合地层下穿高铁超大矩形盾构隧道开挖面的极限支护力</w:t>
      </w:r>
      <w:r w:rsidRPr="002B1697">
        <w:rPr>
          <w:rFonts w:cs="Times New Roman"/>
          <w:color w:val="000000" w:themeColor="text1"/>
          <w:sz w:val="15"/>
          <w:szCs w:val="15"/>
        </w:rPr>
        <w:t>[J].</w:t>
      </w:r>
      <w:r w:rsidRPr="002B1697">
        <w:rPr>
          <w:rFonts w:cs="Times New Roman"/>
          <w:color w:val="000000" w:themeColor="text1"/>
          <w:sz w:val="15"/>
          <w:szCs w:val="15"/>
        </w:rPr>
        <w:t>高压物理学报</w:t>
      </w:r>
      <w:r w:rsidRPr="002B1697">
        <w:rPr>
          <w:rFonts w:cs="Times New Roman"/>
          <w:color w:val="000000" w:themeColor="text1"/>
          <w:sz w:val="15"/>
          <w:szCs w:val="15"/>
        </w:rPr>
        <w:t>,2023,37(01):182.</w:t>
      </w:r>
    </w:p>
    <w:p w14:paraId="72EFED69" w14:textId="7469CEE3"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color w:val="000000" w:themeColor="text1"/>
          <w:sz w:val="15"/>
          <w:szCs w:val="15"/>
        </w:rPr>
        <w:t>付亚雄</w:t>
      </w:r>
      <w:r w:rsidRPr="002B1697">
        <w:rPr>
          <w:rFonts w:cs="Times New Roman"/>
          <w:color w:val="000000" w:themeColor="text1"/>
          <w:sz w:val="15"/>
          <w:szCs w:val="15"/>
        </w:rPr>
        <w:t>,</w:t>
      </w:r>
      <w:r w:rsidRPr="002B1697">
        <w:rPr>
          <w:rFonts w:cs="Times New Roman"/>
          <w:color w:val="000000" w:themeColor="text1"/>
          <w:sz w:val="15"/>
          <w:szCs w:val="15"/>
        </w:rPr>
        <w:t>贺雷</w:t>
      </w:r>
      <w:r w:rsidRPr="002B1697">
        <w:rPr>
          <w:rFonts w:cs="Times New Roman"/>
          <w:color w:val="000000" w:themeColor="text1"/>
          <w:sz w:val="15"/>
          <w:szCs w:val="15"/>
        </w:rPr>
        <w:t>,</w:t>
      </w:r>
      <w:r w:rsidRPr="002B1697">
        <w:rPr>
          <w:rFonts w:cs="Times New Roman"/>
          <w:color w:val="000000" w:themeColor="text1"/>
          <w:sz w:val="15"/>
          <w:szCs w:val="15"/>
        </w:rPr>
        <w:t>马险峰</w:t>
      </w:r>
      <w:r w:rsidRPr="002B1697">
        <w:rPr>
          <w:rFonts w:cs="Times New Roman"/>
          <w:color w:val="000000" w:themeColor="text1"/>
          <w:sz w:val="15"/>
          <w:szCs w:val="15"/>
        </w:rPr>
        <w:t>,</w:t>
      </w:r>
      <w:r w:rsidRPr="002B1697">
        <w:rPr>
          <w:rFonts w:cs="Times New Roman"/>
          <w:color w:val="000000" w:themeColor="text1"/>
          <w:sz w:val="15"/>
          <w:szCs w:val="15"/>
        </w:rPr>
        <w:t>等</w:t>
      </w:r>
      <w:r w:rsidRPr="002B1697">
        <w:rPr>
          <w:rFonts w:cs="Times New Roman"/>
          <w:color w:val="000000" w:themeColor="text1"/>
          <w:sz w:val="15"/>
          <w:szCs w:val="15"/>
        </w:rPr>
        <w:t>.</w:t>
      </w:r>
      <w:r w:rsidRPr="002B1697">
        <w:rPr>
          <w:rFonts w:cs="Times New Roman"/>
          <w:color w:val="000000" w:themeColor="text1"/>
          <w:sz w:val="15"/>
          <w:szCs w:val="15"/>
        </w:rPr>
        <w:t>软黏土地层盾构隧道开挖面稳定性离心试验研究</w:t>
      </w:r>
      <w:r w:rsidRPr="002B1697">
        <w:rPr>
          <w:rFonts w:cs="Times New Roman"/>
          <w:color w:val="000000" w:themeColor="text1"/>
          <w:sz w:val="15"/>
          <w:szCs w:val="15"/>
        </w:rPr>
        <w:t>[J].</w:t>
      </w:r>
      <w:r w:rsidRPr="002B1697">
        <w:rPr>
          <w:rFonts w:cs="Times New Roman"/>
          <w:color w:val="000000" w:themeColor="text1"/>
          <w:sz w:val="15"/>
          <w:szCs w:val="15"/>
        </w:rPr>
        <w:t>地下空间与工程学报</w:t>
      </w:r>
      <w:r w:rsidRPr="002B1697">
        <w:rPr>
          <w:rFonts w:cs="Times New Roman"/>
          <w:color w:val="000000" w:themeColor="text1"/>
          <w:sz w:val="15"/>
          <w:szCs w:val="15"/>
        </w:rPr>
        <w:t>,2019,15(02):387.</w:t>
      </w:r>
    </w:p>
    <w:p w14:paraId="7973B80C" w14:textId="0DB3EF68" w:rsidR="002B1697" w:rsidRPr="002B1697" w:rsidRDefault="00304E26" w:rsidP="002B1697">
      <w:pPr>
        <w:pStyle w:val="ListParagraph"/>
        <w:numPr>
          <w:ilvl w:val="0"/>
          <w:numId w:val="2"/>
        </w:numPr>
        <w:ind w:firstLineChars="0"/>
        <w:rPr>
          <w:rFonts w:cs="Times New Roman"/>
          <w:color w:val="000000" w:themeColor="text1"/>
          <w:sz w:val="15"/>
          <w:szCs w:val="15"/>
        </w:rPr>
      </w:pPr>
      <w:r w:rsidRPr="00304E26">
        <w:rPr>
          <w:rFonts w:cs="Times New Roman"/>
          <w:color w:val="000000" w:themeColor="text1"/>
          <w:sz w:val="15"/>
          <w:szCs w:val="15"/>
        </w:rPr>
        <w:t>刘泉维</w:t>
      </w:r>
      <w:r w:rsidRPr="00304E26">
        <w:rPr>
          <w:rFonts w:cs="Times New Roman"/>
          <w:color w:val="000000" w:themeColor="text1"/>
          <w:sz w:val="15"/>
          <w:szCs w:val="15"/>
        </w:rPr>
        <w:t>,</w:t>
      </w:r>
      <w:r w:rsidRPr="00304E26">
        <w:rPr>
          <w:rFonts w:cs="Times New Roman"/>
          <w:color w:val="000000" w:themeColor="text1"/>
          <w:sz w:val="15"/>
          <w:szCs w:val="15"/>
        </w:rPr>
        <w:t>邵小康</w:t>
      </w:r>
      <w:r w:rsidRPr="00304E26">
        <w:rPr>
          <w:rFonts w:cs="Times New Roman"/>
          <w:color w:val="000000" w:themeColor="text1"/>
          <w:sz w:val="15"/>
          <w:szCs w:val="15"/>
        </w:rPr>
        <w:t>,</w:t>
      </w:r>
      <w:r w:rsidRPr="00304E26">
        <w:rPr>
          <w:rFonts w:cs="Times New Roman"/>
          <w:color w:val="000000" w:themeColor="text1"/>
          <w:sz w:val="15"/>
          <w:szCs w:val="15"/>
        </w:rPr>
        <w:t>黄成</w:t>
      </w:r>
      <w:r w:rsidRPr="00304E26">
        <w:rPr>
          <w:rFonts w:cs="Times New Roman"/>
          <w:color w:val="000000" w:themeColor="text1"/>
          <w:sz w:val="15"/>
          <w:szCs w:val="15"/>
        </w:rPr>
        <w:t>,</w:t>
      </w:r>
      <w:r w:rsidRPr="00304E26">
        <w:rPr>
          <w:rFonts w:cs="Times New Roman"/>
          <w:color w:val="000000" w:themeColor="text1"/>
          <w:sz w:val="15"/>
          <w:szCs w:val="15"/>
        </w:rPr>
        <w:t>等</w:t>
      </w:r>
      <w:r w:rsidRPr="00304E26">
        <w:rPr>
          <w:rFonts w:cs="Times New Roman"/>
          <w:color w:val="000000" w:themeColor="text1"/>
          <w:sz w:val="15"/>
          <w:szCs w:val="15"/>
        </w:rPr>
        <w:t>.</w:t>
      </w:r>
      <w:r w:rsidRPr="00304E26">
        <w:rPr>
          <w:rFonts w:cs="Times New Roman"/>
          <w:color w:val="000000" w:themeColor="text1"/>
          <w:sz w:val="15"/>
          <w:szCs w:val="15"/>
        </w:rPr>
        <w:t>上软下硬地层盾构开挖面稳定性计算模型</w:t>
      </w:r>
      <w:r w:rsidRPr="00304E26">
        <w:rPr>
          <w:rFonts w:cs="Times New Roman"/>
          <w:color w:val="000000" w:themeColor="text1"/>
          <w:sz w:val="15"/>
          <w:szCs w:val="15"/>
        </w:rPr>
        <w:t>[J].</w:t>
      </w:r>
      <w:r w:rsidRPr="00304E26">
        <w:rPr>
          <w:rFonts w:cs="Times New Roman"/>
          <w:color w:val="000000" w:themeColor="text1"/>
          <w:sz w:val="15"/>
          <w:szCs w:val="15"/>
        </w:rPr>
        <w:t>中国铁道科学</w:t>
      </w:r>
      <w:r w:rsidRPr="00304E26">
        <w:rPr>
          <w:rFonts w:cs="Times New Roman"/>
          <w:color w:val="000000" w:themeColor="text1"/>
          <w:sz w:val="15"/>
          <w:szCs w:val="15"/>
        </w:rPr>
        <w:t>,2024,45(04):111.</w:t>
      </w:r>
    </w:p>
    <w:p w14:paraId="67689B91" w14:textId="02B91F6E" w:rsidR="002B1697" w:rsidRPr="002B1697" w:rsidRDefault="008F7866" w:rsidP="002B1697">
      <w:pPr>
        <w:pStyle w:val="ListParagraph"/>
        <w:numPr>
          <w:ilvl w:val="0"/>
          <w:numId w:val="2"/>
        </w:numPr>
        <w:ind w:firstLineChars="0"/>
        <w:rPr>
          <w:rFonts w:cs="Times New Roman"/>
          <w:color w:val="000000" w:themeColor="text1"/>
          <w:sz w:val="15"/>
          <w:szCs w:val="15"/>
        </w:rPr>
      </w:pPr>
      <w:bookmarkStart w:id="20" w:name="_Hlk182308304"/>
      <w:r w:rsidRPr="008F7866">
        <w:rPr>
          <w:rFonts w:cs="Times New Roman"/>
          <w:color w:val="000000" w:themeColor="text1"/>
          <w:sz w:val="15"/>
          <w:szCs w:val="15"/>
        </w:rPr>
        <w:t>陈志敏</w:t>
      </w:r>
      <w:bookmarkEnd w:id="20"/>
      <w:r w:rsidRPr="008F7866">
        <w:rPr>
          <w:rFonts w:cs="Times New Roman"/>
          <w:color w:val="000000" w:themeColor="text1"/>
          <w:sz w:val="15"/>
          <w:szCs w:val="15"/>
        </w:rPr>
        <w:t>,</w:t>
      </w:r>
      <w:r w:rsidRPr="008F7866">
        <w:rPr>
          <w:rFonts w:cs="Times New Roman"/>
          <w:color w:val="000000" w:themeColor="text1"/>
          <w:sz w:val="15"/>
          <w:szCs w:val="15"/>
        </w:rPr>
        <w:t>范长海</w:t>
      </w:r>
      <w:r w:rsidRPr="008F7866">
        <w:rPr>
          <w:rFonts w:cs="Times New Roman"/>
          <w:color w:val="000000" w:themeColor="text1"/>
          <w:sz w:val="15"/>
          <w:szCs w:val="15"/>
        </w:rPr>
        <w:t>,</w:t>
      </w:r>
      <w:r w:rsidRPr="008F7866">
        <w:rPr>
          <w:rFonts w:cs="Times New Roman"/>
          <w:color w:val="000000" w:themeColor="text1"/>
          <w:sz w:val="15"/>
          <w:szCs w:val="15"/>
        </w:rPr>
        <w:t>张常书</w:t>
      </w:r>
      <w:r w:rsidRPr="008F7866">
        <w:rPr>
          <w:rFonts w:cs="Times New Roman"/>
          <w:color w:val="000000" w:themeColor="text1"/>
          <w:sz w:val="15"/>
          <w:szCs w:val="15"/>
        </w:rPr>
        <w:t>.</w:t>
      </w:r>
      <w:r w:rsidRPr="008F7866">
        <w:rPr>
          <w:rFonts w:cs="Times New Roman"/>
          <w:color w:val="000000" w:themeColor="text1"/>
          <w:sz w:val="15"/>
          <w:szCs w:val="15"/>
        </w:rPr>
        <w:t>地铁盾构下穿建筑群施工地面建筑沉降控制方案及富水砂</w:t>
      </w:r>
      <w:r w:rsidRPr="008F7866">
        <w:rPr>
          <w:rFonts w:cs="Times New Roman"/>
          <w:color w:val="000000" w:themeColor="text1"/>
          <w:sz w:val="15"/>
          <w:szCs w:val="15"/>
        </w:rPr>
        <w:t>-</w:t>
      </w:r>
      <w:r w:rsidRPr="008F7866">
        <w:rPr>
          <w:rFonts w:cs="Times New Roman"/>
          <w:color w:val="000000" w:themeColor="text1"/>
          <w:sz w:val="15"/>
          <w:szCs w:val="15"/>
        </w:rPr>
        <w:t>黏地层沉降预测方法</w:t>
      </w:r>
      <w:r w:rsidRPr="008F7866">
        <w:rPr>
          <w:rFonts w:cs="Times New Roman"/>
          <w:color w:val="000000" w:themeColor="text1"/>
          <w:sz w:val="15"/>
          <w:szCs w:val="15"/>
        </w:rPr>
        <w:t>[J].</w:t>
      </w:r>
      <w:r w:rsidRPr="008F7866">
        <w:rPr>
          <w:rFonts w:cs="Times New Roman"/>
          <w:color w:val="000000" w:themeColor="text1"/>
          <w:sz w:val="15"/>
          <w:szCs w:val="15"/>
        </w:rPr>
        <w:t>城市轨道交通研究</w:t>
      </w:r>
      <w:r w:rsidRPr="008F7866">
        <w:rPr>
          <w:rFonts w:cs="Times New Roman"/>
          <w:color w:val="000000" w:themeColor="text1"/>
          <w:sz w:val="15"/>
          <w:szCs w:val="15"/>
        </w:rPr>
        <w:t>,2023,26(01):39.</w:t>
      </w:r>
    </w:p>
    <w:p w14:paraId="33250994" w14:textId="6AFA2472"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color w:val="000000" w:themeColor="text1"/>
          <w:sz w:val="15"/>
          <w:szCs w:val="15"/>
        </w:rPr>
        <w:t>玉达变</w:t>
      </w:r>
      <w:r w:rsidRPr="002B1697">
        <w:rPr>
          <w:rFonts w:cs="Times New Roman"/>
          <w:color w:val="000000" w:themeColor="text1"/>
          <w:sz w:val="15"/>
          <w:szCs w:val="15"/>
        </w:rPr>
        <w:t>,</w:t>
      </w:r>
      <w:r w:rsidRPr="002B1697">
        <w:rPr>
          <w:rFonts w:cs="Times New Roman"/>
          <w:color w:val="000000" w:themeColor="text1"/>
          <w:sz w:val="15"/>
          <w:szCs w:val="15"/>
        </w:rPr>
        <w:t>刘栋</w:t>
      </w:r>
      <w:r w:rsidRPr="002B1697">
        <w:rPr>
          <w:rFonts w:cs="Times New Roman"/>
          <w:color w:val="000000" w:themeColor="text1"/>
          <w:sz w:val="15"/>
          <w:szCs w:val="15"/>
        </w:rPr>
        <w:t>,</w:t>
      </w:r>
      <w:r w:rsidRPr="002B1697">
        <w:rPr>
          <w:rFonts w:cs="Times New Roman"/>
          <w:color w:val="000000" w:themeColor="text1"/>
          <w:sz w:val="15"/>
          <w:szCs w:val="15"/>
        </w:rPr>
        <w:t>赵炜</w:t>
      </w:r>
      <w:r w:rsidRPr="002B1697">
        <w:rPr>
          <w:rFonts w:cs="Times New Roman"/>
          <w:color w:val="000000" w:themeColor="text1"/>
          <w:sz w:val="15"/>
          <w:szCs w:val="15"/>
        </w:rPr>
        <w:t>,</w:t>
      </w:r>
      <w:r w:rsidRPr="002B1697">
        <w:rPr>
          <w:rFonts w:cs="Times New Roman"/>
          <w:color w:val="000000" w:themeColor="text1"/>
          <w:sz w:val="15"/>
          <w:szCs w:val="15"/>
        </w:rPr>
        <w:t>等</w:t>
      </w:r>
      <w:r w:rsidRPr="002B1697">
        <w:rPr>
          <w:rFonts w:cs="Times New Roman"/>
          <w:color w:val="000000" w:themeColor="text1"/>
          <w:sz w:val="15"/>
          <w:szCs w:val="15"/>
        </w:rPr>
        <w:t>.</w:t>
      </w:r>
      <w:r w:rsidRPr="002B1697">
        <w:rPr>
          <w:rFonts w:cs="Times New Roman"/>
          <w:color w:val="000000" w:themeColor="text1"/>
          <w:sz w:val="15"/>
          <w:szCs w:val="15"/>
        </w:rPr>
        <w:t>上软下硬复合地层隧道开挖围岩变形及应力特征研究</w:t>
      </w:r>
      <w:r w:rsidRPr="002B1697">
        <w:rPr>
          <w:rFonts w:cs="Times New Roman"/>
          <w:color w:val="000000" w:themeColor="text1"/>
          <w:sz w:val="15"/>
          <w:szCs w:val="15"/>
        </w:rPr>
        <w:t>[J].</w:t>
      </w:r>
      <w:r w:rsidRPr="002B1697">
        <w:rPr>
          <w:rFonts w:cs="Times New Roman"/>
          <w:color w:val="000000" w:themeColor="text1"/>
          <w:sz w:val="15"/>
          <w:szCs w:val="15"/>
        </w:rPr>
        <w:t>广东土木与建筑</w:t>
      </w:r>
      <w:r w:rsidRPr="002B1697">
        <w:rPr>
          <w:rFonts w:cs="Times New Roman"/>
          <w:color w:val="000000" w:themeColor="text1"/>
          <w:sz w:val="15"/>
          <w:szCs w:val="15"/>
        </w:rPr>
        <w:t>,2024,31(06):23.</w:t>
      </w:r>
    </w:p>
    <w:p w14:paraId="2EED4EEE" w14:textId="331F0957"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color w:val="000000" w:themeColor="text1"/>
          <w:sz w:val="15"/>
          <w:szCs w:val="15"/>
        </w:rPr>
        <w:t>赵博剑</w:t>
      </w:r>
      <w:r w:rsidRPr="002B1697">
        <w:rPr>
          <w:rFonts w:cs="Times New Roman"/>
          <w:color w:val="000000" w:themeColor="text1"/>
          <w:sz w:val="15"/>
          <w:szCs w:val="15"/>
        </w:rPr>
        <w:t>,</w:t>
      </w:r>
      <w:r w:rsidRPr="002B1697">
        <w:rPr>
          <w:rFonts w:cs="Times New Roman"/>
          <w:color w:val="000000" w:themeColor="text1"/>
          <w:sz w:val="15"/>
          <w:szCs w:val="15"/>
        </w:rPr>
        <w:t>周建军</w:t>
      </w:r>
      <w:r w:rsidRPr="002B1697">
        <w:rPr>
          <w:rFonts w:cs="Times New Roman"/>
          <w:color w:val="000000" w:themeColor="text1"/>
          <w:sz w:val="15"/>
          <w:szCs w:val="15"/>
        </w:rPr>
        <w:t>,</w:t>
      </w:r>
      <w:r w:rsidRPr="002B1697">
        <w:rPr>
          <w:rFonts w:cs="Times New Roman"/>
          <w:color w:val="000000" w:themeColor="text1"/>
          <w:sz w:val="15"/>
          <w:szCs w:val="15"/>
        </w:rPr>
        <w:t>谭忠盛</w:t>
      </w:r>
      <w:r w:rsidRPr="002B1697">
        <w:rPr>
          <w:rFonts w:cs="Times New Roman"/>
          <w:color w:val="000000" w:themeColor="text1"/>
          <w:sz w:val="15"/>
          <w:szCs w:val="15"/>
        </w:rPr>
        <w:t>,</w:t>
      </w:r>
      <w:r w:rsidRPr="002B1697">
        <w:rPr>
          <w:rFonts w:cs="Times New Roman"/>
          <w:color w:val="000000" w:themeColor="text1"/>
          <w:sz w:val="15"/>
          <w:szCs w:val="15"/>
        </w:rPr>
        <w:t>等</w:t>
      </w:r>
      <w:r w:rsidRPr="002B1697">
        <w:rPr>
          <w:rFonts w:cs="Times New Roman"/>
          <w:color w:val="000000" w:themeColor="text1"/>
          <w:sz w:val="15"/>
          <w:szCs w:val="15"/>
        </w:rPr>
        <w:t>.</w:t>
      </w:r>
      <w:r w:rsidRPr="002B1697">
        <w:rPr>
          <w:rFonts w:cs="Times New Roman"/>
          <w:color w:val="000000" w:themeColor="text1"/>
          <w:sz w:val="15"/>
          <w:szCs w:val="15"/>
        </w:rPr>
        <w:t>复合地层盾构掘进参数及其与地层相关性分析</w:t>
      </w:r>
      <w:r w:rsidRPr="002B1697">
        <w:rPr>
          <w:rFonts w:cs="Times New Roman"/>
          <w:color w:val="000000" w:themeColor="text1"/>
          <w:sz w:val="15"/>
          <w:szCs w:val="15"/>
        </w:rPr>
        <w:t>[J].</w:t>
      </w:r>
      <w:r w:rsidRPr="002B1697">
        <w:rPr>
          <w:rFonts w:cs="Times New Roman"/>
          <w:color w:val="000000" w:themeColor="text1"/>
          <w:sz w:val="15"/>
          <w:szCs w:val="15"/>
        </w:rPr>
        <w:t>土木工程学报</w:t>
      </w:r>
      <w:r w:rsidRPr="002B1697">
        <w:rPr>
          <w:rFonts w:cs="Times New Roman"/>
          <w:color w:val="000000" w:themeColor="text1"/>
          <w:sz w:val="15"/>
          <w:szCs w:val="15"/>
        </w:rPr>
        <w:t>,2017,50(S1):140.</w:t>
      </w:r>
    </w:p>
    <w:p w14:paraId="60F9C3F8" w14:textId="4BF6B041"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李述培</w:t>
      </w:r>
      <w:r w:rsidRPr="002B1697">
        <w:rPr>
          <w:rFonts w:cs="Times New Roman" w:hint="eastAsia"/>
          <w:color w:val="000000" w:themeColor="text1"/>
          <w:sz w:val="15"/>
          <w:szCs w:val="15"/>
        </w:rPr>
        <w:t>.</w:t>
      </w:r>
      <w:r w:rsidRPr="002B1697">
        <w:rPr>
          <w:rFonts w:cs="Times New Roman" w:hint="eastAsia"/>
          <w:color w:val="000000" w:themeColor="text1"/>
          <w:sz w:val="15"/>
          <w:szCs w:val="15"/>
        </w:rPr>
        <w:t>灰岩与砂土复合地层盾构隧道施工开挖面稳定性分析</w:t>
      </w:r>
      <w:r w:rsidRPr="002B1697">
        <w:rPr>
          <w:rFonts w:cs="Times New Roman" w:hint="eastAsia"/>
          <w:color w:val="000000" w:themeColor="text1"/>
          <w:sz w:val="15"/>
          <w:szCs w:val="15"/>
        </w:rPr>
        <w:t>[J].</w:t>
      </w:r>
      <w:r w:rsidRPr="002B1697">
        <w:rPr>
          <w:rFonts w:cs="Times New Roman" w:hint="eastAsia"/>
          <w:color w:val="000000" w:themeColor="text1"/>
          <w:sz w:val="15"/>
          <w:szCs w:val="15"/>
        </w:rPr>
        <w:t>湖南城市学院学报</w:t>
      </w:r>
      <w:r w:rsidRPr="002B1697">
        <w:rPr>
          <w:rFonts w:cs="Times New Roman" w:hint="eastAsia"/>
          <w:color w:val="000000" w:themeColor="text1"/>
          <w:sz w:val="15"/>
          <w:szCs w:val="15"/>
        </w:rPr>
        <w:t>(</w:t>
      </w:r>
      <w:r w:rsidRPr="002B1697">
        <w:rPr>
          <w:rFonts w:cs="Times New Roman" w:hint="eastAsia"/>
          <w:color w:val="000000" w:themeColor="text1"/>
          <w:sz w:val="15"/>
          <w:szCs w:val="15"/>
        </w:rPr>
        <w:t>自然科学版</w:t>
      </w:r>
      <w:r w:rsidRPr="002B1697">
        <w:rPr>
          <w:rFonts w:cs="Times New Roman" w:hint="eastAsia"/>
          <w:color w:val="000000" w:themeColor="text1"/>
          <w:sz w:val="15"/>
          <w:szCs w:val="15"/>
        </w:rPr>
        <w:t>),2022,31(03):23.</w:t>
      </w:r>
    </w:p>
    <w:p w14:paraId="68DFF42E" w14:textId="066C4D49"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color w:val="000000" w:themeColor="text1"/>
          <w:sz w:val="15"/>
          <w:szCs w:val="15"/>
        </w:rPr>
        <w:t>肖红菊</w:t>
      </w:r>
      <w:r w:rsidRPr="002B1697">
        <w:rPr>
          <w:rFonts w:cs="Times New Roman"/>
          <w:color w:val="000000" w:themeColor="text1"/>
          <w:sz w:val="15"/>
          <w:szCs w:val="15"/>
        </w:rPr>
        <w:t>,</w:t>
      </w:r>
      <w:r w:rsidRPr="002B1697">
        <w:rPr>
          <w:rFonts w:cs="Times New Roman"/>
          <w:color w:val="000000" w:themeColor="text1"/>
          <w:sz w:val="15"/>
          <w:szCs w:val="15"/>
        </w:rPr>
        <w:t>孙玉永</w:t>
      </w:r>
      <w:r w:rsidRPr="002B1697">
        <w:rPr>
          <w:rFonts w:cs="Times New Roman"/>
          <w:color w:val="000000" w:themeColor="text1"/>
          <w:sz w:val="15"/>
          <w:szCs w:val="15"/>
        </w:rPr>
        <w:t>.</w:t>
      </w:r>
      <w:r w:rsidRPr="002B1697">
        <w:rPr>
          <w:rFonts w:cs="Times New Roman"/>
          <w:color w:val="000000" w:themeColor="text1"/>
          <w:sz w:val="15"/>
          <w:szCs w:val="15"/>
        </w:rPr>
        <w:t>上软下硬复合地层中盾构隧道开挖面稳定性分析</w:t>
      </w:r>
      <w:r w:rsidRPr="002B1697">
        <w:rPr>
          <w:rFonts w:cs="Times New Roman"/>
          <w:color w:val="000000" w:themeColor="text1"/>
          <w:sz w:val="15"/>
          <w:szCs w:val="15"/>
        </w:rPr>
        <w:t>[J].</w:t>
      </w:r>
      <w:r w:rsidRPr="002B1697">
        <w:rPr>
          <w:rFonts w:cs="Times New Roman"/>
          <w:color w:val="000000" w:themeColor="text1"/>
          <w:sz w:val="15"/>
          <w:szCs w:val="15"/>
        </w:rPr>
        <w:t>中国铁道科学</w:t>
      </w:r>
      <w:r w:rsidRPr="002B1697">
        <w:rPr>
          <w:rFonts w:cs="Times New Roman"/>
          <w:color w:val="000000" w:themeColor="text1"/>
          <w:sz w:val="15"/>
          <w:szCs w:val="15"/>
        </w:rPr>
        <w:t>,2022,43(05):70.</w:t>
      </w:r>
    </w:p>
    <w:p w14:paraId="72A788E9" w14:textId="12FD0F28"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周立基</w:t>
      </w:r>
      <w:r w:rsidRPr="002B1697">
        <w:rPr>
          <w:rFonts w:cs="Times New Roman" w:hint="eastAsia"/>
          <w:color w:val="000000" w:themeColor="text1"/>
          <w:sz w:val="15"/>
          <w:szCs w:val="15"/>
        </w:rPr>
        <w:t>,</w:t>
      </w:r>
      <w:r w:rsidRPr="002B1697">
        <w:rPr>
          <w:rFonts w:cs="Times New Roman" w:hint="eastAsia"/>
          <w:color w:val="000000" w:themeColor="text1"/>
          <w:sz w:val="15"/>
          <w:szCs w:val="15"/>
        </w:rPr>
        <w:t>张孟喜</w:t>
      </w:r>
      <w:r w:rsidRPr="002B1697">
        <w:rPr>
          <w:rFonts w:cs="Times New Roman" w:hint="eastAsia"/>
          <w:color w:val="000000" w:themeColor="text1"/>
          <w:sz w:val="15"/>
          <w:szCs w:val="15"/>
        </w:rPr>
        <w:t>,</w:t>
      </w:r>
      <w:r w:rsidRPr="002B1697">
        <w:rPr>
          <w:rFonts w:cs="Times New Roman" w:hint="eastAsia"/>
          <w:color w:val="000000" w:themeColor="text1"/>
          <w:sz w:val="15"/>
          <w:szCs w:val="15"/>
        </w:rPr>
        <w:t>王维</w:t>
      </w:r>
      <w:r w:rsidRPr="002B1697">
        <w:rPr>
          <w:rFonts w:cs="Times New Roman" w:hint="eastAsia"/>
          <w:color w:val="000000" w:themeColor="text1"/>
          <w:sz w:val="15"/>
          <w:szCs w:val="15"/>
        </w:rPr>
        <w:t>,</w:t>
      </w:r>
      <w:r w:rsidRPr="002B1697">
        <w:rPr>
          <w:rFonts w:cs="Times New Roman" w:hint="eastAsia"/>
          <w:color w:val="000000" w:themeColor="text1"/>
          <w:sz w:val="15"/>
          <w:szCs w:val="15"/>
        </w:rPr>
        <w:t>等</w:t>
      </w:r>
      <w:r w:rsidRPr="002B1697">
        <w:rPr>
          <w:rFonts w:cs="Times New Roman" w:hint="eastAsia"/>
          <w:color w:val="000000" w:themeColor="text1"/>
          <w:sz w:val="15"/>
          <w:szCs w:val="15"/>
        </w:rPr>
        <w:t>.</w:t>
      </w:r>
      <w:r w:rsidRPr="002B1697">
        <w:rPr>
          <w:rFonts w:cs="Times New Roman" w:hint="eastAsia"/>
          <w:color w:val="000000" w:themeColor="text1"/>
          <w:sz w:val="15"/>
          <w:szCs w:val="15"/>
        </w:rPr>
        <w:t>盾构穿越软硬复合地层开挖面稳定性分析</w:t>
      </w:r>
      <w:r w:rsidRPr="002B1697">
        <w:rPr>
          <w:rFonts w:cs="Times New Roman" w:hint="eastAsia"/>
          <w:color w:val="000000" w:themeColor="text1"/>
          <w:sz w:val="15"/>
          <w:szCs w:val="15"/>
        </w:rPr>
        <w:t>[J].</w:t>
      </w:r>
      <w:r w:rsidRPr="002B1697">
        <w:rPr>
          <w:rFonts w:cs="Times New Roman" w:hint="eastAsia"/>
          <w:color w:val="000000" w:themeColor="text1"/>
          <w:sz w:val="15"/>
          <w:szCs w:val="15"/>
        </w:rPr>
        <w:t>上海大学学报</w:t>
      </w:r>
      <w:r w:rsidRPr="002B1697">
        <w:rPr>
          <w:rFonts w:cs="Times New Roman" w:hint="eastAsia"/>
          <w:color w:val="000000" w:themeColor="text1"/>
          <w:sz w:val="15"/>
          <w:szCs w:val="15"/>
        </w:rPr>
        <w:t>(</w:t>
      </w:r>
      <w:r w:rsidRPr="002B1697">
        <w:rPr>
          <w:rFonts w:cs="Times New Roman" w:hint="eastAsia"/>
          <w:color w:val="000000" w:themeColor="text1"/>
          <w:sz w:val="15"/>
          <w:szCs w:val="15"/>
        </w:rPr>
        <w:t>自然科学版</w:t>
      </w:r>
      <w:r w:rsidRPr="002B1697">
        <w:rPr>
          <w:rFonts w:cs="Times New Roman" w:hint="eastAsia"/>
          <w:color w:val="000000" w:themeColor="text1"/>
          <w:sz w:val="15"/>
          <w:szCs w:val="15"/>
        </w:rPr>
        <w:t>),2021,27(06):1094.</w:t>
      </w:r>
    </w:p>
    <w:p w14:paraId="203C4AAF" w14:textId="0CA7EA66"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安永林</w:t>
      </w:r>
      <w:r w:rsidRPr="002B1697">
        <w:rPr>
          <w:rFonts w:cs="Times New Roman" w:hint="eastAsia"/>
          <w:color w:val="000000" w:themeColor="text1"/>
          <w:sz w:val="15"/>
          <w:szCs w:val="15"/>
        </w:rPr>
        <w:t>,</w:t>
      </w:r>
      <w:r w:rsidRPr="002B1697">
        <w:rPr>
          <w:rFonts w:cs="Times New Roman" w:hint="eastAsia"/>
          <w:color w:val="000000" w:themeColor="text1"/>
          <w:sz w:val="15"/>
          <w:szCs w:val="15"/>
        </w:rPr>
        <w:t>李佳豪</w:t>
      </w:r>
      <w:r w:rsidRPr="002B1697">
        <w:rPr>
          <w:rFonts w:cs="Times New Roman" w:hint="eastAsia"/>
          <w:color w:val="000000" w:themeColor="text1"/>
          <w:sz w:val="15"/>
          <w:szCs w:val="15"/>
        </w:rPr>
        <w:t>,</w:t>
      </w:r>
      <w:r w:rsidRPr="002B1697">
        <w:rPr>
          <w:rFonts w:cs="Times New Roman" w:hint="eastAsia"/>
          <w:color w:val="000000" w:themeColor="text1"/>
          <w:sz w:val="15"/>
          <w:szCs w:val="15"/>
        </w:rPr>
        <w:t>曹前</w:t>
      </w:r>
      <w:r w:rsidRPr="002B1697">
        <w:rPr>
          <w:rFonts w:cs="Times New Roman" w:hint="eastAsia"/>
          <w:color w:val="000000" w:themeColor="text1"/>
          <w:sz w:val="15"/>
          <w:szCs w:val="15"/>
        </w:rPr>
        <w:t>,</w:t>
      </w:r>
      <w:r w:rsidRPr="002B1697">
        <w:rPr>
          <w:rFonts w:cs="Times New Roman" w:hint="eastAsia"/>
          <w:color w:val="000000" w:themeColor="text1"/>
          <w:sz w:val="15"/>
          <w:szCs w:val="15"/>
        </w:rPr>
        <w:t>等</w:t>
      </w:r>
      <w:r w:rsidRPr="002B1697">
        <w:rPr>
          <w:rFonts w:cs="Times New Roman" w:hint="eastAsia"/>
          <w:color w:val="000000" w:themeColor="text1"/>
          <w:sz w:val="15"/>
          <w:szCs w:val="15"/>
        </w:rPr>
        <w:t>.</w:t>
      </w:r>
      <w:r w:rsidRPr="002B1697">
        <w:rPr>
          <w:rFonts w:cs="Times New Roman" w:hint="eastAsia"/>
          <w:color w:val="000000" w:themeColor="text1"/>
          <w:sz w:val="15"/>
          <w:szCs w:val="15"/>
        </w:rPr>
        <w:t>上软下硬地层隧道掌子面稳定性及塌方形态</w:t>
      </w:r>
      <w:r w:rsidRPr="002B1697">
        <w:rPr>
          <w:rFonts w:cs="Times New Roman" w:hint="eastAsia"/>
          <w:color w:val="000000" w:themeColor="text1"/>
          <w:sz w:val="15"/>
          <w:szCs w:val="15"/>
        </w:rPr>
        <w:t>[J].</w:t>
      </w:r>
      <w:r w:rsidRPr="002B1697">
        <w:rPr>
          <w:rFonts w:cs="Times New Roman" w:hint="eastAsia"/>
          <w:color w:val="000000" w:themeColor="text1"/>
          <w:sz w:val="15"/>
          <w:szCs w:val="15"/>
        </w:rPr>
        <w:t>中国铁道科学</w:t>
      </w:r>
      <w:r w:rsidRPr="002B1697">
        <w:rPr>
          <w:rFonts w:cs="Times New Roman" w:hint="eastAsia"/>
          <w:color w:val="000000" w:themeColor="text1"/>
          <w:sz w:val="15"/>
          <w:szCs w:val="15"/>
        </w:rPr>
        <w:t>,2019,40(01):79.</w:t>
      </w:r>
    </w:p>
    <w:p w14:paraId="4409CEC0" w14:textId="6C8E97A5" w:rsidR="002B1697" w:rsidRPr="002B1697" w:rsidRDefault="005B02E4" w:rsidP="002B1697">
      <w:pPr>
        <w:pStyle w:val="ListParagraph"/>
        <w:numPr>
          <w:ilvl w:val="0"/>
          <w:numId w:val="2"/>
        </w:numPr>
        <w:ind w:firstLineChars="0"/>
        <w:rPr>
          <w:rFonts w:cs="Times New Roman"/>
          <w:color w:val="000000" w:themeColor="text1"/>
          <w:sz w:val="15"/>
          <w:szCs w:val="15"/>
        </w:rPr>
      </w:pPr>
      <w:r w:rsidRPr="005B02E4">
        <w:rPr>
          <w:rFonts w:cs="Times New Roman"/>
          <w:color w:val="000000" w:themeColor="text1"/>
          <w:sz w:val="15"/>
          <w:szCs w:val="15"/>
        </w:rPr>
        <w:t>段丽敏</w:t>
      </w:r>
      <w:r w:rsidRPr="005B02E4">
        <w:rPr>
          <w:rFonts w:cs="Times New Roman"/>
          <w:color w:val="000000" w:themeColor="text1"/>
          <w:sz w:val="15"/>
          <w:szCs w:val="15"/>
        </w:rPr>
        <w:t>,</w:t>
      </w:r>
      <w:r w:rsidRPr="005B02E4">
        <w:rPr>
          <w:rFonts w:cs="Times New Roman"/>
          <w:color w:val="000000" w:themeColor="text1"/>
          <w:sz w:val="15"/>
          <w:szCs w:val="15"/>
        </w:rPr>
        <w:t>王建</w:t>
      </w:r>
      <w:r w:rsidRPr="005B02E4">
        <w:rPr>
          <w:rFonts w:cs="Times New Roman"/>
          <w:color w:val="000000" w:themeColor="text1"/>
          <w:sz w:val="15"/>
          <w:szCs w:val="15"/>
        </w:rPr>
        <w:t>,</w:t>
      </w:r>
      <w:r w:rsidRPr="005B02E4">
        <w:rPr>
          <w:rFonts w:cs="Times New Roman"/>
          <w:color w:val="000000" w:themeColor="text1"/>
          <w:sz w:val="15"/>
          <w:szCs w:val="15"/>
        </w:rPr>
        <w:t>侯丽平</w:t>
      </w:r>
      <w:r w:rsidRPr="005B02E4">
        <w:rPr>
          <w:rFonts w:cs="Times New Roman"/>
          <w:color w:val="000000" w:themeColor="text1"/>
          <w:sz w:val="15"/>
          <w:szCs w:val="15"/>
        </w:rPr>
        <w:t>,</w:t>
      </w:r>
      <w:r w:rsidRPr="005B02E4">
        <w:rPr>
          <w:rFonts w:cs="Times New Roman"/>
          <w:color w:val="000000" w:themeColor="text1"/>
          <w:sz w:val="15"/>
          <w:szCs w:val="15"/>
        </w:rPr>
        <w:t>等</w:t>
      </w:r>
      <w:r w:rsidRPr="005B02E4">
        <w:rPr>
          <w:rFonts w:cs="Times New Roman"/>
          <w:color w:val="000000" w:themeColor="text1"/>
          <w:sz w:val="15"/>
          <w:szCs w:val="15"/>
        </w:rPr>
        <w:t>.</w:t>
      </w:r>
      <w:r w:rsidRPr="005B02E4">
        <w:rPr>
          <w:rFonts w:cs="Times New Roman"/>
          <w:color w:val="000000" w:themeColor="text1"/>
          <w:sz w:val="15"/>
          <w:szCs w:val="15"/>
        </w:rPr>
        <w:t>考虑刀盘推力的泥水盾构隧道开挖面平衡机理研究及应用</w:t>
      </w:r>
      <w:r w:rsidRPr="005B02E4">
        <w:rPr>
          <w:rFonts w:cs="Times New Roman"/>
          <w:color w:val="000000" w:themeColor="text1"/>
          <w:sz w:val="15"/>
          <w:szCs w:val="15"/>
        </w:rPr>
        <w:t>[J].</w:t>
      </w:r>
      <w:r w:rsidRPr="005B02E4">
        <w:rPr>
          <w:rFonts w:cs="Times New Roman"/>
          <w:color w:val="000000" w:themeColor="text1"/>
          <w:sz w:val="15"/>
          <w:szCs w:val="15"/>
        </w:rPr>
        <w:t>岩土工程学报</w:t>
      </w:r>
      <w:r w:rsidRPr="005B02E4">
        <w:rPr>
          <w:rFonts w:cs="Times New Roman"/>
          <w:color w:val="000000" w:themeColor="text1"/>
          <w:sz w:val="15"/>
          <w:szCs w:val="15"/>
        </w:rPr>
        <w:t>,2024,46(07):1556.</w:t>
      </w:r>
    </w:p>
    <w:p w14:paraId="474D77E9" w14:textId="6810AD1D"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钟久强</w:t>
      </w:r>
      <w:r w:rsidRPr="002B1697">
        <w:rPr>
          <w:rFonts w:cs="Times New Roman" w:hint="eastAsia"/>
          <w:color w:val="000000" w:themeColor="text1"/>
          <w:sz w:val="15"/>
          <w:szCs w:val="15"/>
        </w:rPr>
        <w:t>.</w:t>
      </w:r>
      <w:r w:rsidRPr="002B1697">
        <w:rPr>
          <w:rFonts w:cs="Times New Roman" w:hint="eastAsia"/>
          <w:color w:val="000000" w:themeColor="text1"/>
          <w:sz w:val="15"/>
          <w:szCs w:val="15"/>
        </w:rPr>
        <w:t>富水砂层</w:t>
      </w:r>
      <w:r w:rsidRPr="002B1697">
        <w:rPr>
          <w:rFonts w:cs="Times New Roman" w:hint="eastAsia"/>
          <w:color w:val="000000" w:themeColor="text1"/>
          <w:sz w:val="15"/>
          <w:szCs w:val="15"/>
        </w:rPr>
        <w:t>-</w:t>
      </w:r>
      <w:r w:rsidRPr="002B1697">
        <w:rPr>
          <w:rFonts w:cs="Times New Roman" w:hint="eastAsia"/>
          <w:color w:val="000000" w:themeColor="text1"/>
          <w:sz w:val="15"/>
          <w:szCs w:val="15"/>
        </w:rPr>
        <w:t>泥质粉砂岩复合地层盾构隧道掌子面稳定性研究</w:t>
      </w:r>
      <w:r w:rsidRPr="002B1697">
        <w:rPr>
          <w:rFonts w:cs="Times New Roman" w:hint="eastAsia"/>
          <w:color w:val="000000" w:themeColor="text1"/>
          <w:sz w:val="15"/>
          <w:szCs w:val="15"/>
        </w:rPr>
        <w:t>[D].</w:t>
      </w:r>
      <w:r w:rsidRPr="002B1697">
        <w:rPr>
          <w:rFonts w:cs="Times New Roman" w:hint="eastAsia"/>
          <w:color w:val="000000" w:themeColor="text1"/>
          <w:sz w:val="15"/>
          <w:szCs w:val="15"/>
        </w:rPr>
        <w:t>华东交通大学</w:t>
      </w:r>
      <w:r w:rsidRPr="002B1697">
        <w:rPr>
          <w:rFonts w:cs="Times New Roman" w:hint="eastAsia"/>
          <w:color w:val="000000" w:themeColor="text1"/>
          <w:sz w:val="15"/>
          <w:szCs w:val="15"/>
        </w:rPr>
        <w:t>,2022.</w:t>
      </w:r>
    </w:p>
    <w:p w14:paraId="01FE0F86" w14:textId="2D29AEA0"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何祥凡</w:t>
      </w:r>
      <w:r w:rsidRPr="002B1697">
        <w:rPr>
          <w:rFonts w:cs="Times New Roman" w:hint="eastAsia"/>
          <w:color w:val="000000" w:themeColor="text1"/>
          <w:sz w:val="15"/>
          <w:szCs w:val="15"/>
        </w:rPr>
        <w:t>,</w:t>
      </w:r>
      <w:r w:rsidRPr="002B1697">
        <w:rPr>
          <w:rFonts w:cs="Times New Roman" w:hint="eastAsia"/>
          <w:color w:val="000000" w:themeColor="text1"/>
          <w:sz w:val="15"/>
          <w:szCs w:val="15"/>
        </w:rPr>
        <w:t>高锋</w:t>
      </w:r>
      <w:r w:rsidRPr="002B1697">
        <w:rPr>
          <w:rFonts w:cs="Times New Roman" w:hint="eastAsia"/>
          <w:color w:val="000000" w:themeColor="text1"/>
          <w:sz w:val="15"/>
          <w:szCs w:val="15"/>
        </w:rPr>
        <w:t>,</w:t>
      </w:r>
      <w:r w:rsidRPr="002B1697">
        <w:rPr>
          <w:rFonts w:cs="Times New Roman" w:hint="eastAsia"/>
          <w:color w:val="000000" w:themeColor="text1"/>
          <w:sz w:val="15"/>
          <w:szCs w:val="15"/>
        </w:rPr>
        <w:t>申兴柱</w:t>
      </w:r>
      <w:r w:rsidRPr="002B1697">
        <w:rPr>
          <w:rFonts w:cs="Times New Roman" w:hint="eastAsia"/>
          <w:color w:val="000000" w:themeColor="text1"/>
          <w:sz w:val="15"/>
          <w:szCs w:val="15"/>
        </w:rPr>
        <w:t>,</w:t>
      </w:r>
      <w:r w:rsidRPr="002B1697">
        <w:rPr>
          <w:rFonts w:cs="Times New Roman" w:hint="eastAsia"/>
          <w:color w:val="000000" w:themeColor="text1"/>
          <w:sz w:val="15"/>
          <w:szCs w:val="15"/>
        </w:rPr>
        <w:t>等</w:t>
      </w:r>
      <w:r w:rsidRPr="002B1697">
        <w:rPr>
          <w:rFonts w:cs="Times New Roman" w:hint="eastAsia"/>
          <w:color w:val="000000" w:themeColor="text1"/>
          <w:sz w:val="15"/>
          <w:szCs w:val="15"/>
        </w:rPr>
        <w:t>.</w:t>
      </w:r>
      <w:r w:rsidRPr="002B1697">
        <w:rPr>
          <w:rFonts w:cs="Times New Roman" w:hint="eastAsia"/>
          <w:color w:val="000000" w:themeColor="text1"/>
          <w:sz w:val="15"/>
          <w:szCs w:val="15"/>
        </w:rPr>
        <w:t>盾构隧道穿上软下硬地层掌子面顶推力优化研究</w:t>
      </w:r>
      <w:r w:rsidRPr="002B1697">
        <w:rPr>
          <w:rFonts w:cs="Times New Roman" w:hint="eastAsia"/>
          <w:color w:val="000000" w:themeColor="text1"/>
          <w:sz w:val="15"/>
          <w:szCs w:val="15"/>
        </w:rPr>
        <w:t>[J].</w:t>
      </w:r>
      <w:r w:rsidRPr="002B1697">
        <w:rPr>
          <w:rFonts w:cs="Times New Roman" w:hint="eastAsia"/>
          <w:color w:val="000000" w:themeColor="text1"/>
          <w:sz w:val="15"/>
          <w:szCs w:val="15"/>
        </w:rPr>
        <w:t>地下空间与工程学报</w:t>
      </w:r>
      <w:r w:rsidRPr="002B1697">
        <w:rPr>
          <w:rFonts w:cs="Times New Roman" w:hint="eastAsia"/>
          <w:color w:val="000000" w:themeColor="text1"/>
          <w:sz w:val="15"/>
          <w:szCs w:val="15"/>
        </w:rPr>
        <w:t>,2018,14(06):1603.</w:t>
      </w:r>
    </w:p>
    <w:p w14:paraId="0AA62E0C" w14:textId="2418E857"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谢丽辉</w:t>
      </w:r>
      <w:r w:rsidRPr="002B1697">
        <w:rPr>
          <w:rFonts w:cs="Times New Roman" w:hint="eastAsia"/>
          <w:color w:val="000000" w:themeColor="text1"/>
          <w:sz w:val="15"/>
          <w:szCs w:val="15"/>
        </w:rPr>
        <w:t>,</w:t>
      </w:r>
      <w:r w:rsidRPr="002B1697">
        <w:rPr>
          <w:rFonts w:cs="Times New Roman" w:hint="eastAsia"/>
          <w:color w:val="000000" w:themeColor="text1"/>
          <w:sz w:val="15"/>
          <w:szCs w:val="15"/>
        </w:rPr>
        <w:t>丁军军</w:t>
      </w:r>
      <w:r w:rsidRPr="002B1697">
        <w:rPr>
          <w:rFonts w:cs="Times New Roman" w:hint="eastAsia"/>
          <w:color w:val="000000" w:themeColor="text1"/>
          <w:sz w:val="15"/>
          <w:szCs w:val="15"/>
        </w:rPr>
        <w:t>.</w:t>
      </w:r>
      <w:r w:rsidRPr="002B1697">
        <w:rPr>
          <w:rFonts w:cs="Times New Roman" w:hint="eastAsia"/>
          <w:color w:val="000000" w:themeColor="text1"/>
          <w:sz w:val="15"/>
          <w:szCs w:val="15"/>
        </w:rPr>
        <w:t>上软下硬地层盾构隧道开挖面稳定性数值模拟研究</w:t>
      </w:r>
      <w:r w:rsidRPr="002B1697">
        <w:rPr>
          <w:rFonts w:cs="Times New Roman" w:hint="eastAsia"/>
          <w:color w:val="000000" w:themeColor="text1"/>
          <w:sz w:val="15"/>
          <w:szCs w:val="15"/>
        </w:rPr>
        <w:t>[J].</w:t>
      </w:r>
      <w:r w:rsidRPr="002B1697">
        <w:rPr>
          <w:rFonts w:cs="Times New Roman" w:hint="eastAsia"/>
          <w:color w:val="000000" w:themeColor="text1"/>
          <w:sz w:val="15"/>
          <w:szCs w:val="15"/>
        </w:rPr>
        <w:t>城市道桥与防洪</w:t>
      </w:r>
      <w:r w:rsidRPr="002B1697">
        <w:rPr>
          <w:rFonts w:cs="Times New Roman" w:hint="eastAsia"/>
          <w:color w:val="000000" w:themeColor="text1"/>
          <w:sz w:val="15"/>
          <w:szCs w:val="15"/>
        </w:rPr>
        <w:t>,</w:t>
      </w:r>
      <w:proofErr w:type="gramStart"/>
      <w:r w:rsidRPr="002B1697">
        <w:rPr>
          <w:rFonts w:cs="Times New Roman" w:hint="eastAsia"/>
          <w:color w:val="000000" w:themeColor="text1"/>
          <w:sz w:val="15"/>
          <w:szCs w:val="15"/>
        </w:rPr>
        <w:t>2023,(</w:t>
      </w:r>
      <w:proofErr w:type="gramEnd"/>
      <w:r w:rsidRPr="002B1697">
        <w:rPr>
          <w:rFonts w:cs="Times New Roman" w:hint="eastAsia"/>
          <w:color w:val="000000" w:themeColor="text1"/>
          <w:sz w:val="15"/>
          <w:szCs w:val="15"/>
        </w:rPr>
        <w:t>05):195.</w:t>
      </w:r>
    </w:p>
    <w:p w14:paraId="244135D7" w14:textId="6AF91F1A" w:rsidR="002B1697" w:rsidRPr="002B1697" w:rsidRDefault="002B1697" w:rsidP="002B1697">
      <w:pPr>
        <w:pStyle w:val="ListParagraph"/>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王青松</w:t>
      </w:r>
      <w:r w:rsidRPr="002B1697">
        <w:rPr>
          <w:rFonts w:cs="Times New Roman" w:hint="eastAsia"/>
          <w:color w:val="000000" w:themeColor="text1"/>
          <w:sz w:val="15"/>
          <w:szCs w:val="15"/>
        </w:rPr>
        <w:t>,</w:t>
      </w:r>
      <w:r w:rsidRPr="002B1697">
        <w:rPr>
          <w:rFonts w:cs="Times New Roman" w:hint="eastAsia"/>
          <w:color w:val="000000" w:themeColor="text1"/>
          <w:sz w:val="15"/>
          <w:szCs w:val="15"/>
        </w:rPr>
        <w:t>张拥军</w:t>
      </w:r>
      <w:r w:rsidRPr="002B1697">
        <w:rPr>
          <w:rFonts w:cs="Times New Roman" w:hint="eastAsia"/>
          <w:color w:val="000000" w:themeColor="text1"/>
          <w:sz w:val="15"/>
          <w:szCs w:val="15"/>
        </w:rPr>
        <w:t>,</w:t>
      </w:r>
      <w:r w:rsidRPr="002B1697">
        <w:rPr>
          <w:rFonts w:cs="Times New Roman" w:hint="eastAsia"/>
          <w:color w:val="000000" w:themeColor="text1"/>
          <w:sz w:val="15"/>
          <w:szCs w:val="15"/>
        </w:rPr>
        <w:t>康与超</w:t>
      </w:r>
      <w:r w:rsidRPr="002B1697">
        <w:rPr>
          <w:rFonts w:cs="Times New Roman" w:hint="eastAsia"/>
          <w:color w:val="000000" w:themeColor="text1"/>
          <w:sz w:val="15"/>
          <w:szCs w:val="15"/>
        </w:rPr>
        <w:t>.</w:t>
      </w:r>
      <w:r w:rsidRPr="002B1697">
        <w:rPr>
          <w:rFonts w:cs="Times New Roman" w:hint="eastAsia"/>
          <w:color w:val="000000" w:themeColor="text1"/>
          <w:sz w:val="15"/>
          <w:szCs w:val="15"/>
        </w:rPr>
        <w:t>青岛上软下硬复合地层隧道开挖变形规律研究</w:t>
      </w:r>
      <w:r w:rsidRPr="002B1697">
        <w:rPr>
          <w:rFonts w:cs="Times New Roman" w:hint="eastAsia"/>
          <w:color w:val="000000" w:themeColor="text1"/>
          <w:sz w:val="15"/>
          <w:szCs w:val="15"/>
        </w:rPr>
        <w:t>[J].</w:t>
      </w:r>
      <w:r w:rsidRPr="002B1697">
        <w:rPr>
          <w:rFonts w:cs="Times New Roman" w:hint="eastAsia"/>
          <w:color w:val="000000" w:themeColor="text1"/>
          <w:sz w:val="15"/>
          <w:szCs w:val="15"/>
        </w:rPr>
        <w:t>北方交通</w:t>
      </w:r>
      <w:r w:rsidRPr="002B1697">
        <w:rPr>
          <w:rFonts w:cs="Times New Roman" w:hint="eastAsia"/>
          <w:color w:val="000000" w:themeColor="text1"/>
          <w:sz w:val="15"/>
          <w:szCs w:val="15"/>
        </w:rPr>
        <w:t>,</w:t>
      </w:r>
      <w:proofErr w:type="gramStart"/>
      <w:r w:rsidRPr="002B1697">
        <w:rPr>
          <w:rFonts w:cs="Times New Roman" w:hint="eastAsia"/>
          <w:color w:val="000000" w:themeColor="text1"/>
          <w:sz w:val="15"/>
          <w:szCs w:val="15"/>
        </w:rPr>
        <w:t>2024,(</w:t>
      </w:r>
      <w:proofErr w:type="gramEnd"/>
      <w:r w:rsidRPr="002B1697">
        <w:rPr>
          <w:rFonts w:cs="Times New Roman" w:hint="eastAsia"/>
          <w:color w:val="000000" w:themeColor="text1"/>
          <w:sz w:val="15"/>
          <w:szCs w:val="15"/>
        </w:rPr>
        <w:t>01):73.</w:t>
      </w:r>
    </w:p>
    <w:p w14:paraId="6264498B" w14:textId="11563AEE" w:rsidR="00220758" w:rsidRPr="00026882" w:rsidRDefault="00220758" w:rsidP="00026882">
      <w:pPr>
        <w:pStyle w:val="ListParagraph"/>
        <w:numPr>
          <w:ilvl w:val="0"/>
          <w:numId w:val="2"/>
        </w:numPr>
        <w:ind w:firstLineChars="0"/>
        <w:rPr>
          <w:rFonts w:cs="Times New Roman"/>
          <w:color w:val="000000" w:themeColor="text1"/>
          <w:sz w:val="15"/>
          <w:szCs w:val="15"/>
        </w:rPr>
      </w:pPr>
      <w:r w:rsidRPr="00026882">
        <w:rPr>
          <w:rFonts w:cs="Times New Roman" w:hint="eastAsia"/>
          <w:color w:val="000000" w:themeColor="text1"/>
          <w:sz w:val="15"/>
          <w:szCs w:val="15"/>
        </w:rPr>
        <w:t>张子新</w:t>
      </w:r>
      <w:r w:rsidR="00842B9F">
        <w:rPr>
          <w:rFonts w:cs="Times New Roman" w:hint="eastAsia"/>
          <w:color w:val="000000" w:themeColor="text1"/>
          <w:sz w:val="15"/>
          <w:szCs w:val="15"/>
        </w:rPr>
        <w:t>,</w:t>
      </w:r>
      <w:r w:rsidRPr="00026882">
        <w:rPr>
          <w:rFonts w:cs="Times New Roman" w:hint="eastAsia"/>
          <w:color w:val="000000" w:themeColor="text1"/>
          <w:sz w:val="15"/>
          <w:szCs w:val="15"/>
        </w:rPr>
        <w:t>胡文</w:t>
      </w:r>
      <w:r w:rsidRPr="00026882">
        <w:rPr>
          <w:rFonts w:cs="Times New Roman" w:hint="eastAsia"/>
          <w:color w:val="000000" w:themeColor="text1"/>
          <w:sz w:val="15"/>
          <w:szCs w:val="15"/>
        </w:rPr>
        <w:t xml:space="preserve">, </w:t>
      </w:r>
      <w:r w:rsidRPr="00026882">
        <w:rPr>
          <w:rFonts w:cs="Times New Roman" w:hint="eastAsia"/>
          <w:color w:val="000000" w:themeColor="text1"/>
          <w:sz w:val="15"/>
          <w:szCs w:val="15"/>
        </w:rPr>
        <w:t>黏性土地层中盾构隧道开挖面支护压力计算方法探讨</w:t>
      </w:r>
      <w:r w:rsidRPr="00026882">
        <w:rPr>
          <w:rFonts w:cs="Times New Roman" w:hint="eastAsia"/>
          <w:color w:val="000000" w:themeColor="text1"/>
          <w:sz w:val="15"/>
          <w:szCs w:val="15"/>
        </w:rPr>
        <w:t xml:space="preserve">. </w:t>
      </w:r>
      <w:r w:rsidRPr="00026882">
        <w:rPr>
          <w:rFonts w:cs="Times New Roman" w:hint="eastAsia"/>
          <w:color w:val="000000" w:themeColor="text1"/>
          <w:sz w:val="15"/>
          <w:szCs w:val="15"/>
        </w:rPr>
        <w:t>岩石力学与工程学报</w:t>
      </w:r>
      <w:r w:rsidRPr="00026882">
        <w:rPr>
          <w:rFonts w:cs="Times New Roman" w:hint="eastAsia"/>
          <w:color w:val="000000" w:themeColor="text1"/>
          <w:sz w:val="15"/>
          <w:szCs w:val="15"/>
        </w:rPr>
        <w:t>, 2014(3): 606.</w:t>
      </w:r>
    </w:p>
    <w:p w14:paraId="3C664E03" w14:textId="5F1139E7" w:rsidR="00220758" w:rsidRPr="00026882" w:rsidRDefault="00220758" w:rsidP="00026882">
      <w:pPr>
        <w:pStyle w:val="ListParagraph"/>
        <w:numPr>
          <w:ilvl w:val="0"/>
          <w:numId w:val="2"/>
        </w:numPr>
        <w:autoSpaceDE w:val="0"/>
        <w:autoSpaceDN w:val="0"/>
        <w:adjustRightInd w:val="0"/>
        <w:ind w:firstLineChars="0"/>
        <w:jc w:val="left"/>
        <w:rPr>
          <w:rFonts w:eastAsiaTheme="minorEastAsia" w:cs="Times New Roman"/>
          <w:kern w:val="0"/>
          <w:sz w:val="24"/>
          <w:szCs w:val="24"/>
        </w:rPr>
      </w:pPr>
      <w:r w:rsidRPr="00026882">
        <w:rPr>
          <w:rFonts w:cs="Times New Roman" w:hint="eastAsia"/>
          <w:color w:val="000000" w:themeColor="text1"/>
          <w:sz w:val="15"/>
          <w:szCs w:val="15"/>
        </w:rPr>
        <w:t>王洪新</w:t>
      </w:r>
      <w:r w:rsidRPr="00026882">
        <w:rPr>
          <w:rFonts w:cs="Times New Roman" w:hint="eastAsia"/>
          <w:color w:val="000000" w:themeColor="text1"/>
          <w:sz w:val="15"/>
          <w:szCs w:val="15"/>
        </w:rPr>
        <w:t xml:space="preserve">, </w:t>
      </w:r>
      <w:r w:rsidRPr="00026882">
        <w:rPr>
          <w:rFonts w:cs="Times New Roman" w:hint="eastAsia"/>
          <w:color w:val="000000" w:themeColor="text1"/>
          <w:sz w:val="15"/>
          <w:szCs w:val="15"/>
        </w:rPr>
        <w:t>土压平衡盾构刀盘挤土效应及刀盘开口率对盾构正面接触压力影响</w:t>
      </w:r>
      <w:r w:rsidRPr="00026882">
        <w:rPr>
          <w:rFonts w:cs="Times New Roman" w:hint="eastAsia"/>
          <w:color w:val="000000" w:themeColor="text1"/>
          <w:sz w:val="15"/>
          <w:szCs w:val="15"/>
        </w:rPr>
        <w:t xml:space="preserve">. </w:t>
      </w:r>
      <w:r w:rsidRPr="00026882">
        <w:rPr>
          <w:rFonts w:cs="Times New Roman" w:hint="eastAsia"/>
          <w:color w:val="000000" w:themeColor="text1"/>
          <w:sz w:val="15"/>
          <w:szCs w:val="15"/>
        </w:rPr>
        <w:t>土木工程学报</w:t>
      </w:r>
      <w:r w:rsidRPr="00026882">
        <w:rPr>
          <w:rFonts w:cs="Times New Roman" w:hint="eastAsia"/>
          <w:color w:val="000000" w:themeColor="text1"/>
          <w:sz w:val="15"/>
          <w:szCs w:val="15"/>
        </w:rPr>
        <w:t>, 2009. 42(07): 113.</w:t>
      </w:r>
      <w:r>
        <w:rPr>
          <w:rFonts w:ascii="DengXian" w:eastAsia="DengXian" w:hAnsi="DengXian"/>
        </w:rPr>
        <w:fldChar w:fldCharType="begin"/>
      </w:r>
      <w:r>
        <w:instrText xml:space="preserve"> ADDIN NE.Rep</w:instrText>
      </w:r>
      <w:r>
        <w:rPr>
          <w:rFonts w:ascii="DengXian" w:eastAsia="DengXian" w:hAnsi="DengXian"/>
        </w:rPr>
        <w:fldChar w:fldCharType="separate"/>
      </w:r>
    </w:p>
    <w:p w14:paraId="3BCB8DE0" w14:textId="77777777" w:rsidR="00220758" w:rsidRDefault="00220758" w:rsidP="00220758">
      <w:pPr>
        <w:pStyle w:val="00"/>
        <w:widowControl w:val="0"/>
        <w:numPr>
          <w:ilvl w:val="0"/>
          <w:numId w:val="0"/>
        </w:numPr>
        <w:ind w:left="420" w:hanging="420"/>
        <w:jc w:val="both"/>
        <w:rPr>
          <w:rFonts w:ascii="Times New Roman" w:hAnsi="Times New Roman"/>
          <w:color w:val="000000" w:themeColor="text1"/>
          <w:sz w:val="15"/>
          <w:szCs w:val="15"/>
        </w:rPr>
        <w:sectPr w:rsidR="00220758">
          <w:headerReference w:type="first" r:id="rId41"/>
          <w:footerReference w:type="first" r:id="rId42"/>
          <w:type w:val="continuous"/>
          <w:pgSz w:w="11906" w:h="16838"/>
          <w:pgMar w:top="2098" w:right="1133" w:bottom="1134" w:left="1134" w:header="1474" w:footer="992" w:gutter="0"/>
          <w:cols w:num="2" w:space="609"/>
          <w:titlePg/>
          <w:docGrid w:type="linesAndChars" w:linePitch="312"/>
        </w:sectPr>
      </w:pPr>
      <w:r>
        <w:fldChar w:fldCharType="end"/>
      </w:r>
    </w:p>
    <w:p w14:paraId="0B0E9A7A" w14:textId="77777777" w:rsidR="00103BBB" w:rsidRPr="00860B6A" w:rsidRDefault="00103BBB" w:rsidP="00F1070D">
      <w:pPr>
        <w:ind w:firstLine="482"/>
        <w:rPr>
          <w:rFonts w:eastAsia="SimHei" w:cs="Times New Roman"/>
          <w:b/>
          <w:color w:val="000000" w:themeColor="text1"/>
          <w:sz w:val="24"/>
          <w:szCs w:val="24"/>
        </w:rPr>
      </w:pPr>
    </w:p>
    <w:sectPr w:rsidR="00103BBB" w:rsidRPr="00860B6A">
      <w:headerReference w:type="default" r:id="rId43"/>
      <w:footerReference w:type="default" r:id="rId44"/>
      <w:headerReference w:type="first" r:id="rId45"/>
      <w:footerReference w:type="first" r:id="rId46"/>
      <w:type w:val="continuous"/>
      <w:pgSz w:w="11906" w:h="16838"/>
      <w:pgMar w:top="2098" w:right="1134" w:bottom="1134" w:left="1134" w:header="851" w:footer="992" w:gutter="0"/>
      <w:cols w:num="2"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B6D9" w14:textId="77777777" w:rsidR="00360F25" w:rsidRDefault="00360F25">
      <w:r>
        <w:separator/>
      </w:r>
    </w:p>
  </w:endnote>
  <w:endnote w:type="continuationSeparator" w:id="0">
    <w:p w14:paraId="29549E23" w14:textId="77777777" w:rsidR="00360F25" w:rsidRDefault="00360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YouYuan">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方正黑体简体">
    <w:altName w:val="微软雅黑"/>
    <w:panose1 w:val="020B0604020202020204"/>
    <w:charset w:val="86"/>
    <w:family w:val="auto"/>
    <w:pitch w:val="default"/>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36FA" w14:textId="77777777" w:rsidR="00EE114B" w:rsidRDefault="00EE1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24F4" w14:textId="77777777" w:rsidR="00EE114B" w:rsidRDefault="00EE11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C92D" w14:textId="77777777" w:rsidR="00EB0D44" w:rsidRDefault="00EB0D44" w:rsidP="00622CA3">
    <w:pPr>
      <w:snapToGrid w:val="0"/>
      <w:ind w:rightChars="200" w:right="420" w:firstLine="360"/>
      <w:jc w:val="left"/>
      <w:rPr>
        <w:rFonts w:ascii="Calibri" w:hAnsi="Calibri" w:cs="SimHei"/>
        <w:sz w:val="18"/>
        <w:szCs w:val="18"/>
      </w:rPr>
    </w:pPr>
    <w:r>
      <w:rPr>
        <w:rFonts w:ascii="Calibri" w:hAnsi="Calibri" w:cs="SimHei"/>
        <w:noProof/>
        <w:sz w:val="18"/>
        <w:szCs w:val="18"/>
      </w:rPr>
      <mc:AlternateContent>
        <mc:Choice Requires="wps">
          <w:drawing>
            <wp:anchor distT="0" distB="0" distL="114300" distR="114300" simplePos="0" relativeHeight="251659264" behindDoc="0" locked="1" layoutInCell="1" allowOverlap="1" wp14:anchorId="1AEF5F6B" wp14:editId="43B12B68">
              <wp:simplePos x="0" y="0"/>
              <wp:positionH relativeFrom="margin">
                <wp:posOffset>-40005</wp:posOffset>
              </wp:positionH>
              <wp:positionV relativeFrom="margin">
                <wp:posOffset>7694295</wp:posOffset>
              </wp:positionV>
              <wp:extent cx="6163310" cy="899160"/>
              <wp:effectExtent l="0" t="0" r="0" b="0"/>
              <wp:wrapTopAndBottom/>
              <wp:docPr id="1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3310" cy="899160"/>
                      </a:xfrm>
                      <a:prstGeom prst="rect">
                        <a:avLst/>
                      </a:prstGeom>
                      <a:noFill/>
                      <a:ln>
                        <a:noFill/>
                      </a:ln>
                      <a:effectLst/>
                    </wps:spPr>
                    <wps:txb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SimHei"/>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5E773330" w:rsidR="00EB0D44" w:rsidRDefault="00EB0D44">
                          <w:pPr>
                            <w:pStyle w:val="FootnoteText"/>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EE114B">
                            <w:rPr>
                              <w:rFonts w:hint="eastAsia"/>
                              <w:bCs/>
                              <w:sz w:val="15"/>
                              <w:szCs w:val="15"/>
                            </w:rPr>
                            <w:t>2</w:t>
                          </w:r>
                          <w:r w:rsidRPr="00622CA3">
                            <w:rPr>
                              <w:bCs/>
                              <w:sz w:val="15"/>
                              <w:szCs w:val="15"/>
                            </w:rPr>
                            <w:t>月</w:t>
                          </w:r>
                          <w:r w:rsidR="00EE114B">
                            <w:rPr>
                              <w:rFonts w:hint="eastAsia"/>
                              <w:bCs/>
                              <w:sz w:val="15"/>
                              <w:szCs w:val="15"/>
                            </w:rPr>
                            <w:t>28</w:t>
                          </w:r>
                          <w:r w:rsidRPr="00622CA3">
                            <w:rPr>
                              <w:bCs/>
                              <w:sz w:val="15"/>
                              <w:szCs w:val="15"/>
                            </w:rPr>
                            <w:t>日</w:t>
                          </w:r>
                          <w:r w:rsidRPr="00622CA3">
                            <w:rPr>
                              <w:rFonts w:ascii="SimSun" w:hAnsi="SimSun" w:hint="eastAsia"/>
                              <w:sz w:val="15"/>
                              <w:szCs w:val="15"/>
                            </w:rPr>
                            <w:t>；</w:t>
                          </w:r>
                        </w:p>
                        <w:p w14:paraId="347D0F6A" w14:textId="05A90ECE" w:rsidR="00EB0D44" w:rsidRPr="00622CA3" w:rsidRDefault="00EB0D44" w:rsidP="004B3603">
                          <w:pPr>
                            <w:spacing w:after="62" w:line="240" w:lineRule="exact"/>
                            <w:rPr>
                              <w:rFonts w:ascii="Calibri" w:hAnsi="Calibri" w:cs="SimHei"/>
                              <w:bCs/>
                              <w:color w:val="000000"/>
                              <w:sz w:val="15"/>
                              <w:szCs w:val="15"/>
                            </w:rPr>
                          </w:pPr>
                          <w:r>
                            <w:rPr>
                              <w:rFonts w:ascii="Calibri" w:hAnsi="Calibri" w:cs="SimHei" w:hint="eastAsia"/>
                              <w:b/>
                              <w:bCs/>
                              <w:color w:val="000000"/>
                              <w:sz w:val="15"/>
                              <w:szCs w:val="15"/>
                            </w:rPr>
                            <w:t>基金项目：</w:t>
                          </w:r>
                          <w:r w:rsidR="00EE114B">
                            <w:rPr>
                              <w:rFonts w:ascii="Calibri" w:hAnsi="Calibri" w:cs="SimHei" w:hint="eastAsia"/>
                              <w:bCs/>
                              <w:color w:val="000000"/>
                              <w:sz w:val="15"/>
                              <w:szCs w:val="15"/>
                            </w:rPr>
                            <w:t>XXXXXX</w:t>
                          </w:r>
                        </w:p>
                        <w:p w14:paraId="176F0E2D" w14:textId="13F82B27" w:rsidR="00EB0D44" w:rsidRDefault="00EB0D44" w:rsidP="004B3603">
                          <w:pPr>
                            <w:spacing w:after="62" w:line="240" w:lineRule="exact"/>
                            <w:rPr>
                              <w:rFonts w:cs="Times New Roman"/>
                              <w:sz w:val="15"/>
                              <w:szCs w:val="15"/>
                            </w:rPr>
                          </w:pPr>
                          <w:r>
                            <w:rPr>
                              <w:rFonts w:ascii="Calibri" w:hAnsi="Calibri" w:cs="SimHei" w:hint="eastAsia"/>
                              <w:b/>
                              <w:bCs/>
                              <w:sz w:val="15"/>
                              <w:szCs w:val="15"/>
                            </w:rPr>
                            <w:t>作者简介：</w:t>
                          </w:r>
                          <w:r w:rsidR="005A1B79">
                            <w:rPr>
                              <w:rFonts w:ascii="Calibri" w:hAnsi="Calibri" w:cs="SimHei" w:hint="eastAsia"/>
                              <w:bCs/>
                              <w:sz w:val="15"/>
                              <w:szCs w:val="15"/>
                            </w:rPr>
                            <w:t>XXXXXX</w:t>
                          </w:r>
                          <w:r w:rsidRPr="00622CA3">
                            <w:rPr>
                              <w:rFonts w:ascii="Calibri" w:hAnsi="Calibri" w:cs="SimHei" w:hint="eastAsia"/>
                              <w:bCs/>
                              <w:spacing w:val="4"/>
                              <w:sz w:val="15"/>
                              <w:szCs w:val="15"/>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AEF5F6B" id="文本框 1" o:spid="_x0000_s1026" style="position:absolute;left:0;text-align:left;margin-left:-3.15pt;margin-top:605.85pt;width:485.3pt;height:70.8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" filled="f" stroked="f">
              <v:textbo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SimHei"/>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5E773330" w:rsidR="00EB0D44" w:rsidRDefault="00EB0D44">
                    <w:pPr>
                      <w:pStyle w:val="FootnoteText"/>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EE114B">
                      <w:rPr>
                        <w:rFonts w:hint="eastAsia"/>
                        <w:bCs/>
                        <w:sz w:val="15"/>
                        <w:szCs w:val="15"/>
                      </w:rPr>
                      <w:t>2</w:t>
                    </w:r>
                    <w:r w:rsidRPr="00622CA3">
                      <w:rPr>
                        <w:bCs/>
                        <w:sz w:val="15"/>
                        <w:szCs w:val="15"/>
                      </w:rPr>
                      <w:t>月</w:t>
                    </w:r>
                    <w:r w:rsidR="00EE114B">
                      <w:rPr>
                        <w:rFonts w:hint="eastAsia"/>
                        <w:bCs/>
                        <w:sz w:val="15"/>
                        <w:szCs w:val="15"/>
                      </w:rPr>
                      <w:t>28</w:t>
                    </w:r>
                    <w:r w:rsidRPr="00622CA3">
                      <w:rPr>
                        <w:bCs/>
                        <w:sz w:val="15"/>
                        <w:szCs w:val="15"/>
                      </w:rPr>
                      <w:t>日</w:t>
                    </w:r>
                    <w:r w:rsidRPr="00622CA3">
                      <w:rPr>
                        <w:rFonts w:ascii="SimSun" w:hAnsi="SimSun" w:hint="eastAsia"/>
                        <w:sz w:val="15"/>
                        <w:szCs w:val="15"/>
                      </w:rPr>
                      <w:t>；</w:t>
                    </w:r>
                  </w:p>
                  <w:p w14:paraId="347D0F6A" w14:textId="05A90ECE" w:rsidR="00EB0D44" w:rsidRPr="00622CA3" w:rsidRDefault="00EB0D44" w:rsidP="004B3603">
                    <w:pPr>
                      <w:spacing w:after="62" w:line="240" w:lineRule="exact"/>
                      <w:rPr>
                        <w:rFonts w:ascii="Calibri" w:hAnsi="Calibri" w:cs="SimHei"/>
                        <w:bCs/>
                        <w:color w:val="000000"/>
                        <w:sz w:val="15"/>
                        <w:szCs w:val="15"/>
                      </w:rPr>
                    </w:pPr>
                    <w:r>
                      <w:rPr>
                        <w:rFonts w:ascii="Calibri" w:hAnsi="Calibri" w:cs="SimHei" w:hint="eastAsia"/>
                        <w:b/>
                        <w:bCs/>
                        <w:color w:val="000000"/>
                        <w:sz w:val="15"/>
                        <w:szCs w:val="15"/>
                      </w:rPr>
                      <w:t>基金项目：</w:t>
                    </w:r>
                    <w:r w:rsidR="00EE114B">
                      <w:rPr>
                        <w:rFonts w:ascii="Calibri" w:hAnsi="Calibri" w:cs="SimHei" w:hint="eastAsia"/>
                        <w:bCs/>
                        <w:color w:val="000000"/>
                        <w:sz w:val="15"/>
                        <w:szCs w:val="15"/>
                      </w:rPr>
                      <w:t>XXXXXX</w:t>
                    </w:r>
                  </w:p>
                  <w:p w14:paraId="176F0E2D" w14:textId="13F82B27" w:rsidR="00EB0D44" w:rsidRDefault="00EB0D44" w:rsidP="004B3603">
                    <w:pPr>
                      <w:spacing w:after="62" w:line="240" w:lineRule="exact"/>
                      <w:rPr>
                        <w:rFonts w:cs="Times New Roman"/>
                        <w:sz w:val="15"/>
                        <w:szCs w:val="15"/>
                      </w:rPr>
                    </w:pPr>
                    <w:r>
                      <w:rPr>
                        <w:rFonts w:ascii="Calibri" w:hAnsi="Calibri" w:cs="SimHei" w:hint="eastAsia"/>
                        <w:b/>
                        <w:bCs/>
                        <w:sz w:val="15"/>
                        <w:szCs w:val="15"/>
                      </w:rPr>
                      <w:t>作者简介：</w:t>
                    </w:r>
                    <w:r w:rsidR="005A1B79">
                      <w:rPr>
                        <w:rFonts w:ascii="Calibri" w:hAnsi="Calibri" w:cs="SimHei" w:hint="eastAsia"/>
                        <w:bCs/>
                        <w:sz w:val="15"/>
                        <w:szCs w:val="15"/>
                      </w:rPr>
                      <w:t>XXXXXX</w:t>
                    </w:r>
                    <w:r w:rsidRPr="00622CA3">
                      <w:rPr>
                        <w:rFonts w:ascii="Calibri" w:hAnsi="Calibri" w:cs="SimHei" w:hint="eastAsia"/>
                        <w:bCs/>
                        <w:spacing w:val="4"/>
                        <w:sz w:val="15"/>
                        <w:szCs w:val="15"/>
                      </w:rPr>
                      <w:t>。</w:t>
                    </w:r>
                  </w:p>
                </w:txbxContent>
              </v:textbox>
              <w10:wrap type="topAndBottom" anchorx="margin" anchory="margin"/>
              <w10:anchorlock/>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7015" w14:textId="77777777" w:rsidR="00EB0D44" w:rsidRDefault="00EB0D44">
    <w:pPr>
      <w:snapToGrid w:val="0"/>
      <w:ind w:leftChars="200" w:left="420" w:rightChars="200" w:right="420"/>
      <w:jc w:val="left"/>
      <w:rPr>
        <w:rFonts w:ascii="Calibri" w:hAnsi="Calibri" w:cs="SimHei"/>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A1AE" w14:textId="77777777" w:rsidR="00EB0D44" w:rsidRDefault="00EB0D44">
    <w:pPr>
      <w:snapToGrid w:val="0"/>
      <w:ind w:leftChars="200" w:left="420" w:rightChars="200" w:right="420"/>
      <w:jc w:val="left"/>
      <w:rPr>
        <w:rFonts w:ascii="Calibri" w:hAnsi="Calibri" w:cs="SimHei"/>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0D2B" w14:textId="77777777" w:rsidR="00EB0D44" w:rsidRDefault="00EB0D4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268" w14:textId="77777777" w:rsidR="00EB0D44" w:rsidRDefault="00EB0D44">
    <w:pPr>
      <w:pStyle w:val="Footer"/>
    </w:pPr>
    <w:r>
      <w:rPr>
        <w:rFonts w:hint="eastAsia"/>
        <w:noProof/>
      </w:rPr>
      <mc:AlternateContent>
        <mc:Choice Requires="wps">
          <w:drawing>
            <wp:anchor distT="0" distB="0" distL="114300" distR="114300" simplePos="0" relativeHeight="251660288" behindDoc="0" locked="0" layoutInCell="1" allowOverlap="1" wp14:anchorId="7D18F65D" wp14:editId="41B05854">
              <wp:simplePos x="0" y="0"/>
              <wp:positionH relativeFrom="column">
                <wp:posOffset>20320</wp:posOffset>
              </wp:positionH>
              <wp:positionV relativeFrom="paragraph">
                <wp:posOffset>78740</wp:posOffset>
              </wp:positionV>
              <wp:extent cx="1208405" cy="0"/>
              <wp:effectExtent l="0" t="4445" r="0" b="5080"/>
              <wp:wrapNone/>
              <wp:docPr id="15" name="自选图形 1"/>
              <wp:cNvGraphicFramePr/>
              <a:graphic xmlns:a="http://schemas.openxmlformats.org/drawingml/2006/main">
                <a:graphicData uri="http://schemas.microsoft.com/office/word/2010/wordprocessingShape">
                  <wps:wsp>
                    <wps:cNvCnPr/>
                    <wps:spPr>
                      <a:xfrm>
                        <a:off x="0" y="0"/>
                        <a:ext cx="120840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31DFF949" id="_x0000_t32" coordsize="21600,21600" o:spt="32" o:oned="t" path="m,l21600,21600e" filled="f">
              <v:path arrowok="t" fillok="f" o:connecttype="none"/>
              <o:lock v:ext="edit" shapetype="t"/>
            </v:shapetype>
            <v:shape id="自选图形 1" o:spid="_x0000_s1026" type="#_x0000_t32" style="position:absolute;left:0;text-align:left;margin-left:1.6pt;margin-top:6.2pt;width:95.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"/>
          </w:pict>
        </mc:Fallback>
      </mc:AlternateContent>
    </w:r>
  </w:p>
  <w:p w14:paraId="32062E3D" w14:textId="77777777" w:rsidR="00EB0D44" w:rsidRDefault="00EB0D44">
    <w:pPr>
      <w:pStyle w:val="Footer"/>
      <w:spacing w:line="240" w:lineRule="exact"/>
      <w:rPr>
        <w:sz w:val="15"/>
        <w:szCs w:val="15"/>
      </w:rPr>
    </w:pPr>
    <w:r>
      <w:rPr>
        <w:rFonts w:hint="eastAsia"/>
        <w:b/>
        <w:bCs/>
        <w:sz w:val="15"/>
        <w:szCs w:val="15"/>
      </w:rPr>
      <w:t>收稿日期：</w:t>
    </w:r>
    <w:r>
      <w:rPr>
        <w:rFonts w:hint="eastAsia"/>
        <w:sz w:val="15"/>
        <w:szCs w:val="15"/>
      </w:rPr>
      <w:t>2024-07-25</w:t>
    </w:r>
  </w:p>
  <w:p w14:paraId="3228A550" w14:textId="77777777" w:rsidR="00EB0D44" w:rsidRDefault="00EB0D44">
    <w:pPr>
      <w:pStyle w:val="Footer"/>
      <w:spacing w:line="240" w:lineRule="exact"/>
      <w:rPr>
        <w:sz w:val="15"/>
        <w:szCs w:val="15"/>
      </w:rPr>
    </w:pPr>
    <w:r>
      <w:rPr>
        <w:rFonts w:hint="eastAsia"/>
        <w:b/>
        <w:bCs/>
        <w:sz w:val="15"/>
        <w:szCs w:val="15"/>
      </w:rPr>
      <w:t>基金号：</w:t>
    </w:r>
    <w:r>
      <w:rPr>
        <w:rFonts w:hint="eastAsia"/>
        <w:sz w:val="15"/>
        <w:szCs w:val="15"/>
      </w:rPr>
      <w:t>国家自然科学基金项目（</w:t>
    </w:r>
    <w:r>
      <w:rPr>
        <w:sz w:val="15"/>
        <w:szCs w:val="15"/>
      </w:rPr>
      <w:t>42207176</w:t>
    </w:r>
    <w:r>
      <w:rPr>
        <w:sz w:val="15"/>
        <w:szCs w:val="15"/>
      </w:rPr>
      <w:t>）</w:t>
    </w:r>
  </w:p>
  <w:p w14:paraId="5C5ACF05" w14:textId="77777777" w:rsidR="00EB0D44" w:rsidRDefault="00EB0D44">
    <w:pPr>
      <w:pStyle w:val="Footer"/>
      <w:spacing w:line="240" w:lineRule="exact"/>
      <w:rPr>
        <w:sz w:val="15"/>
        <w:szCs w:val="15"/>
      </w:rPr>
    </w:pPr>
    <w:r>
      <w:rPr>
        <w:rFonts w:hint="eastAsia"/>
        <w:b/>
        <w:bCs/>
        <w:sz w:val="15"/>
        <w:szCs w:val="15"/>
      </w:rPr>
      <w:t>作者简介：</w:t>
    </w:r>
    <w:r>
      <w:rPr>
        <w:rFonts w:hint="eastAsia"/>
        <w:sz w:val="15"/>
        <w:szCs w:val="15"/>
      </w:rPr>
      <w:t>石龙，男，高级工程师，本科，主要从事交通及市政工程技术管理，</w:t>
    </w:r>
    <w:r>
      <w:rPr>
        <w:rFonts w:hint="eastAsia"/>
        <w:sz w:val="15"/>
        <w:szCs w:val="15"/>
      </w:rPr>
      <w:t xml:space="preserve">Email: </w:t>
    </w:r>
    <w:hyperlink r:id="rId1" w:history="1">
      <w:r>
        <w:rPr>
          <w:rStyle w:val="Hyperlink"/>
          <w:rFonts w:hint="eastAsia"/>
          <w:sz w:val="15"/>
          <w:szCs w:val="15"/>
        </w:rPr>
        <w:t>512218765@qq.com</w:t>
      </w:r>
    </w:hyperlink>
  </w:p>
  <w:p w14:paraId="22C4CE4E" w14:textId="77777777" w:rsidR="00EB0D44" w:rsidRDefault="00EB0D44">
    <w:pPr>
      <w:pStyle w:val="Footer"/>
      <w:spacing w:line="240" w:lineRule="exact"/>
      <w:rPr>
        <w:sz w:val="15"/>
        <w:szCs w:val="15"/>
      </w:rPr>
    </w:pPr>
    <w:r>
      <w:rPr>
        <w:rFonts w:hint="eastAsia"/>
        <w:b/>
        <w:bCs/>
        <w:sz w:val="15"/>
        <w:szCs w:val="15"/>
      </w:rPr>
      <w:t>通讯作者：</w:t>
    </w:r>
    <w:r>
      <w:rPr>
        <w:rFonts w:hint="eastAsia"/>
        <w:sz w:val="15"/>
        <w:szCs w:val="15"/>
      </w:rPr>
      <w:t>石州，男，博士研究生，研究方向为盾构隧道结构抗浮及损伤分析，</w:t>
    </w:r>
    <w:r>
      <w:rPr>
        <w:rFonts w:hint="eastAsia"/>
        <w:sz w:val="15"/>
        <w:szCs w:val="15"/>
      </w:rPr>
      <w:t>Email: shizhou19960910@163.com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A967" w14:textId="77777777" w:rsidR="00360F25" w:rsidRDefault="00360F25">
      <w:r>
        <w:separator/>
      </w:r>
    </w:p>
  </w:footnote>
  <w:footnote w:type="continuationSeparator" w:id="0">
    <w:p w14:paraId="117FFC26" w14:textId="77777777" w:rsidR="00360F25" w:rsidRDefault="00360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D8F" w14:textId="77777777" w:rsidR="00EB0D44" w:rsidRDefault="00EB0D44">
    <w:pPr>
      <w:snapToGrid w:val="0"/>
      <w:rPr>
        <w:rFonts w:ascii="Calibri" w:hAnsi="Calibri" w:cs="SimHei"/>
        <w:sz w:val="18"/>
        <w:szCs w:val="18"/>
      </w:rPr>
    </w:pP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4</w:t>
    </w:r>
    <w:r>
      <w:rPr>
        <w:rFonts w:cs="Times New Roman"/>
        <w:sz w:val="18"/>
        <w:szCs w:val="18"/>
      </w:rPr>
      <w:fldChar w:fldCharType="end"/>
    </w:r>
    <w:r>
      <w:rPr>
        <w:rFonts w:ascii="Calibri" w:hAnsi="Calibri" w:cs="SimHei" w:hint="eastAsia"/>
        <w:sz w:val="18"/>
        <w:szCs w:val="18"/>
      </w:rPr>
      <w:tab/>
    </w:r>
    <w:r>
      <w:rPr>
        <w:rFonts w:ascii="Calibri" w:hAnsi="Calibri" w:cs="SimHei" w:hint="eastAsia"/>
        <w:sz w:val="18"/>
        <w:szCs w:val="18"/>
      </w:rPr>
      <w:tab/>
    </w:r>
    <w:r>
      <w:rPr>
        <w:rFonts w:ascii="Calibri" w:hAnsi="Calibri" w:cs="SimHei" w:hint="eastAsia"/>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82DB" w14:textId="77777777" w:rsidR="00EE114B" w:rsidRDefault="00EE11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35F72" w14:textId="77777777" w:rsidR="00EE114B" w:rsidRDefault="00EE11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81EBD" w14:textId="77777777" w:rsidR="00EB0D44" w:rsidRDefault="00EB0D44">
    <w:pPr>
      <w:pBdr>
        <w:bottom w:val="single" w:sz="6" w:space="1" w:color="auto"/>
      </w:pBdr>
      <w:tabs>
        <w:tab w:val="right" w:pos="9638"/>
      </w:tabs>
      <w:snapToGrid w:val="0"/>
      <w:rPr>
        <w:rFonts w:ascii="Calibri" w:hAnsi="Calibri" w:cs="SimHei"/>
        <w:sz w:val="18"/>
        <w:szCs w:val="18"/>
      </w:rPr>
    </w:pPr>
    <w:r>
      <w:rPr>
        <w:rFonts w:ascii="Calibri" w:hAnsi="Calibri" w:cs="SimHei" w:hint="eastAsia"/>
        <w:sz w:val="18"/>
        <w:szCs w:val="18"/>
      </w:rPr>
      <w:t>第</w:t>
    </w:r>
    <w:r>
      <w:rPr>
        <w:rFonts w:ascii="Calibri" w:hAnsi="Calibri" w:cs="SimHei" w:hint="eastAsia"/>
        <w:sz w:val="18"/>
        <w:szCs w:val="18"/>
      </w:rPr>
      <w:t>X</w:t>
    </w:r>
    <w:r>
      <w:rPr>
        <w:rFonts w:ascii="Calibri" w:hAnsi="Calibri" w:cs="SimHei" w:hint="eastAsia"/>
        <w:sz w:val="18"/>
        <w:szCs w:val="18"/>
      </w:rPr>
      <w:t>期</w:t>
    </w:r>
    <w:r>
      <w:rPr>
        <w:rFonts w:ascii="Calibri" w:hAnsi="Calibri" w:cs="SimHei" w:hint="eastAsia"/>
        <w:sz w:val="18"/>
        <w:szCs w:val="18"/>
      </w:rPr>
      <w:t xml:space="preserve">                                     </w:t>
    </w:r>
    <w:r>
      <w:rPr>
        <w:rFonts w:ascii="Calibri" w:hAnsi="Calibri" w:cs="SimHei" w:hint="eastAsia"/>
        <w:sz w:val="18"/>
        <w:szCs w:val="18"/>
      </w:rPr>
      <w:t>第一</w:t>
    </w:r>
    <w:r>
      <w:rPr>
        <w:rFonts w:ascii="Calibri" w:hAnsi="Calibri" w:cs="SimHei"/>
        <w:sz w:val="18"/>
        <w:szCs w:val="18"/>
      </w:rPr>
      <w:t>作者，等：文章名</w:t>
    </w:r>
    <w:r>
      <w:rPr>
        <w:rFonts w:ascii="Calibri" w:hAnsi="Calibri" w:cs="SimHei"/>
        <w:sz w:val="18"/>
        <w:szCs w:val="18"/>
      </w:rPr>
      <w:tab/>
    </w:r>
    <w:r>
      <w:rPr>
        <w:rFonts w:ascii="Calibri" w:hAnsi="Calibri" w:cs="SimHei"/>
        <w:sz w:val="18"/>
        <w:szCs w:val="18"/>
      </w:rPr>
      <w:tab/>
    </w: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5</w:t>
    </w:r>
    <w:r>
      <w:rPr>
        <w:rFonts w:cs="Times New Roman"/>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07D" w14:textId="77777777" w:rsidR="00EB0D44" w:rsidRDefault="00EB0D44">
    <w:pPr>
      <w:pBdr>
        <w:bottom w:val="single" w:sz="6" w:space="1" w:color="auto"/>
      </w:pBdr>
      <w:tabs>
        <w:tab w:val="right" w:pos="9638"/>
      </w:tabs>
      <w:snapToGrid w:val="0"/>
      <w:rPr>
        <w:rFonts w:ascii="Calibri" w:hAnsi="Calibri" w:cs="SimHei"/>
        <w:sz w:val="18"/>
        <w:szCs w:val="18"/>
      </w:rPr>
    </w:pPr>
    <w:r>
      <w:rPr>
        <w:rFonts w:ascii="Calibri" w:hAnsi="Calibri" w:cs="SimHei" w:hint="eastAsia"/>
        <w:sz w:val="18"/>
        <w:szCs w:val="18"/>
      </w:rPr>
      <w:t>第</w:t>
    </w:r>
    <w:r>
      <w:rPr>
        <w:rFonts w:ascii="Calibri" w:hAnsi="Calibri" w:cs="SimHei" w:hint="eastAsia"/>
        <w:sz w:val="18"/>
        <w:szCs w:val="18"/>
      </w:rPr>
      <w:t>X</w:t>
    </w:r>
    <w:r>
      <w:rPr>
        <w:rFonts w:ascii="Calibri" w:hAnsi="Calibri" w:cs="SimHei" w:hint="eastAsia"/>
        <w:sz w:val="18"/>
        <w:szCs w:val="18"/>
      </w:rPr>
      <w:t>期</w:t>
    </w:r>
    <w:r>
      <w:rPr>
        <w:rFonts w:ascii="Calibri" w:hAnsi="Calibri" w:cs="SimHei" w:hint="eastAsia"/>
        <w:sz w:val="18"/>
        <w:szCs w:val="18"/>
      </w:rPr>
      <w:t xml:space="preserve">                                     </w:t>
    </w:r>
    <w:r>
      <w:rPr>
        <w:rFonts w:ascii="Calibri" w:hAnsi="Calibri" w:cs="SimHei" w:hint="eastAsia"/>
        <w:sz w:val="18"/>
        <w:szCs w:val="18"/>
      </w:rPr>
      <w:t>第一</w:t>
    </w:r>
    <w:r>
      <w:rPr>
        <w:rFonts w:ascii="Calibri" w:hAnsi="Calibri" w:cs="SimHei"/>
        <w:sz w:val="18"/>
        <w:szCs w:val="18"/>
      </w:rPr>
      <w:t>作者，等：文章名</w:t>
    </w:r>
    <w:r>
      <w:rPr>
        <w:rFonts w:ascii="Calibri" w:hAnsi="Calibri" w:cs="SimHei"/>
        <w:sz w:val="18"/>
        <w:szCs w:val="18"/>
      </w:rPr>
      <w:tab/>
    </w:r>
    <w:r>
      <w:rPr>
        <w:rFonts w:ascii="Calibri" w:hAnsi="Calibri" w:cs="SimHei"/>
        <w:sz w:val="18"/>
        <w:szCs w:val="18"/>
      </w:rPr>
      <w:tab/>
    </w:r>
    <w:r>
      <w:rPr>
        <w:rFonts w:cs="Times New Roman"/>
        <w:sz w:val="18"/>
        <w:szCs w:val="18"/>
        <w:lang w:val="zh-CN"/>
      </w:rPr>
      <w:t>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980" w14:textId="77777777" w:rsidR="00EB0D44" w:rsidRDefault="00EB0D4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1173" w14:textId="77777777" w:rsidR="00EB0D44" w:rsidRDefault="00EB0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30A90"/>
    <w:multiLevelType w:val="multilevel"/>
    <w:tmpl w:val="30A30A90"/>
    <w:lvl w:ilvl="0">
      <w:start w:val="1"/>
      <w:numFmt w:val="decimal"/>
      <w:pStyle w:val="00"/>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EBE0DB4"/>
    <w:multiLevelType w:val="hybridMultilevel"/>
    <w:tmpl w:val="D33077CC"/>
    <w:lvl w:ilvl="0" w:tplc="B5D0783A">
      <w:start w:val="1"/>
      <w:numFmt w:val="decimal"/>
      <w:lvlText w:val="[%1]"/>
      <w:lvlJc w:val="left"/>
      <w:pPr>
        <w:ind w:left="420" w:hanging="420"/>
      </w:pPr>
      <w:rPr>
        <w:rFonts w:ascii="Times New Roman" w:eastAsia="SimSun"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907735"/>
    <w:multiLevelType w:val="multilevel"/>
    <w:tmpl w:val="1C7E4F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2738806">
    <w:abstractNumId w:val="0"/>
  </w:num>
  <w:num w:numId="2" w16cid:durableId="15818518">
    <w:abstractNumId w:val="1"/>
  </w:num>
  <w:num w:numId="3" w16cid:durableId="75474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E4MjQzZjgyN2Q2N2E2NTM1ODNkNjkzYjAyZmEzYmQifQ=="/>
  </w:docVars>
  <w:rsids>
    <w:rsidRoot w:val="00747431"/>
    <w:rsid w:val="00002C45"/>
    <w:rsid w:val="00005723"/>
    <w:rsid w:val="00015EF6"/>
    <w:rsid w:val="0002253C"/>
    <w:rsid w:val="00026882"/>
    <w:rsid w:val="00031817"/>
    <w:rsid w:val="000328BD"/>
    <w:rsid w:val="000372E8"/>
    <w:rsid w:val="00044927"/>
    <w:rsid w:val="000506BB"/>
    <w:rsid w:val="0005110E"/>
    <w:rsid w:val="00051B3B"/>
    <w:rsid w:val="0005352F"/>
    <w:rsid w:val="0005448C"/>
    <w:rsid w:val="00055282"/>
    <w:rsid w:val="0006135D"/>
    <w:rsid w:val="00061A89"/>
    <w:rsid w:val="00062FFA"/>
    <w:rsid w:val="00070DF5"/>
    <w:rsid w:val="00083ACE"/>
    <w:rsid w:val="000861FB"/>
    <w:rsid w:val="00087FEA"/>
    <w:rsid w:val="0009507D"/>
    <w:rsid w:val="00096CAA"/>
    <w:rsid w:val="000A240D"/>
    <w:rsid w:val="000A79F1"/>
    <w:rsid w:val="000B57C0"/>
    <w:rsid w:val="000C06BF"/>
    <w:rsid w:val="000C312E"/>
    <w:rsid w:val="000D051A"/>
    <w:rsid w:val="000D2E5B"/>
    <w:rsid w:val="000E1DFE"/>
    <w:rsid w:val="000F7F90"/>
    <w:rsid w:val="00103BBB"/>
    <w:rsid w:val="00110523"/>
    <w:rsid w:val="001172C5"/>
    <w:rsid w:val="00120883"/>
    <w:rsid w:val="00120FF9"/>
    <w:rsid w:val="00121567"/>
    <w:rsid w:val="00121A14"/>
    <w:rsid w:val="001268BF"/>
    <w:rsid w:val="001310A5"/>
    <w:rsid w:val="00134306"/>
    <w:rsid w:val="001345DA"/>
    <w:rsid w:val="00134E23"/>
    <w:rsid w:val="00144126"/>
    <w:rsid w:val="00156FFA"/>
    <w:rsid w:val="00157CC3"/>
    <w:rsid w:val="00162403"/>
    <w:rsid w:val="001700CF"/>
    <w:rsid w:val="001744FD"/>
    <w:rsid w:val="00176181"/>
    <w:rsid w:val="00177638"/>
    <w:rsid w:val="0018539C"/>
    <w:rsid w:val="00187616"/>
    <w:rsid w:val="001C25FD"/>
    <w:rsid w:val="001C3638"/>
    <w:rsid w:val="001C6844"/>
    <w:rsid w:val="001D2793"/>
    <w:rsid w:val="001D377C"/>
    <w:rsid w:val="001D7529"/>
    <w:rsid w:val="001E3ABA"/>
    <w:rsid w:val="001E569B"/>
    <w:rsid w:val="001F1CA6"/>
    <w:rsid w:val="001F2A75"/>
    <w:rsid w:val="00201D65"/>
    <w:rsid w:val="00205DEB"/>
    <w:rsid w:val="00207A72"/>
    <w:rsid w:val="0021231C"/>
    <w:rsid w:val="00212540"/>
    <w:rsid w:val="00216F81"/>
    <w:rsid w:val="00217C00"/>
    <w:rsid w:val="002205D4"/>
    <w:rsid w:val="00220758"/>
    <w:rsid w:val="00227DE2"/>
    <w:rsid w:val="002314D4"/>
    <w:rsid w:val="0023405C"/>
    <w:rsid w:val="00234638"/>
    <w:rsid w:val="00234C7B"/>
    <w:rsid w:val="0023575B"/>
    <w:rsid w:val="00236AE8"/>
    <w:rsid w:val="00237059"/>
    <w:rsid w:val="00242DF0"/>
    <w:rsid w:val="002430A0"/>
    <w:rsid w:val="002470CB"/>
    <w:rsid w:val="00252B99"/>
    <w:rsid w:val="002566BE"/>
    <w:rsid w:val="00285161"/>
    <w:rsid w:val="002A48CF"/>
    <w:rsid w:val="002A52B8"/>
    <w:rsid w:val="002A5589"/>
    <w:rsid w:val="002A6EED"/>
    <w:rsid w:val="002B1697"/>
    <w:rsid w:val="002B7647"/>
    <w:rsid w:val="002C7F9E"/>
    <w:rsid w:val="002E2038"/>
    <w:rsid w:val="002E237A"/>
    <w:rsid w:val="002E73D7"/>
    <w:rsid w:val="002F3E76"/>
    <w:rsid w:val="002F6C58"/>
    <w:rsid w:val="00300953"/>
    <w:rsid w:val="00301F22"/>
    <w:rsid w:val="00303829"/>
    <w:rsid w:val="00304E26"/>
    <w:rsid w:val="003076B6"/>
    <w:rsid w:val="00324508"/>
    <w:rsid w:val="003349F8"/>
    <w:rsid w:val="003357E3"/>
    <w:rsid w:val="00353483"/>
    <w:rsid w:val="0035659C"/>
    <w:rsid w:val="00360C52"/>
    <w:rsid w:val="00360F25"/>
    <w:rsid w:val="00360F4F"/>
    <w:rsid w:val="00361683"/>
    <w:rsid w:val="0036571B"/>
    <w:rsid w:val="00377E12"/>
    <w:rsid w:val="00381112"/>
    <w:rsid w:val="0038131F"/>
    <w:rsid w:val="00381E69"/>
    <w:rsid w:val="0039049A"/>
    <w:rsid w:val="003931EE"/>
    <w:rsid w:val="003A64DA"/>
    <w:rsid w:val="003A6607"/>
    <w:rsid w:val="003A77BC"/>
    <w:rsid w:val="003B1C4B"/>
    <w:rsid w:val="003B2840"/>
    <w:rsid w:val="003C1DB1"/>
    <w:rsid w:val="003D2E56"/>
    <w:rsid w:val="003D56F8"/>
    <w:rsid w:val="003E2CB7"/>
    <w:rsid w:val="003E2E7A"/>
    <w:rsid w:val="003E3977"/>
    <w:rsid w:val="003E45F6"/>
    <w:rsid w:val="003F180D"/>
    <w:rsid w:val="003F3265"/>
    <w:rsid w:val="003F5657"/>
    <w:rsid w:val="003F7908"/>
    <w:rsid w:val="00400237"/>
    <w:rsid w:val="00410C36"/>
    <w:rsid w:val="0041313E"/>
    <w:rsid w:val="004172D2"/>
    <w:rsid w:val="0042051D"/>
    <w:rsid w:val="00420D5E"/>
    <w:rsid w:val="004235D7"/>
    <w:rsid w:val="004255BE"/>
    <w:rsid w:val="00431697"/>
    <w:rsid w:val="00431E81"/>
    <w:rsid w:val="0043333F"/>
    <w:rsid w:val="00433665"/>
    <w:rsid w:val="004415C6"/>
    <w:rsid w:val="004479E8"/>
    <w:rsid w:val="00453AAA"/>
    <w:rsid w:val="0045753C"/>
    <w:rsid w:val="00460189"/>
    <w:rsid w:val="00461E98"/>
    <w:rsid w:val="00462077"/>
    <w:rsid w:val="0046362C"/>
    <w:rsid w:val="00465560"/>
    <w:rsid w:val="004657CA"/>
    <w:rsid w:val="0047392C"/>
    <w:rsid w:val="00473DF1"/>
    <w:rsid w:val="00474BCB"/>
    <w:rsid w:val="004823F3"/>
    <w:rsid w:val="00482AC1"/>
    <w:rsid w:val="0048462E"/>
    <w:rsid w:val="00484BCC"/>
    <w:rsid w:val="00491882"/>
    <w:rsid w:val="00494789"/>
    <w:rsid w:val="0049787F"/>
    <w:rsid w:val="004A2C5C"/>
    <w:rsid w:val="004A2CE6"/>
    <w:rsid w:val="004A7D6C"/>
    <w:rsid w:val="004B084D"/>
    <w:rsid w:val="004B1CFF"/>
    <w:rsid w:val="004B3603"/>
    <w:rsid w:val="004B3FA0"/>
    <w:rsid w:val="004C09D9"/>
    <w:rsid w:val="004C46E9"/>
    <w:rsid w:val="004C7612"/>
    <w:rsid w:val="004D374F"/>
    <w:rsid w:val="004D7C46"/>
    <w:rsid w:val="004E6DED"/>
    <w:rsid w:val="004F44AC"/>
    <w:rsid w:val="004F6E50"/>
    <w:rsid w:val="005024AD"/>
    <w:rsid w:val="00511179"/>
    <w:rsid w:val="00517696"/>
    <w:rsid w:val="00520D38"/>
    <w:rsid w:val="00523C7A"/>
    <w:rsid w:val="00526433"/>
    <w:rsid w:val="0053040C"/>
    <w:rsid w:val="005426BA"/>
    <w:rsid w:val="00545274"/>
    <w:rsid w:val="0055208E"/>
    <w:rsid w:val="00553D98"/>
    <w:rsid w:val="005609AB"/>
    <w:rsid w:val="00561316"/>
    <w:rsid w:val="00561343"/>
    <w:rsid w:val="00562D5E"/>
    <w:rsid w:val="00565399"/>
    <w:rsid w:val="00565B46"/>
    <w:rsid w:val="005768E1"/>
    <w:rsid w:val="00581D40"/>
    <w:rsid w:val="00582294"/>
    <w:rsid w:val="00582317"/>
    <w:rsid w:val="0058364C"/>
    <w:rsid w:val="00584D01"/>
    <w:rsid w:val="00591074"/>
    <w:rsid w:val="00593683"/>
    <w:rsid w:val="00594443"/>
    <w:rsid w:val="00594CF4"/>
    <w:rsid w:val="005A1B79"/>
    <w:rsid w:val="005A631A"/>
    <w:rsid w:val="005A6E18"/>
    <w:rsid w:val="005B02E4"/>
    <w:rsid w:val="005B130B"/>
    <w:rsid w:val="005B6F19"/>
    <w:rsid w:val="005D64FB"/>
    <w:rsid w:val="005E044D"/>
    <w:rsid w:val="005E6E59"/>
    <w:rsid w:val="005E7ECD"/>
    <w:rsid w:val="005F5807"/>
    <w:rsid w:val="00600890"/>
    <w:rsid w:val="0060253C"/>
    <w:rsid w:val="00603FFE"/>
    <w:rsid w:val="00605BC8"/>
    <w:rsid w:val="00622CA3"/>
    <w:rsid w:val="0062700A"/>
    <w:rsid w:val="00627FE0"/>
    <w:rsid w:val="00633770"/>
    <w:rsid w:val="0063600D"/>
    <w:rsid w:val="00637502"/>
    <w:rsid w:val="00642F7E"/>
    <w:rsid w:val="006447C4"/>
    <w:rsid w:val="00660A46"/>
    <w:rsid w:val="00664969"/>
    <w:rsid w:val="00665571"/>
    <w:rsid w:val="0067092F"/>
    <w:rsid w:val="006713B0"/>
    <w:rsid w:val="00673941"/>
    <w:rsid w:val="00676991"/>
    <w:rsid w:val="00684AE7"/>
    <w:rsid w:val="00691805"/>
    <w:rsid w:val="00692803"/>
    <w:rsid w:val="006A35F2"/>
    <w:rsid w:val="006A3740"/>
    <w:rsid w:val="006A6DF8"/>
    <w:rsid w:val="006B1750"/>
    <w:rsid w:val="006B470F"/>
    <w:rsid w:val="006B4EF9"/>
    <w:rsid w:val="006C7E0D"/>
    <w:rsid w:val="006D47DA"/>
    <w:rsid w:val="006E334E"/>
    <w:rsid w:val="006E67A6"/>
    <w:rsid w:val="006F0830"/>
    <w:rsid w:val="00701EA1"/>
    <w:rsid w:val="00702BD2"/>
    <w:rsid w:val="00703F41"/>
    <w:rsid w:val="007057AA"/>
    <w:rsid w:val="00712C9B"/>
    <w:rsid w:val="00712F2C"/>
    <w:rsid w:val="00715376"/>
    <w:rsid w:val="00716FFC"/>
    <w:rsid w:val="00722CBD"/>
    <w:rsid w:val="007248F1"/>
    <w:rsid w:val="00727C51"/>
    <w:rsid w:val="00733CC8"/>
    <w:rsid w:val="00735988"/>
    <w:rsid w:val="0074352F"/>
    <w:rsid w:val="00747431"/>
    <w:rsid w:val="00753E98"/>
    <w:rsid w:val="007609C2"/>
    <w:rsid w:val="007618F2"/>
    <w:rsid w:val="00761EB3"/>
    <w:rsid w:val="00762E94"/>
    <w:rsid w:val="007665B0"/>
    <w:rsid w:val="007676DA"/>
    <w:rsid w:val="007745E9"/>
    <w:rsid w:val="007776A5"/>
    <w:rsid w:val="00790050"/>
    <w:rsid w:val="00793F97"/>
    <w:rsid w:val="007A25E7"/>
    <w:rsid w:val="007A4335"/>
    <w:rsid w:val="007B2262"/>
    <w:rsid w:val="007C405C"/>
    <w:rsid w:val="007E2149"/>
    <w:rsid w:val="007E2E84"/>
    <w:rsid w:val="007F1145"/>
    <w:rsid w:val="007F1E65"/>
    <w:rsid w:val="007F2B88"/>
    <w:rsid w:val="007F3A3B"/>
    <w:rsid w:val="007F3DD8"/>
    <w:rsid w:val="00800B20"/>
    <w:rsid w:val="00806526"/>
    <w:rsid w:val="00806AFB"/>
    <w:rsid w:val="00813277"/>
    <w:rsid w:val="008142CF"/>
    <w:rsid w:val="00817447"/>
    <w:rsid w:val="0082147A"/>
    <w:rsid w:val="00827B5D"/>
    <w:rsid w:val="008311EB"/>
    <w:rsid w:val="0083479B"/>
    <w:rsid w:val="0083628B"/>
    <w:rsid w:val="00842B9F"/>
    <w:rsid w:val="00844762"/>
    <w:rsid w:val="00844DD0"/>
    <w:rsid w:val="00845B5D"/>
    <w:rsid w:val="00857528"/>
    <w:rsid w:val="008578ED"/>
    <w:rsid w:val="0085792C"/>
    <w:rsid w:val="00860385"/>
    <w:rsid w:val="00860B6A"/>
    <w:rsid w:val="0087291F"/>
    <w:rsid w:val="00880A59"/>
    <w:rsid w:val="008908EC"/>
    <w:rsid w:val="00893941"/>
    <w:rsid w:val="00894383"/>
    <w:rsid w:val="008974B2"/>
    <w:rsid w:val="008A3918"/>
    <w:rsid w:val="008B0DED"/>
    <w:rsid w:val="008B3E33"/>
    <w:rsid w:val="008B5382"/>
    <w:rsid w:val="008B729B"/>
    <w:rsid w:val="008B7AA2"/>
    <w:rsid w:val="008B7AEF"/>
    <w:rsid w:val="008C1F1C"/>
    <w:rsid w:val="008D48B1"/>
    <w:rsid w:val="008E6C75"/>
    <w:rsid w:val="008F7866"/>
    <w:rsid w:val="00903E1F"/>
    <w:rsid w:val="00905D99"/>
    <w:rsid w:val="00906A73"/>
    <w:rsid w:val="00911C9F"/>
    <w:rsid w:val="00916F63"/>
    <w:rsid w:val="00917BCF"/>
    <w:rsid w:val="00922D27"/>
    <w:rsid w:val="00926915"/>
    <w:rsid w:val="00930CC5"/>
    <w:rsid w:val="00931E90"/>
    <w:rsid w:val="00935745"/>
    <w:rsid w:val="009378FC"/>
    <w:rsid w:val="00941D32"/>
    <w:rsid w:val="00944399"/>
    <w:rsid w:val="009443E2"/>
    <w:rsid w:val="0094554B"/>
    <w:rsid w:val="00950C52"/>
    <w:rsid w:val="009531A8"/>
    <w:rsid w:val="00953AE8"/>
    <w:rsid w:val="009542E0"/>
    <w:rsid w:val="009656B9"/>
    <w:rsid w:val="009706EB"/>
    <w:rsid w:val="00971D6B"/>
    <w:rsid w:val="0097704D"/>
    <w:rsid w:val="00985DC1"/>
    <w:rsid w:val="00985F4A"/>
    <w:rsid w:val="00985F6F"/>
    <w:rsid w:val="00986432"/>
    <w:rsid w:val="00994533"/>
    <w:rsid w:val="009A4ECF"/>
    <w:rsid w:val="009A767D"/>
    <w:rsid w:val="009B463C"/>
    <w:rsid w:val="009C24BA"/>
    <w:rsid w:val="009C5063"/>
    <w:rsid w:val="009C508A"/>
    <w:rsid w:val="009C6865"/>
    <w:rsid w:val="009D7412"/>
    <w:rsid w:val="009E0547"/>
    <w:rsid w:val="009F675A"/>
    <w:rsid w:val="00A065A5"/>
    <w:rsid w:val="00A07970"/>
    <w:rsid w:val="00A16398"/>
    <w:rsid w:val="00A16815"/>
    <w:rsid w:val="00A20B44"/>
    <w:rsid w:val="00A239C6"/>
    <w:rsid w:val="00A25666"/>
    <w:rsid w:val="00A32A6D"/>
    <w:rsid w:val="00A33202"/>
    <w:rsid w:val="00A34EF3"/>
    <w:rsid w:val="00A35D15"/>
    <w:rsid w:val="00A370F7"/>
    <w:rsid w:val="00A375DA"/>
    <w:rsid w:val="00A4423E"/>
    <w:rsid w:val="00A4522C"/>
    <w:rsid w:val="00A53221"/>
    <w:rsid w:val="00A54CD6"/>
    <w:rsid w:val="00A659F7"/>
    <w:rsid w:val="00A66BB6"/>
    <w:rsid w:val="00A732EC"/>
    <w:rsid w:val="00A73629"/>
    <w:rsid w:val="00A801F3"/>
    <w:rsid w:val="00A82BB6"/>
    <w:rsid w:val="00A83B72"/>
    <w:rsid w:val="00A8622F"/>
    <w:rsid w:val="00A92D89"/>
    <w:rsid w:val="00A9473E"/>
    <w:rsid w:val="00AA0C54"/>
    <w:rsid w:val="00AA2B0F"/>
    <w:rsid w:val="00AA375B"/>
    <w:rsid w:val="00AA7E38"/>
    <w:rsid w:val="00AB11C6"/>
    <w:rsid w:val="00AB37F2"/>
    <w:rsid w:val="00AC51A4"/>
    <w:rsid w:val="00AC63B4"/>
    <w:rsid w:val="00AD43A6"/>
    <w:rsid w:val="00AE18AC"/>
    <w:rsid w:val="00AF10C0"/>
    <w:rsid w:val="00AF55DA"/>
    <w:rsid w:val="00B0779B"/>
    <w:rsid w:val="00B166A1"/>
    <w:rsid w:val="00B16A0C"/>
    <w:rsid w:val="00B23257"/>
    <w:rsid w:val="00B2462B"/>
    <w:rsid w:val="00B271AE"/>
    <w:rsid w:val="00B34959"/>
    <w:rsid w:val="00B43CEE"/>
    <w:rsid w:val="00B46CCC"/>
    <w:rsid w:val="00B47CF2"/>
    <w:rsid w:val="00B55ABE"/>
    <w:rsid w:val="00B56F63"/>
    <w:rsid w:val="00B61F0A"/>
    <w:rsid w:val="00B623CF"/>
    <w:rsid w:val="00B704F6"/>
    <w:rsid w:val="00B75785"/>
    <w:rsid w:val="00B75DF9"/>
    <w:rsid w:val="00B7772D"/>
    <w:rsid w:val="00B9454A"/>
    <w:rsid w:val="00B94588"/>
    <w:rsid w:val="00B94AE2"/>
    <w:rsid w:val="00B94EC3"/>
    <w:rsid w:val="00B96F62"/>
    <w:rsid w:val="00BA6E14"/>
    <w:rsid w:val="00BB4887"/>
    <w:rsid w:val="00BC4339"/>
    <w:rsid w:val="00BC78A5"/>
    <w:rsid w:val="00BD37F1"/>
    <w:rsid w:val="00BD4539"/>
    <w:rsid w:val="00BD4CD3"/>
    <w:rsid w:val="00BD6FD3"/>
    <w:rsid w:val="00BD74BD"/>
    <w:rsid w:val="00BE0DC9"/>
    <w:rsid w:val="00BE44BD"/>
    <w:rsid w:val="00BE4D4B"/>
    <w:rsid w:val="00BF6C26"/>
    <w:rsid w:val="00C0225B"/>
    <w:rsid w:val="00C03C31"/>
    <w:rsid w:val="00C143F4"/>
    <w:rsid w:val="00C22694"/>
    <w:rsid w:val="00C32A37"/>
    <w:rsid w:val="00C354B1"/>
    <w:rsid w:val="00C43D38"/>
    <w:rsid w:val="00C541EB"/>
    <w:rsid w:val="00C57C34"/>
    <w:rsid w:val="00C60C8E"/>
    <w:rsid w:val="00C63472"/>
    <w:rsid w:val="00C639D1"/>
    <w:rsid w:val="00C652C3"/>
    <w:rsid w:val="00C7027C"/>
    <w:rsid w:val="00C717BF"/>
    <w:rsid w:val="00C71881"/>
    <w:rsid w:val="00C85F6A"/>
    <w:rsid w:val="00C96D12"/>
    <w:rsid w:val="00C97960"/>
    <w:rsid w:val="00CA2725"/>
    <w:rsid w:val="00CA572B"/>
    <w:rsid w:val="00CA5886"/>
    <w:rsid w:val="00CB53DD"/>
    <w:rsid w:val="00CC0118"/>
    <w:rsid w:val="00CC2633"/>
    <w:rsid w:val="00CD0E58"/>
    <w:rsid w:val="00CE046C"/>
    <w:rsid w:val="00CE0A12"/>
    <w:rsid w:val="00CE1464"/>
    <w:rsid w:val="00CE22F7"/>
    <w:rsid w:val="00CE550D"/>
    <w:rsid w:val="00CE6701"/>
    <w:rsid w:val="00CE70FB"/>
    <w:rsid w:val="00CF1F56"/>
    <w:rsid w:val="00CF5D3E"/>
    <w:rsid w:val="00CF6365"/>
    <w:rsid w:val="00D0098A"/>
    <w:rsid w:val="00D03258"/>
    <w:rsid w:val="00D046D6"/>
    <w:rsid w:val="00D14D4B"/>
    <w:rsid w:val="00D2205A"/>
    <w:rsid w:val="00D247A2"/>
    <w:rsid w:val="00D27B98"/>
    <w:rsid w:val="00D30368"/>
    <w:rsid w:val="00D31CB5"/>
    <w:rsid w:val="00D3305A"/>
    <w:rsid w:val="00D34966"/>
    <w:rsid w:val="00D36DC6"/>
    <w:rsid w:val="00D51534"/>
    <w:rsid w:val="00D5581F"/>
    <w:rsid w:val="00D60C89"/>
    <w:rsid w:val="00D64C85"/>
    <w:rsid w:val="00D661B9"/>
    <w:rsid w:val="00D70C66"/>
    <w:rsid w:val="00D71D24"/>
    <w:rsid w:val="00D71DCC"/>
    <w:rsid w:val="00D92A6F"/>
    <w:rsid w:val="00D9790A"/>
    <w:rsid w:val="00D97B0A"/>
    <w:rsid w:val="00DA48C2"/>
    <w:rsid w:val="00DA4BDB"/>
    <w:rsid w:val="00DA652D"/>
    <w:rsid w:val="00DA67DF"/>
    <w:rsid w:val="00DB5929"/>
    <w:rsid w:val="00DB5C58"/>
    <w:rsid w:val="00DC38DC"/>
    <w:rsid w:val="00DF57AC"/>
    <w:rsid w:val="00DF642D"/>
    <w:rsid w:val="00E0215F"/>
    <w:rsid w:val="00E0272F"/>
    <w:rsid w:val="00E14240"/>
    <w:rsid w:val="00E35998"/>
    <w:rsid w:val="00E43F44"/>
    <w:rsid w:val="00E4504B"/>
    <w:rsid w:val="00E52CBE"/>
    <w:rsid w:val="00E56671"/>
    <w:rsid w:val="00E57EA3"/>
    <w:rsid w:val="00E62675"/>
    <w:rsid w:val="00E65239"/>
    <w:rsid w:val="00E712B5"/>
    <w:rsid w:val="00E7605D"/>
    <w:rsid w:val="00E82D3C"/>
    <w:rsid w:val="00E8304B"/>
    <w:rsid w:val="00E86201"/>
    <w:rsid w:val="00EA0ECF"/>
    <w:rsid w:val="00EA55E7"/>
    <w:rsid w:val="00EB005E"/>
    <w:rsid w:val="00EB0D44"/>
    <w:rsid w:val="00EB1E51"/>
    <w:rsid w:val="00EB6C9D"/>
    <w:rsid w:val="00EC091F"/>
    <w:rsid w:val="00EC4F26"/>
    <w:rsid w:val="00EC6CBB"/>
    <w:rsid w:val="00ED04D7"/>
    <w:rsid w:val="00ED3BB0"/>
    <w:rsid w:val="00ED5113"/>
    <w:rsid w:val="00ED5BB9"/>
    <w:rsid w:val="00EE0796"/>
    <w:rsid w:val="00EE114B"/>
    <w:rsid w:val="00EE19C8"/>
    <w:rsid w:val="00EE2BCC"/>
    <w:rsid w:val="00EE545C"/>
    <w:rsid w:val="00EF272B"/>
    <w:rsid w:val="00EF74A5"/>
    <w:rsid w:val="00F00021"/>
    <w:rsid w:val="00F1070D"/>
    <w:rsid w:val="00F11A02"/>
    <w:rsid w:val="00F12D7E"/>
    <w:rsid w:val="00F14579"/>
    <w:rsid w:val="00F2015A"/>
    <w:rsid w:val="00F217DF"/>
    <w:rsid w:val="00F2746B"/>
    <w:rsid w:val="00F33131"/>
    <w:rsid w:val="00F33D74"/>
    <w:rsid w:val="00F47664"/>
    <w:rsid w:val="00F55157"/>
    <w:rsid w:val="00F62073"/>
    <w:rsid w:val="00F65898"/>
    <w:rsid w:val="00F728E7"/>
    <w:rsid w:val="00F753B9"/>
    <w:rsid w:val="00F75ACB"/>
    <w:rsid w:val="00F76A89"/>
    <w:rsid w:val="00F809CB"/>
    <w:rsid w:val="00F81A96"/>
    <w:rsid w:val="00F82228"/>
    <w:rsid w:val="00F863F4"/>
    <w:rsid w:val="00F929F9"/>
    <w:rsid w:val="00FA1DBD"/>
    <w:rsid w:val="00FA3FAE"/>
    <w:rsid w:val="00FC0C51"/>
    <w:rsid w:val="00FC2EEA"/>
    <w:rsid w:val="00FE03E3"/>
    <w:rsid w:val="00FF656D"/>
    <w:rsid w:val="01284C10"/>
    <w:rsid w:val="01F62F61"/>
    <w:rsid w:val="020E2DF4"/>
    <w:rsid w:val="024617F2"/>
    <w:rsid w:val="02575C42"/>
    <w:rsid w:val="02587777"/>
    <w:rsid w:val="02695296"/>
    <w:rsid w:val="029768FC"/>
    <w:rsid w:val="029A38EC"/>
    <w:rsid w:val="030860BE"/>
    <w:rsid w:val="037E72FB"/>
    <w:rsid w:val="03C33A66"/>
    <w:rsid w:val="03D10790"/>
    <w:rsid w:val="03D753D6"/>
    <w:rsid w:val="047C6F9A"/>
    <w:rsid w:val="047E3ED3"/>
    <w:rsid w:val="04BE09FE"/>
    <w:rsid w:val="04FC088E"/>
    <w:rsid w:val="05004F0B"/>
    <w:rsid w:val="05257441"/>
    <w:rsid w:val="05954730"/>
    <w:rsid w:val="05BB122C"/>
    <w:rsid w:val="060E7032"/>
    <w:rsid w:val="06423F00"/>
    <w:rsid w:val="069C40D7"/>
    <w:rsid w:val="06CF61F5"/>
    <w:rsid w:val="06E049A3"/>
    <w:rsid w:val="06F82E06"/>
    <w:rsid w:val="07234A7F"/>
    <w:rsid w:val="07610E7C"/>
    <w:rsid w:val="07B54D24"/>
    <w:rsid w:val="07C91F68"/>
    <w:rsid w:val="07EC2E3C"/>
    <w:rsid w:val="07F21AFC"/>
    <w:rsid w:val="084D70C9"/>
    <w:rsid w:val="087F5A5E"/>
    <w:rsid w:val="08DA77A1"/>
    <w:rsid w:val="08E51639"/>
    <w:rsid w:val="08FB0871"/>
    <w:rsid w:val="09050F99"/>
    <w:rsid w:val="09722ECD"/>
    <w:rsid w:val="099512B1"/>
    <w:rsid w:val="09B86E6B"/>
    <w:rsid w:val="09C061BF"/>
    <w:rsid w:val="09C13E54"/>
    <w:rsid w:val="09DE0562"/>
    <w:rsid w:val="0A081A83"/>
    <w:rsid w:val="0A171CC6"/>
    <w:rsid w:val="0A2A19F9"/>
    <w:rsid w:val="0A3F2019"/>
    <w:rsid w:val="0A843B06"/>
    <w:rsid w:val="0A867038"/>
    <w:rsid w:val="0A911A78"/>
    <w:rsid w:val="0A951569"/>
    <w:rsid w:val="0A96708F"/>
    <w:rsid w:val="0A9F4195"/>
    <w:rsid w:val="0AA60FF4"/>
    <w:rsid w:val="0ACC0D02"/>
    <w:rsid w:val="0AE918B4"/>
    <w:rsid w:val="0B2524EA"/>
    <w:rsid w:val="0B4D3E79"/>
    <w:rsid w:val="0B5F3925"/>
    <w:rsid w:val="0B5F56D3"/>
    <w:rsid w:val="0B772A1C"/>
    <w:rsid w:val="0B7A0E79"/>
    <w:rsid w:val="0BDB08D7"/>
    <w:rsid w:val="0BEC4BAB"/>
    <w:rsid w:val="0C0D50F1"/>
    <w:rsid w:val="0C4E41C8"/>
    <w:rsid w:val="0C6531BD"/>
    <w:rsid w:val="0C945850"/>
    <w:rsid w:val="0CDB6FDB"/>
    <w:rsid w:val="0DE625AD"/>
    <w:rsid w:val="0DF540CC"/>
    <w:rsid w:val="0E0802A4"/>
    <w:rsid w:val="0E6D45AA"/>
    <w:rsid w:val="0E910299"/>
    <w:rsid w:val="0EBB205D"/>
    <w:rsid w:val="0EE3661B"/>
    <w:rsid w:val="0EFE3455"/>
    <w:rsid w:val="0F0767AD"/>
    <w:rsid w:val="0F0C3DC3"/>
    <w:rsid w:val="0F237219"/>
    <w:rsid w:val="0F3375A2"/>
    <w:rsid w:val="0F5A432F"/>
    <w:rsid w:val="0F6F576A"/>
    <w:rsid w:val="0F783207"/>
    <w:rsid w:val="0F985657"/>
    <w:rsid w:val="0FA25AF2"/>
    <w:rsid w:val="0FD61CDB"/>
    <w:rsid w:val="0FD97D81"/>
    <w:rsid w:val="0FDC19E8"/>
    <w:rsid w:val="0FDD251E"/>
    <w:rsid w:val="10071B8A"/>
    <w:rsid w:val="101637E3"/>
    <w:rsid w:val="101D77D9"/>
    <w:rsid w:val="104A1D4E"/>
    <w:rsid w:val="10B767CB"/>
    <w:rsid w:val="10B84804"/>
    <w:rsid w:val="10C00A3D"/>
    <w:rsid w:val="11653FC0"/>
    <w:rsid w:val="117C6EC6"/>
    <w:rsid w:val="11A958FA"/>
    <w:rsid w:val="11BF336F"/>
    <w:rsid w:val="11DE7416"/>
    <w:rsid w:val="11E26F40"/>
    <w:rsid w:val="1222745A"/>
    <w:rsid w:val="122E5DFF"/>
    <w:rsid w:val="12E51E35"/>
    <w:rsid w:val="12E558F2"/>
    <w:rsid w:val="132C420C"/>
    <w:rsid w:val="136C6BDF"/>
    <w:rsid w:val="13F56BD4"/>
    <w:rsid w:val="14537E16"/>
    <w:rsid w:val="14777F31"/>
    <w:rsid w:val="149C469E"/>
    <w:rsid w:val="14CA765B"/>
    <w:rsid w:val="14CD7B51"/>
    <w:rsid w:val="14D62EA9"/>
    <w:rsid w:val="155344FA"/>
    <w:rsid w:val="155A2696"/>
    <w:rsid w:val="15E52C78"/>
    <w:rsid w:val="15EE2139"/>
    <w:rsid w:val="16077093"/>
    <w:rsid w:val="162B4B2F"/>
    <w:rsid w:val="16445BF1"/>
    <w:rsid w:val="16CD5BE6"/>
    <w:rsid w:val="16E84BE8"/>
    <w:rsid w:val="17283764"/>
    <w:rsid w:val="172F463D"/>
    <w:rsid w:val="17A140F7"/>
    <w:rsid w:val="17A31133"/>
    <w:rsid w:val="17A34B99"/>
    <w:rsid w:val="17EE0653"/>
    <w:rsid w:val="184B359D"/>
    <w:rsid w:val="187936FA"/>
    <w:rsid w:val="187A7FF0"/>
    <w:rsid w:val="18C63235"/>
    <w:rsid w:val="18E35B95"/>
    <w:rsid w:val="18F7519C"/>
    <w:rsid w:val="198D5080"/>
    <w:rsid w:val="19EE6EA0"/>
    <w:rsid w:val="19FB0CBC"/>
    <w:rsid w:val="1A163D48"/>
    <w:rsid w:val="1A8C1434"/>
    <w:rsid w:val="1A9D6217"/>
    <w:rsid w:val="1AC03D49"/>
    <w:rsid w:val="1B2E6E70"/>
    <w:rsid w:val="1B34092A"/>
    <w:rsid w:val="1B5038D2"/>
    <w:rsid w:val="1B6B1413"/>
    <w:rsid w:val="1B770817"/>
    <w:rsid w:val="1BA434E5"/>
    <w:rsid w:val="1BA451AE"/>
    <w:rsid w:val="1BB455C7"/>
    <w:rsid w:val="1BCD6428"/>
    <w:rsid w:val="1BE57698"/>
    <w:rsid w:val="1BF9122C"/>
    <w:rsid w:val="1C0E2142"/>
    <w:rsid w:val="1C275D99"/>
    <w:rsid w:val="1C962F1E"/>
    <w:rsid w:val="1CB05D8E"/>
    <w:rsid w:val="1CB82E95"/>
    <w:rsid w:val="1CF053F3"/>
    <w:rsid w:val="1D115CEB"/>
    <w:rsid w:val="1D1B65B7"/>
    <w:rsid w:val="1D320E99"/>
    <w:rsid w:val="1D7854AD"/>
    <w:rsid w:val="1D8C0893"/>
    <w:rsid w:val="1DA62632"/>
    <w:rsid w:val="1DBF40AC"/>
    <w:rsid w:val="1DFB572F"/>
    <w:rsid w:val="1E3A7607"/>
    <w:rsid w:val="1EC14D9D"/>
    <w:rsid w:val="1EC22CE6"/>
    <w:rsid w:val="1EE2069D"/>
    <w:rsid w:val="1EF1268E"/>
    <w:rsid w:val="1F1A3993"/>
    <w:rsid w:val="1FB02BAF"/>
    <w:rsid w:val="1FEB532F"/>
    <w:rsid w:val="20270A5D"/>
    <w:rsid w:val="203C3DDD"/>
    <w:rsid w:val="20601879"/>
    <w:rsid w:val="216D719B"/>
    <w:rsid w:val="21731A80"/>
    <w:rsid w:val="217A696B"/>
    <w:rsid w:val="217F0425"/>
    <w:rsid w:val="2192207F"/>
    <w:rsid w:val="21AE4866"/>
    <w:rsid w:val="21AF0D0A"/>
    <w:rsid w:val="21E92E35"/>
    <w:rsid w:val="21EB4607"/>
    <w:rsid w:val="22F776BB"/>
    <w:rsid w:val="23984206"/>
    <w:rsid w:val="23B00D6A"/>
    <w:rsid w:val="2527505B"/>
    <w:rsid w:val="25556C0C"/>
    <w:rsid w:val="25837271"/>
    <w:rsid w:val="25A278AD"/>
    <w:rsid w:val="25A93CC2"/>
    <w:rsid w:val="25DB498E"/>
    <w:rsid w:val="25DE1BBE"/>
    <w:rsid w:val="25FD7537"/>
    <w:rsid w:val="264D542D"/>
    <w:rsid w:val="265A1FD7"/>
    <w:rsid w:val="2665408D"/>
    <w:rsid w:val="269230D3"/>
    <w:rsid w:val="26A05B8D"/>
    <w:rsid w:val="26B368FB"/>
    <w:rsid w:val="26F637C0"/>
    <w:rsid w:val="26F96584"/>
    <w:rsid w:val="2701523E"/>
    <w:rsid w:val="27547F38"/>
    <w:rsid w:val="275814FC"/>
    <w:rsid w:val="27962024"/>
    <w:rsid w:val="27A6495D"/>
    <w:rsid w:val="27F2140D"/>
    <w:rsid w:val="282E2A25"/>
    <w:rsid w:val="28B0001D"/>
    <w:rsid w:val="28C41D62"/>
    <w:rsid w:val="290C194A"/>
    <w:rsid w:val="29791BFE"/>
    <w:rsid w:val="298A635B"/>
    <w:rsid w:val="29AF3F5E"/>
    <w:rsid w:val="29E40C43"/>
    <w:rsid w:val="2A027E45"/>
    <w:rsid w:val="2A3E1BE5"/>
    <w:rsid w:val="2A6E1037"/>
    <w:rsid w:val="2A88040E"/>
    <w:rsid w:val="2ABD408D"/>
    <w:rsid w:val="2AF928ED"/>
    <w:rsid w:val="2B105D7A"/>
    <w:rsid w:val="2B1959C5"/>
    <w:rsid w:val="2B275DB5"/>
    <w:rsid w:val="2B6E5792"/>
    <w:rsid w:val="2BAB5893"/>
    <w:rsid w:val="2C5129BE"/>
    <w:rsid w:val="2C6C200B"/>
    <w:rsid w:val="2C772424"/>
    <w:rsid w:val="2D3C541C"/>
    <w:rsid w:val="2D7E5A35"/>
    <w:rsid w:val="2D8A6187"/>
    <w:rsid w:val="2D8C1F00"/>
    <w:rsid w:val="2DF03E52"/>
    <w:rsid w:val="2E044CA6"/>
    <w:rsid w:val="2E113F89"/>
    <w:rsid w:val="2E3031D8"/>
    <w:rsid w:val="2E750BE6"/>
    <w:rsid w:val="2ED2428A"/>
    <w:rsid w:val="2EEF05B0"/>
    <w:rsid w:val="2F0B2942"/>
    <w:rsid w:val="2F1C7979"/>
    <w:rsid w:val="2F4B7B98"/>
    <w:rsid w:val="2F4D598B"/>
    <w:rsid w:val="302916C5"/>
    <w:rsid w:val="302C3AD1"/>
    <w:rsid w:val="30515682"/>
    <w:rsid w:val="3062519A"/>
    <w:rsid w:val="307444F0"/>
    <w:rsid w:val="308800D6"/>
    <w:rsid w:val="30980BBB"/>
    <w:rsid w:val="309F1F4A"/>
    <w:rsid w:val="30C145B6"/>
    <w:rsid w:val="30D84483"/>
    <w:rsid w:val="31863431"/>
    <w:rsid w:val="31B113DE"/>
    <w:rsid w:val="31B75CB5"/>
    <w:rsid w:val="32075FF9"/>
    <w:rsid w:val="32546D64"/>
    <w:rsid w:val="3267118D"/>
    <w:rsid w:val="327D7CAB"/>
    <w:rsid w:val="32BF2D77"/>
    <w:rsid w:val="32D0288E"/>
    <w:rsid w:val="32D85BE7"/>
    <w:rsid w:val="32E90879"/>
    <w:rsid w:val="32EE73AD"/>
    <w:rsid w:val="32F80037"/>
    <w:rsid w:val="33262420"/>
    <w:rsid w:val="332C4EF4"/>
    <w:rsid w:val="334A28FA"/>
    <w:rsid w:val="335F62AA"/>
    <w:rsid w:val="33C70232"/>
    <w:rsid w:val="34D261C1"/>
    <w:rsid w:val="34EB1C02"/>
    <w:rsid w:val="355377A7"/>
    <w:rsid w:val="35777939"/>
    <w:rsid w:val="35B67B7E"/>
    <w:rsid w:val="35E93C67"/>
    <w:rsid w:val="35F20D6E"/>
    <w:rsid w:val="361C5FF8"/>
    <w:rsid w:val="36317AE8"/>
    <w:rsid w:val="36405F7D"/>
    <w:rsid w:val="365B6913"/>
    <w:rsid w:val="366559E4"/>
    <w:rsid w:val="36761149"/>
    <w:rsid w:val="3676374D"/>
    <w:rsid w:val="369B31B3"/>
    <w:rsid w:val="36BB188D"/>
    <w:rsid w:val="36E36908"/>
    <w:rsid w:val="37955E55"/>
    <w:rsid w:val="37A53781"/>
    <w:rsid w:val="37AA7939"/>
    <w:rsid w:val="37C30D9A"/>
    <w:rsid w:val="37C624B2"/>
    <w:rsid w:val="37E636B4"/>
    <w:rsid w:val="38027E3D"/>
    <w:rsid w:val="38C6595F"/>
    <w:rsid w:val="38C733CE"/>
    <w:rsid w:val="38F70143"/>
    <w:rsid w:val="393D0552"/>
    <w:rsid w:val="394538AA"/>
    <w:rsid w:val="394F0285"/>
    <w:rsid w:val="395C70D1"/>
    <w:rsid w:val="39790F30"/>
    <w:rsid w:val="39A21C4C"/>
    <w:rsid w:val="3A5B6730"/>
    <w:rsid w:val="3A661D2A"/>
    <w:rsid w:val="3A99557B"/>
    <w:rsid w:val="3AA0523C"/>
    <w:rsid w:val="3AD84CAB"/>
    <w:rsid w:val="3AE710BD"/>
    <w:rsid w:val="3B223CA0"/>
    <w:rsid w:val="3B637FD8"/>
    <w:rsid w:val="3BA91460"/>
    <w:rsid w:val="3BD827B4"/>
    <w:rsid w:val="3C4147FD"/>
    <w:rsid w:val="3C6069A1"/>
    <w:rsid w:val="3C945361"/>
    <w:rsid w:val="3CFC0724"/>
    <w:rsid w:val="3D180947"/>
    <w:rsid w:val="3D3B124C"/>
    <w:rsid w:val="3D3D6D72"/>
    <w:rsid w:val="3D4A148F"/>
    <w:rsid w:val="3E2C6DE7"/>
    <w:rsid w:val="3E317418"/>
    <w:rsid w:val="3E330175"/>
    <w:rsid w:val="3E3A7756"/>
    <w:rsid w:val="3E5F540E"/>
    <w:rsid w:val="3E7A3FF6"/>
    <w:rsid w:val="3F807045"/>
    <w:rsid w:val="3F86131A"/>
    <w:rsid w:val="3FBE21EF"/>
    <w:rsid w:val="402406BD"/>
    <w:rsid w:val="405E3BCF"/>
    <w:rsid w:val="406D3E12"/>
    <w:rsid w:val="40741F5E"/>
    <w:rsid w:val="409D7FEF"/>
    <w:rsid w:val="40C1036F"/>
    <w:rsid w:val="41650F8E"/>
    <w:rsid w:val="41664660"/>
    <w:rsid w:val="416D399E"/>
    <w:rsid w:val="416F260D"/>
    <w:rsid w:val="419B6E6B"/>
    <w:rsid w:val="41C66A0B"/>
    <w:rsid w:val="41DC61E3"/>
    <w:rsid w:val="42152313"/>
    <w:rsid w:val="422B7C77"/>
    <w:rsid w:val="42332E3A"/>
    <w:rsid w:val="423D7815"/>
    <w:rsid w:val="424560F8"/>
    <w:rsid w:val="425B1450"/>
    <w:rsid w:val="42BC5757"/>
    <w:rsid w:val="42BC5F05"/>
    <w:rsid w:val="42D961F6"/>
    <w:rsid w:val="42F73E67"/>
    <w:rsid w:val="433B7F45"/>
    <w:rsid w:val="434B3A9D"/>
    <w:rsid w:val="43552364"/>
    <w:rsid w:val="43707776"/>
    <w:rsid w:val="43725E62"/>
    <w:rsid w:val="438020AF"/>
    <w:rsid w:val="43A7763B"/>
    <w:rsid w:val="43AF4742"/>
    <w:rsid w:val="44D931B2"/>
    <w:rsid w:val="459F6E66"/>
    <w:rsid w:val="45B84A42"/>
    <w:rsid w:val="45BE6EBE"/>
    <w:rsid w:val="45D83FCB"/>
    <w:rsid w:val="45D90E93"/>
    <w:rsid w:val="45EF75C0"/>
    <w:rsid w:val="461B249C"/>
    <w:rsid w:val="46454EEA"/>
    <w:rsid w:val="468E6891"/>
    <w:rsid w:val="469C7200"/>
    <w:rsid w:val="46B67B95"/>
    <w:rsid w:val="46C51FEB"/>
    <w:rsid w:val="47115E19"/>
    <w:rsid w:val="471C63D6"/>
    <w:rsid w:val="472C5DFB"/>
    <w:rsid w:val="474D04FA"/>
    <w:rsid w:val="47736BCC"/>
    <w:rsid w:val="47DC5647"/>
    <w:rsid w:val="4849594E"/>
    <w:rsid w:val="48816881"/>
    <w:rsid w:val="488A7910"/>
    <w:rsid w:val="48C540C0"/>
    <w:rsid w:val="499304E3"/>
    <w:rsid w:val="49E81FF2"/>
    <w:rsid w:val="4A183041"/>
    <w:rsid w:val="4A1B668D"/>
    <w:rsid w:val="4A5F6809"/>
    <w:rsid w:val="4A8E39AA"/>
    <w:rsid w:val="4AAD5AB1"/>
    <w:rsid w:val="4ABE6B29"/>
    <w:rsid w:val="4AC35421"/>
    <w:rsid w:val="4AD70DD1"/>
    <w:rsid w:val="4AE12FDA"/>
    <w:rsid w:val="4B015FF2"/>
    <w:rsid w:val="4B0E61F2"/>
    <w:rsid w:val="4B263F09"/>
    <w:rsid w:val="4B4B11F4"/>
    <w:rsid w:val="4B553A9B"/>
    <w:rsid w:val="4B6E0A3F"/>
    <w:rsid w:val="4B8464B4"/>
    <w:rsid w:val="4B9A3D3A"/>
    <w:rsid w:val="4BCF6104"/>
    <w:rsid w:val="4C760FD5"/>
    <w:rsid w:val="4CDD5E7C"/>
    <w:rsid w:val="4D023B34"/>
    <w:rsid w:val="4D402587"/>
    <w:rsid w:val="4D831812"/>
    <w:rsid w:val="4DAB425E"/>
    <w:rsid w:val="4DEB6377"/>
    <w:rsid w:val="4DEF230B"/>
    <w:rsid w:val="4E015B9A"/>
    <w:rsid w:val="4E4B6E67"/>
    <w:rsid w:val="4EAC01FC"/>
    <w:rsid w:val="4EB470B0"/>
    <w:rsid w:val="4EC76DE4"/>
    <w:rsid w:val="4F391364"/>
    <w:rsid w:val="4F7D06B7"/>
    <w:rsid w:val="4F813436"/>
    <w:rsid w:val="503C735D"/>
    <w:rsid w:val="50546455"/>
    <w:rsid w:val="507F60D8"/>
    <w:rsid w:val="50834F8C"/>
    <w:rsid w:val="508D5E0B"/>
    <w:rsid w:val="50A0169A"/>
    <w:rsid w:val="50C555A5"/>
    <w:rsid w:val="5133250E"/>
    <w:rsid w:val="51856AE2"/>
    <w:rsid w:val="51A727E9"/>
    <w:rsid w:val="51E3391E"/>
    <w:rsid w:val="520E2F00"/>
    <w:rsid w:val="524F15CA"/>
    <w:rsid w:val="5266573B"/>
    <w:rsid w:val="529E60AD"/>
    <w:rsid w:val="52A742D4"/>
    <w:rsid w:val="52C673B2"/>
    <w:rsid w:val="52F9376E"/>
    <w:rsid w:val="53000CD1"/>
    <w:rsid w:val="536410A5"/>
    <w:rsid w:val="53AB0A82"/>
    <w:rsid w:val="54232D0E"/>
    <w:rsid w:val="54764DC8"/>
    <w:rsid w:val="54B75204"/>
    <w:rsid w:val="5521017E"/>
    <w:rsid w:val="55482A95"/>
    <w:rsid w:val="55935C72"/>
    <w:rsid w:val="55B81234"/>
    <w:rsid w:val="55C361B9"/>
    <w:rsid w:val="55C37BD9"/>
    <w:rsid w:val="56461DFC"/>
    <w:rsid w:val="56992DFF"/>
    <w:rsid w:val="569C6DA8"/>
    <w:rsid w:val="56C149B2"/>
    <w:rsid w:val="57014E5D"/>
    <w:rsid w:val="57E722A5"/>
    <w:rsid w:val="5813309A"/>
    <w:rsid w:val="58136BF6"/>
    <w:rsid w:val="58341CBF"/>
    <w:rsid w:val="58975A79"/>
    <w:rsid w:val="58982F35"/>
    <w:rsid w:val="58EA4261"/>
    <w:rsid w:val="58F21F91"/>
    <w:rsid w:val="590424B4"/>
    <w:rsid w:val="591C790D"/>
    <w:rsid w:val="59690D41"/>
    <w:rsid w:val="599975CF"/>
    <w:rsid w:val="59A603AF"/>
    <w:rsid w:val="59AB476B"/>
    <w:rsid w:val="59FA7D07"/>
    <w:rsid w:val="5A3D0B5E"/>
    <w:rsid w:val="5A731BCE"/>
    <w:rsid w:val="5A8055CF"/>
    <w:rsid w:val="5AB67D0C"/>
    <w:rsid w:val="5AD70D7F"/>
    <w:rsid w:val="5AF72147"/>
    <w:rsid w:val="5B06441D"/>
    <w:rsid w:val="5B1625E7"/>
    <w:rsid w:val="5B433C96"/>
    <w:rsid w:val="5B573F34"/>
    <w:rsid w:val="5B797C0D"/>
    <w:rsid w:val="5B7B3538"/>
    <w:rsid w:val="5B926F50"/>
    <w:rsid w:val="5BCB77E7"/>
    <w:rsid w:val="5C0D42A1"/>
    <w:rsid w:val="5C367357"/>
    <w:rsid w:val="5C484D92"/>
    <w:rsid w:val="5C797243"/>
    <w:rsid w:val="5C910A31"/>
    <w:rsid w:val="5D310A44"/>
    <w:rsid w:val="5D3F6F1B"/>
    <w:rsid w:val="5D49149F"/>
    <w:rsid w:val="5DD3773D"/>
    <w:rsid w:val="5DDF3236"/>
    <w:rsid w:val="5DE43F23"/>
    <w:rsid w:val="5E0C73E5"/>
    <w:rsid w:val="5E1E62F4"/>
    <w:rsid w:val="5E6F5632"/>
    <w:rsid w:val="5E8A398A"/>
    <w:rsid w:val="5EDA72EB"/>
    <w:rsid w:val="5F1E515B"/>
    <w:rsid w:val="5F557AF4"/>
    <w:rsid w:val="5FF863AA"/>
    <w:rsid w:val="5FF90DC7"/>
    <w:rsid w:val="60600E46"/>
    <w:rsid w:val="60A800F7"/>
    <w:rsid w:val="60C84960"/>
    <w:rsid w:val="60FA7C56"/>
    <w:rsid w:val="61007F33"/>
    <w:rsid w:val="611F7F55"/>
    <w:rsid w:val="612F57B2"/>
    <w:rsid w:val="61534507"/>
    <w:rsid w:val="61785D1C"/>
    <w:rsid w:val="61E433B1"/>
    <w:rsid w:val="62095E7A"/>
    <w:rsid w:val="62314848"/>
    <w:rsid w:val="62402CDD"/>
    <w:rsid w:val="62A81425"/>
    <w:rsid w:val="62EB67A0"/>
    <w:rsid w:val="62EC06FF"/>
    <w:rsid w:val="62FC5246"/>
    <w:rsid w:val="63076678"/>
    <w:rsid w:val="630C0E11"/>
    <w:rsid w:val="63CF40B9"/>
    <w:rsid w:val="63D16553"/>
    <w:rsid w:val="63D80CF3"/>
    <w:rsid w:val="63E46C22"/>
    <w:rsid w:val="64140B11"/>
    <w:rsid w:val="64622E98"/>
    <w:rsid w:val="64752441"/>
    <w:rsid w:val="647901FD"/>
    <w:rsid w:val="648C3AD1"/>
    <w:rsid w:val="648D1ADE"/>
    <w:rsid w:val="648D2631"/>
    <w:rsid w:val="64A31301"/>
    <w:rsid w:val="64B870CB"/>
    <w:rsid w:val="64BE438D"/>
    <w:rsid w:val="64D4595F"/>
    <w:rsid w:val="65402FF4"/>
    <w:rsid w:val="65672E18"/>
    <w:rsid w:val="65E5450D"/>
    <w:rsid w:val="65F00576"/>
    <w:rsid w:val="66903B55"/>
    <w:rsid w:val="66DE4873"/>
    <w:rsid w:val="66EB462F"/>
    <w:rsid w:val="67052EB2"/>
    <w:rsid w:val="67197E5C"/>
    <w:rsid w:val="673A58C5"/>
    <w:rsid w:val="673E5311"/>
    <w:rsid w:val="67452B44"/>
    <w:rsid w:val="6750588E"/>
    <w:rsid w:val="676A4B31"/>
    <w:rsid w:val="67C95196"/>
    <w:rsid w:val="683F6676"/>
    <w:rsid w:val="685E3EBD"/>
    <w:rsid w:val="6885769C"/>
    <w:rsid w:val="689E49FC"/>
    <w:rsid w:val="68AD18AB"/>
    <w:rsid w:val="68C87588"/>
    <w:rsid w:val="68E36170"/>
    <w:rsid w:val="68E65C61"/>
    <w:rsid w:val="690340D3"/>
    <w:rsid w:val="692F13B6"/>
    <w:rsid w:val="696A0640"/>
    <w:rsid w:val="696A4AE4"/>
    <w:rsid w:val="69733998"/>
    <w:rsid w:val="698060B5"/>
    <w:rsid w:val="69A029B2"/>
    <w:rsid w:val="69F525FF"/>
    <w:rsid w:val="6A0A5658"/>
    <w:rsid w:val="6A1D1B56"/>
    <w:rsid w:val="6A276531"/>
    <w:rsid w:val="6A707166"/>
    <w:rsid w:val="6A815C41"/>
    <w:rsid w:val="6AC17254"/>
    <w:rsid w:val="6ACB15B2"/>
    <w:rsid w:val="6ACE22AC"/>
    <w:rsid w:val="6BB207B1"/>
    <w:rsid w:val="6C0528A2"/>
    <w:rsid w:val="6C0860D9"/>
    <w:rsid w:val="6C1A459F"/>
    <w:rsid w:val="6CAB51F7"/>
    <w:rsid w:val="6CE1330F"/>
    <w:rsid w:val="6D6E64E5"/>
    <w:rsid w:val="6D716441"/>
    <w:rsid w:val="6DAE16FC"/>
    <w:rsid w:val="6DB92B91"/>
    <w:rsid w:val="6DF901E4"/>
    <w:rsid w:val="6E0560F6"/>
    <w:rsid w:val="6E11552E"/>
    <w:rsid w:val="6E865F1C"/>
    <w:rsid w:val="6EE13152"/>
    <w:rsid w:val="6F2206A7"/>
    <w:rsid w:val="6F40431D"/>
    <w:rsid w:val="6F4B4095"/>
    <w:rsid w:val="6F542546"/>
    <w:rsid w:val="6F595A4B"/>
    <w:rsid w:val="6F773AB6"/>
    <w:rsid w:val="6F7B35A7"/>
    <w:rsid w:val="6F7D3EFE"/>
    <w:rsid w:val="6F9208F0"/>
    <w:rsid w:val="6FBD596D"/>
    <w:rsid w:val="6FBE7937"/>
    <w:rsid w:val="70315509"/>
    <w:rsid w:val="703A29B1"/>
    <w:rsid w:val="7096383D"/>
    <w:rsid w:val="70D94A29"/>
    <w:rsid w:val="70E0436D"/>
    <w:rsid w:val="70FA04FB"/>
    <w:rsid w:val="714A76D4"/>
    <w:rsid w:val="71DC5289"/>
    <w:rsid w:val="720A6E64"/>
    <w:rsid w:val="724D0AFE"/>
    <w:rsid w:val="739B2B6A"/>
    <w:rsid w:val="73A61CBE"/>
    <w:rsid w:val="73BA5622"/>
    <w:rsid w:val="74024296"/>
    <w:rsid w:val="745B4270"/>
    <w:rsid w:val="74A25132"/>
    <w:rsid w:val="74B3492E"/>
    <w:rsid w:val="74C30EEE"/>
    <w:rsid w:val="750162FC"/>
    <w:rsid w:val="750C4CA1"/>
    <w:rsid w:val="752124FA"/>
    <w:rsid w:val="75265D63"/>
    <w:rsid w:val="755B1B09"/>
    <w:rsid w:val="755F4868"/>
    <w:rsid w:val="759727BC"/>
    <w:rsid w:val="75DF174D"/>
    <w:rsid w:val="7625426C"/>
    <w:rsid w:val="767E66C8"/>
    <w:rsid w:val="76A71125"/>
    <w:rsid w:val="76C515AB"/>
    <w:rsid w:val="773F135E"/>
    <w:rsid w:val="77416E84"/>
    <w:rsid w:val="776112D4"/>
    <w:rsid w:val="778B45A3"/>
    <w:rsid w:val="779C67B0"/>
    <w:rsid w:val="779F4B31"/>
    <w:rsid w:val="77D82427"/>
    <w:rsid w:val="7801462E"/>
    <w:rsid w:val="78243015"/>
    <w:rsid w:val="785F2187"/>
    <w:rsid w:val="78CA4C57"/>
    <w:rsid w:val="78DD498A"/>
    <w:rsid w:val="78E44FF7"/>
    <w:rsid w:val="79002D6F"/>
    <w:rsid w:val="79014A86"/>
    <w:rsid w:val="790C526F"/>
    <w:rsid w:val="79725A1A"/>
    <w:rsid w:val="798E16D9"/>
    <w:rsid w:val="7997722F"/>
    <w:rsid w:val="79F503F9"/>
    <w:rsid w:val="79FF25A5"/>
    <w:rsid w:val="79FF7F5D"/>
    <w:rsid w:val="7A207F5A"/>
    <w:rsid w:val="7A6D4434"/>
    <w:rsid w:val="7A74280C"/>
    <w:rsid w:val="7B091C9A"/>
    <w:rsid w:val="7BA479E1"/>
    <w:rsid w:val="7BAE260E"/>
    <w:rsid w:val="7BB340C8"/>
    <w:rsid w:val="7BDC361F"/>
    <w:rsid w:val="7BFA5853"/>
    <w:rsid w:val="7BFC781D"/>
    <w:rsid w:val="7C422497"/>
    <w:rsid w:val="7CB94DBA"/>
    <w:rsid w:val="7CD24A22"/>
    <w:rsid w:val="7D1666BD"/>
    <w:rsid w:val="7D2E7EAA"/>
    <w:rsid w:val="7D423474"/>
    <w:rsid w:val="7D747887"/>
    <w:rsid w:val="7D8662AA"/>
    <w:rsid w:val="7D9677FD"/>
    <w:rsid w:val="7DA22646"/>
    <w:rsid w:val="7DD65E4C"/>
    <w:rsid w:val="7E10135E"/>
    <w:rsid w:val="7E1075B0"/>
    <w:rsid w:val="7E123328"/>
    <w:rsid w:val="7E4E1E86"/>
    <w:rsid w:val="7E635932"/>
    <w:rsid w:val="7E665422"/>
    <w:rsid w:val="7E75623E"/>
    <w:rsid w:val="7E81400A"/>
    <w:rsid w:val="7E957AB5"/>
    <w:rsid w:val="7E9844A9"/>
    <w:rsid w:val="7EDE320A"/>
    <w:rsid w:val="7F2F3A66"/>
    <w:rsid w:val="7F5360D7"/>
    <w:rsid w:val="7FC14A6F"/>
    <w:rsid w:val="7FC84019"/>
    <w:rsid w:val="7FE148BA"/>
    <w:rsid w:val="7FE6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C35EF"/>
  <w15:docId w15:val="{2DCAC7BC-E2F4-43B9-9FA7-BD4A2FB9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DC1"/>
    <w:pPr>
      <w:widowControl w:val="0"/>
      <w:jc w:val="both"/>
    </w:pPr>
    <w:rPr>
      <w:rFonts w:cs="SimSun"/>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Cambria" w:hAnsi="Cambria"/>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uiPriority w:val="1"/>
    <w:qFormat/>
    <w:pPr>
      <w:widowControl w:val="0"/>
      <w:autoSpaceDE w:val="0"/>
      <w:autoSpaceDN w:val="0"/>
      <w:adjustRightInd w:val="0"/>
      <w:ind w:left="72"/>
    </w:pPr>
    <w:rPr>
      <w:sz w:val="21"/>
      <w:szCs w:val="21"/>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FootnoteText">
    <w:name w:val="footnote text"/>
    <w:uiPriority w:val="99"/>
    <w:unhideWhenUsed/>
    <w:qFormat/>
    <w:pPr>
      <w:widowControl w:val="0"/>
      <w:snapToGrid w:val="0"/>
    </w:pPr>
    <w:rPr>
      <w:rFonts w:ascii="Calibri" w:hAnsi="Calibri" w:cs="SimHei"/>
      <w:kern w:val="2"/>
      <w:sz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
    <w:qFormat/>
    <w:rPr>
      <w:b/>
      <w:bCs/>
      <w:kern w:val="44"/>
      <w:sz w:val="44"/>
      <w:szCs w:val="44"/>
    </w:rPr>
  </w:style>
  <w:style w:type="character" w:customStyle="1" w:styleId="Heading2Char">
    <w:name w:val="Heading 2 Char"/>
    <w:basedOn w:val="DefaultParagraphFont"/>
    <w:link w:val="Heading2"/>
    <w:uiPriority w:val="9"/>
    <w:qFormat/>
    <w:rPr>
      <w:rFonts w:ascii="Cambria" w:eastAsia="SimSun" w:hAnsi="Cambria" w:cs="SimSun"/>
      <w:b/>
      <w:bCs/>
      <w:sz w:val="32"/>
      <w:szCs w:val="32"/>
    </w:rPr>
  </w:style>
  <w:style w:type="character" w:customStyle="1" w:styleId="Heading3Char">
    <w:name w:val="Heading 3 Char"/>
    <w:basedOn w:val="DefaultParagraphFont"/>
    <w:link w:val="Heading3"/>
    <w:uiPriority w:val="9"/>
    <w:qFormat/>
    <w:rPr>
      <w:b/>
      <w:bCs/>
      <w:sz w:val="32"/>
      <w:szCs w:val="32"/>
    </w:r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34"/>
    <w:qFormat/>
    <w:pPr>
      <w:ind w:firstLineChars="200" w:firstLine="420"/>
    </w:pPr>
  </w:style>
  <w:style w:type="character" w:customStyle="1" w:styleId="1">
    <w:name w:val="未处理的提及1"/>
    <w:basedOn w:val="DefaultParagraphFont"/>
    <w:uiPriority w:val="99"/>
    <w:unhideWhenUsed/>
    <w:qFormat/>
    <w:rPr>
      <w:color w:val="605E5C"/>
      <w:shd w:val="clear" w:color="auto" w:fill="E1DFDD"/>
    </w:rPr>
  </w:style>
  <w:style w:type="paragraph" w:customStyle="1" w:styleId="10">
    <w:name w:val="修订1"/>
    <w:uiPriority w:val="99"/>
    <w:semiHidden/>
    <w:qFormat/>
    <w:rPr>
      <w:rFonts w:ascii="DengXian" w:eastAsia="DengXian" w:hAnsi="DengXian" w:cs="SimSun"/>
      <w:kern w:val="2"/>
      <w:sz w:val="21"/>
      <w:szCs w:val="22"/>
    </w:rPr>
  </w:style>
  <w:style w:type="paragraph" w:customStyle="1" w:styleId="03">
    <w:name w:val="03单位"/>
    <w:next w:val="Normal"/>
    <w:qFormat/>
    <w:rsid w:val="00236AE8"/>
    <w:pPr>
      <w:ind w:left="170" w:hanging="170"/>
      <w:jc w:val="center"/>
    </w:pPr>
    <w:rPr>
      <w:rFonts w:cs="SimHei"/>
      <w:kern w:val="2"/>
      <w:sz w:val="21"/>
      <w:szCs w:val="21"/>
    </w:rPr>
  </w:style>
  <w:style w:type="paragraph" w:customStyle="1" w:styleId="00">
    <w:name w:val="00参考文献"/>
    <w:qFormat/>
    <w:pPr>
      <w:numPr>
        <w:numId w:val="1"/>
      </w:numPr>
    </w:pPr>
    <w:rPr>
      <w:rFonts w:ascii="SimSun" w:hAnsi="SimSun"/>
      <w:kern w:val="2"/>
      <w:sz w:val="18"/>
      <w:szCs w:val="18"/>
    </w:rPr>
  </w:style>
  <w:style w:type="paragraph" w:customStyle="1" w:styleId="11">
    <w:name w:val="样式1"/>
    <w:next w:val="Normal"/>
    <w:qFormat/>
    <w:pPr>
      <w:widowControl w:val="0"/>
      <w:pBdr>
        <w:bottom w:val="single" w:sz="6" w:space="1" w:color="auto"/>
      </w:pBdr>
      <w:snapToGrid w:val="0"/>
      <w:jc w:val="center"/>
    </w:pPr>
    <w:rPr>
      <w:rFonts w:ascii="Calibri" w:eastAsia="Times New Roman" w:hAnsi="Calibri" w:cs="SimHei"/>
      <w:kern w:val="2"/>
      <w:sz w:val="36"/>
      <w:szCs w:val="18"/>
    </w:rPr>
  </w:style>
  <w:style w:type="paragraph" w:styleId="Caption">
    <w:name w:val="caption"/>
    <w:basedOn w:val="Normal"/>
    <w:next w:val="Normal"/>
    <w:uiPriority w:val="35"/>
    <w:unhideWhenUsed/>
    <w:qFormat/>
    <w:rsid w:val="00B96F62"/>
    <w:pPr>
      <w:keepNext/>
      <w:jc w:val="center"/>
    </w:pPr>
    <w:rPr>
      <w:rFonts w:cstheme="minorBidi"/>
    </w:rPr>
  </w:style>
  <w:style w:type="paragraph" w:customStyle="1" w:styleId="a">
    <w:name w:val="表格内容"/>
    <w:link w:val="a0"/>
    <w:qFormat/>
    <w:rsid w:val="00B96F62"/>
    <w:pPr>
      <w:jc w:val="center"/>
    </w:pPr>
    <w:rPr>
      <w:kern w:val="2"/>
      <w:sz w:val="21"/>
      <w:szCs w:val="22"/>
    </w:rPr>
  </w:style>
  <w:style w:type="character" w:customStyle="1" w:styleId="a0">
    <w:name w:val="表格内容 字符"/>
    <w:basedOn w:val="DefaultParagraphFont"/>
    <w:link w:val="a"/>
    <w:rsid w:val="00B96F6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409194">
      <w:bodyDiv w:val="1"/>
      <w:marLeft w:val="0"/>
      <w:marRight w:val="0"/>
      <w:marTop w:val="0"/>
      <w:marBottom w:val="0"/>
      <w:divBdr>
        <w:top w:val="none" w:sz="0" w:space="0" w:color="auto"/>
        <w:left w:val="none" w:sz="0" w:space="0" w:color="auto"/>
        <w:bottom w:val="none" w:sz="0" w:space="0" w:color="auto"/>
        <w:right w:val="none" w:sz="0" w:space="0" w:color="auto"/>
      </w:divBdr>
    </w:div>
    <w:div w:id="917709046">
      <w:bodyDiv w:val="1"/>
      <w:marLeft w:val="0"/>
      <w:marRight w:val="0"/>
      <w:marTop w:val="0"/>
      <w:marBottom w:val="0"/>
      <w:divBdr>
        <w:top w:val="none" w:sz="0" w:space="0" w:color="auto"/>
        <w:left w:val="none" w:sz="0" w:space="0" w:color="auto"/>
        <w:bottom w:val="none" w:sz="0" w:space="0" w:color="auto"/>
        <w:right w:val="none" w:sz="0" w:space="0" w:color="auto"/>
      </w:divBdr>
    </w:div>
    <w:div w:id="1680883334">
      <w:bodyDiv w:val="1"/>
      <w:marLeft w:val="0"/>
      <w:marRight w:val="0"/>
      <w:marTop w:val="0"/>
      <w:marBottom w:val="0"/>
      <w:divBdr>
        <w:top w:val="none" w:sz="0" w:space="0" w:color="auto"/>
        <w:left w:val="none" w:sz="0" w:space="0" w:color="auto"/>
        <w:bottom w:val="none" w:sz="0" w:space="0" w:color="auto"/>
        <w:right w:val="none" w:sz="0" w:space="0" w:color="auto"/>
      </w:divBdr>
    </w:div>
    <w:div w:id="1994987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5.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6.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7.xml"/><Relationship Id="rId20" Type="http://schemas.openxmlformats.org/officeDocument/2006/relationships/image" Target="media/image4.png"/><Relationship Id="rId41" Type="http://schemas.openxmlformats.org/officeDocument/2006/relationships/header" Target="header5.xml"/></Relationships>
</file>

<file path=word/_rels/footer7.xml.rels><?xml version="1.0" encoding="UTF-8" standalone="yes"?>
<Relationships xmlns="http://schemas.openxmlformats.org/package/2006/relationships"><Relationship Id="rId1" Type="http://schemas.openxmlformats.org/officeDocument/2006/relationships/hyperlink" Target="mailto:512218765@qq.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7BD518-74CC-4B0B-85E5-2B5C2FE8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3145</Words>
  <Characters>17933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dc:creator>
  <cp:lastModifiedBy>#CUI SHUAIWEN#</cp:lastModifiedBy>
  <cp:revision>16</cp:revision>
  <cp:lastPrinted>2024-05-30T05:01:00Z</cp:lastPrinted>
  <dcterms:created xsi:type="dcterms:W3CDTF">2026-01-13T13:33:00Z</dcterms:created>
  <dcterms:modified xsi:type="dcterms:W3CDTF">2026-02-12T01:26:00Z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f790f945-15be-4f61-a064-7ef7722478f5</vt:lpwstr>
  </property>
  <property fmtid="{D5CDD505-2E9C-101B-9397-08002B2CF9AE}" pid="3" name="ICV">
    <vt:lpwstr>E8052A72ADCC448EB5FC0E0DDA73E709_13</vt:lpwstr>
  </property>
  <property fmtid="{D5CDD505-2E9C-101B-9397-08002B2CF9AE}" pid="4" name="KSOProductBuildVer">
    <vt:lpwstr>2052-12.1.0.17827</vt:lpwstr>
  </property>
</Properties>
</file>