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B24A" w14:textId="08C5375E" w:rsidR="00675B18" w:rsidRPr="00091731" w:rsidRDefault="00675B18">
      <w:pPr>
        <w:rPr>
          <w:rFonts w:cstheme="minorHAnsi"/>
          <w:color w:val="000000" w:themeColor="text1"/>
        </w:rPr>
      </w:pPr>
    </w:p>
    <w:p w14:paraId="10E9CB5F" w14:textId="742BB428" w:rsidR="005309AA" w:rsidRPr="00091731" w:rsidRDefault="005309AA">
      <w:pPr>
        <w:rPr>
          <w:rFonts w:cstheme="minorHAnsi"/>
          <w:color w:val="000000" w:themeColor="text1"/>
        </w:rPr>
      </w:pPr>
    </w:p>
    <w:p w14:paraId="4BAB48A8" w14:textId="29F5E3DD" w:rsidR="005309AA" w:rsidRPr="00091731" w:rsidRDefault="005309AA">
      <w:pPr>
        <w:rPr>
          <w:rFonts w:cstheme="minorHAnsi"/>
          <w:color w:val="000000" w:themeColor="text1"/>
        </w:rPr>
      </w:pPr>
      <w:r w:rsidRPr="00091731">
        <w:rPr>
          <w:rFonts w:cstheme="minorHAnsi"/>
          <w:color w:val="000000" w:themeColor="text1"/>
        </w:rPr>
        <w:t>Integrating A Heart Rate (HR) Monitor into Unity VR</w:t>
      </w:r>
    </w:p>
    <w:p w14:paraId="20A0ED57" w14:textId="58BDF207" w:rsidR="005309AA" w:rsidRPr="00091731" w:rsidRDefault="005309AA">
      <w:pPr>
        <w:rPr>
          <w:rFonts w:cstheme="minorHAnsi"/>
          <w:color w:val="000000" w:themeColor="text1"/>
        </w:rPr>
      </w:pPr>
    </w:p>
    <w:p w14:paraId="3E1F100A" w14:textId="6E0BAC69" w:rsidR="00091731" w:rsidRPr="00091731" w:rsidRDefault="00492574">
      <w:pPr>
        <w:rPr>
          <w:rFonts w:cstheme="minorHAnsi"/>
          <w:color w:val="000000" w:themeColor="text1"/>
        </w:rPr>
      </w:pPr>
      <w:r w:rsidRPr="00091731">
        <w:rPr>
          <w:rFonts w:cstheme="minorHAnsi"/>
          <w:color w:val="000000" w:themeColor="text1"/>
        </w:rPr>
        <w:t>Goals of this lab are to discuss and demonstrate additional techniques for collecting sensor data and making it available for use within VR.</w:t>
      </w:r>
      <w:r w:rsidR="003F66DD" w:rsidRPr="00091731">
        <w:rPr>
          <w:rFonts w:cstheme="minorHAnsi"/>
          <w:color w:val="000000" w:themeColor="text1"/>
        </w:rPr>
        <w:t xml:space="preserve"> We’ll work with the foll</w:t>
      </w:r>
      <w:r w:rsidR="00091731" w:rsidRPr="00091731">
        <w:rPr>
          <w:rFonts w:cstheme="minorHAnsi"/>
          <w:color w:val="000000" w:themeColor="text1"/>
        </w:rPr>
        <w:t>owing concepts:</w:t>
      </w:r>
    </w:p>
    <w:p w14:paraId="48B720B4" w14:textId="413FA00D" w:rsidR="00091731" w:rsidRPr="00091731" w:rsidRDefault="00091731" w:rsidP="00091731">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Bluetooth</w:t>
      </w:r>
      <w:r w:rsidRPr="00091731">
        <w:rPr>
          <w:rFonts w:eastAsia="Times New Roman" w:cstheme="minorHAnsi"/>
          <w:color w:val="1E1E1E"/>
        </w:rPr>
        <w:t>-based sensor c</w:t>
      </w:r>
      <w:r w:rsidRPr="00091731">
        <w:rPr>
          <w:rFonts w:eastAsia="Times New Roman" w:cstheme="minorHAnsi"/>
          <w:color w:val="1E1E1E"/>
        </w:rPr>
        <w:t>onnectivity and data integration</w:t>
      </w:r>
    </w:p>
    <w:p w14:paraId="40EBE3DF" w14:textId="4B00E530" w:rsidR="00091731" w:rsidRPr="00091731" w:rsidRDefault="00091731" w:rsidP="00091731">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Simply SQL database usage</w:t>
      </w:r>
    </w:p>
    <w:p w14:paraId="346E87C3" w14:textId="77777777" w:rsidR="00091731" w:rsidRPr="00091731" w:rsidRDefault="00091731" w:rsidP="00091731">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 xml:space="preserve">Database integration into </w:t>
      </w:r>
      <w:proofErr w:type="spellStart"/>
      <w:r w:rsidRPr="00091731">
        <w:rPr>
          <w:rFonts w:eastAsia="Times New Roman" w:cstheme="minorHAnsi"/>
          <w:color w:val="1E1E1E"/>
        </w:rPr>
        <w:t>UnityVR</w:t>
      </w:r>
      <w:proofErr w:type="spellEnd"/>
    </w:p>
    <w:p w14:paraId="0F5B0CAC" w14:textId="77777777" w:rsidR="00091731" w:rsidRPr="00091731" w:rsidRDefault="00091731" w:rsidP="00091731">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Synchronous versus asynchronous communication</w:t>
      </w:r>
    </w:p>
    <w:p w14:paraId="3301EB3E" w14:textId="77777777" w:rsidR="00091731" w:rsidRPr="00091731" w:rsidRDefault="00091731" w:rsidP="00091731">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Inter-process data communication patterns</w:t>
      </w:r>
    </w:p>
    <w:p w14:paraId="6BAA6B4F" w14:textId="5BEB543E" w:rsidR="00091731" w:rsidRPr="00091731" w:rsidRDefault="00091731" w:rsidP="00091731">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 xml:space="preserve">Using a database to </w:t>
      </w:r>
      <w:r w:rsidRPr="00091731">
        <w:rPr>
          <w:rFonts w:eastAsia="Times New Roman" w:cstheme="minorHAnsi"/>
          <w:color w:val="1E1E1E"/>
        </w:rPr>
        <w:t xml:space="preserve">asynchronously </w:t>
      </w:r>
      <w:r w:rsidRPr="00091731">
        <w:rPr>
          <w:rFonts w:eastAsia="Times New Roman" w:cstheme="minorHAnsi"/>
          <w:color w:val="1E1E1E"/>
        </w:rPr>
        <w:t>capture and provide data to VR applications</w:t>
      </w:r>
    </w:p>
    <w:p w14:paraId="03E3A1F9" w14:textId="77777777" w:rsidR="00091731" w:rsidRPr="00091731" w:rsidRDefault="00091731" w:rsidP="00091731">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Key processing constructs inside virtual reality development products like Unity, especially Coroutines and how they differ from frame rate-coupled processes</w:t>
      </w:r>
    </w:p>
    <w:p w14:paraId="484E3A81" w14:textId="1EE605FC" w:rsidR="00492574" w:rsidRPr="00091731" w:rsidRDefault="00091731">
      <w:pPr>
        <w:rPr>
          <w:rFonts w:cstheme="minorHAnsi"/>
          <w:color w:val="000000" w:themeColor="text1"/>
        </w:rPr>
      </w:pPr>
      <w:r w:rsidRPr="00091731">
        <w:rPr>
          <w:rFonts w:cstheme="minorHAnsi"/>
          <w:color w:val="000000" w:themeColor="text1"/>
        </w:rPr>
        <w:t xml:space="preserve">The lab will focus on asynchronously collecting HR data from an optical sensor and displaying it in real time within a Unity virtual reality environment. </w:t>
      </w:r>
    </w:p>
    <w:p w14:paraId="764716B6" w14:textId="77777777" w:rsidR="00091731" w:rsidRPr="00091731" w:rsidRDefault="00091731">
      <w:pPr>
        <w:rPr>
          <w:rFonts w:cstheme="minorHAnsi"/>
          <w:color w:val="000000" w:themeColor="text1"/>
        </w:rPr>
      </w:pPr>
    </w:p>
    <w:p w14:paraId="09FAE511" w14:textId="019EE89B" w:rsidR="005309AA" w:rsidRPr="00091731" w:rsidRDefault="005309AA">
      <w:pPr>
        <w:rPr>
          <w:rFonts w:cstheme="minorHAnsi"/>
          <w:color w:val="000000" w:themeColor="text1"/>
        </w:rPr>
      </w:pPr>
      <w:r w:rsidRPr="00091731">
        <w:rPr>
          <w:rFonts w:cstheme="minorHAnsi"/>
          <w:color w:val="000000" w:themeColor="text1"/>
        </w:rPr>
        <w:t xml:space="preserve">We are going to use an inexpensive Bluetooth device (Polar Verity Sense), pair it with the </w:t>
      </w:r>
      <w:proofErr w:type="gramStart"/>
      <w:r w:rsidRPr="00091731">
        <w:rPr>
          <w:rFonts w:cstheme="minorHAnsi"/>
          <w:color w:val="000000" w:themeColor="text1"/>
        </w:rPr>
        <w:t>Windows</w:t>
      </w:r>
      <w:proofErr w:type="gramEnd"/>
      <w:r w:rsidRPr="00091731">
        <w:rPr>
          <w:rFonts w:cstheme="minorHAnsi"/>
          <w:color w:val="000000" w:themeColor="text1"/>
        </w:rPr>
        <w:t xml:space="preserve"> laptop, and read the HR data from the device and continuously display the subject’s heart rate inside Unity VR.  </w:t>
      </w:r>
    </w:p>
    <w:p w14:paraId="71FF9136" w14:textId="7472BD2D" w:rsidR="005309AA" w:rsidRPr="00091731" w:rsidRDefault="005309AA">
      <w:pPr>
        <w:rPr>
          <w:rFonts w:cstheme="minorHAnsi"/>
          <w:color w:val="000000" w:themeColor="text1"/>
        </w:rPr>
      </w:pPr>
    </w:p>
    <w:p w14:paraId="70D0599C" w14:textId="546CE2C1" w:rsidR="005309AA" w:rsidRPr="00091731" w:rsidRDefault="005309AA">
      <w:pPr>
        <w:rPr>
          <w:rFonts w:cstheme="minorHAnsi"/>
          <w:color w:val="000000" w:themeColor="text1"/>
        </w:rPr>
      </w:pPr>
      <w:r w:rsidRPr="00091731">
        <w:rPr>
          <w:rFonts w:cstheme="minorHAnsi"/>
          <w:color w:val="000000" w:themeColor="text1"/>
        </w:rPr>
        <w:t xml:space="preserve">Polar Verity Sense is an optical heart rate monitor that provides freedom of movement and multiple options for viewing and recording your </w:t>
      </w:r>
      <w:r w:rsidRPr="00091731">
        <w:rPr>
          <w:rFonts w:cstheme="minorHAnsi"/>
          <w:color w:val="000000" w:themeColor="text1"/>
        </w:rPr>
        <w:t>heart rate</w:t>
      </w:r>
      <w:r w:rsidRPr="00091731">
        <w:rPr>
          <w:rFonts w:cstheme="minorHAnsi"/>
          <w:color w:val="000000" w:themeColor="text1"/>
        </w:rPr>
        <w:t xml:space="preserve">. With Bluetooth®, ANT+, and internal </w:t>
      </w:r>
    </w:p>
    <w:p w14:paraId="4EF03E33" w14:textId="77777777" w:rsidR="009A657E" w:rsidRPr="00091731" w:rsidRDefault="009A657E">
      <w:pPr>
        <w:rPr>
          <w:rFonts w:cstheme="minorHAnsi"/>
          <w:color w:val="000000" w:themeColor="text1"/>
        </w:rPr>
      </w:pPr>
    </w:p>
    <w:p w14:paraId="43D43AEF" w14:textId="523F7150" w:rsidR="009A657E" w:rsidRPr="00091731" w:rsidRDefault="009A657E">
      <w:pPr>
        <w:rPr>
          <w:rFonts w:cstheme="minorHAnsi"/>
          <w:color w:val="000000" w:themeColor="text1"/>
        </w:rPr>
      </w:pPr>
      <w:r w:rsidRPr="00091731">
        <w:rPr>
          <w:rFonts w:cstheme="minorHAnsi"/>
          <w:color w:val="414141"/>
          <w:spacing w:val="10"/>
        </w:rPr>
        <w:t>Th</w:t>
      </w:r>
      <w:r w:rsidR="00A76661">
        <w:rPr>
          <w:rFonts w:cstheme="minorHAnsi"/>
          <w:color w:val="414141"/>
          <w:spacing w:val="10"/>
        </w:rPr>
        <w:t>e</w:t>
      </w:r>
      <w:r w:rsidRPr="00091731">
        <w:rPr>
          <w:rFonts w:cstheme="minorHAnsi"/>
          <w:color w:val="414141"/>
          <w:spacing w:val="10"/>
        </w:rPr>
        <w:t xml:space="preserve"> device </w:t>
      </w:r>
      <w:r w:rsidRPr="00091731">
        <w:rPr>
          <w:rFonts w:cstheme="minorHAnsi"/>
          <w:color w:val="414141"/>
          <w:spacing w:val="10"/>
        </w:rPr>
        <w:t xml:space="preserve">is a versatile high-quality optical heart rate sensor that measures heart rate from your arm or temple. It's a great alternative to heart rate chest straps </w:t>
      </w:r>
      <w:r w:rsidRPr="00091731">
        <w:rPr>
          <w:rFonts w:cstheme="minorHAnsi"/>
          <w:color w:val="414141"/>
          <w:spacing w:val="10"/>
        </w:rPr>
        <w:t xml:space="preserve">or </w:t>
      </w:r>
      <w:proofErr w:type="gramStart"/>
      <w:r w:rsidRPr="00091731">
        <w:rPr>
          <w:rFonts w:cstheme="minorHAnsi"/>
          <w:color w:val="414141"/>
          <w:spacing w:val="10"/>
        </w:rPr>
        <w:t>wrist</w:t>
      </w:r>
      <w:r w:rsidR="00091731">
        <w:rPr>
          <w:rFonts w:cstheme="minorHAnsi"/>
          <w:color w:val="414141"/>
          <w:spacing w:val="10"/>
        </w:rPr>
        <w:t xml:space="preserve"> </w:t>
      </w:r>
      <w:r w:rsidRPr="00091731">
        <w:rPr>
          <w:rFonts w:cstheme="minorHAnsi"/>
          <w:color w:val="414141"/>
          <w:spacing w:val="10"/>
        </w:rPr>
        <w:t>based</w:t>
      </w:r>
      <w:proofErr w:type="gramEnd"/>
      <w:r w:rsidRPr="00091731">
        <w:rPr>
          <w:rFonts w:cstheme="minorHAnsi"/>
          <w:color w:val="414141"/>
          <w:spacing w:val="10"/>
        </w:rPr>
        <w:t xml:space="preserve"> devices.</w:t>
      </w:r>
      <w:r w:rsidRPr="00091731">
        <w:rPr>
          <w:rFonts w:cstheme="minorHAnsi"/>
          <w:color w:val="000000" w:themeColor="text1"/>
        </w:rPr>
        <w:drawing>
          <wp:inline distT="0" distB="0" distL="0" distR="0" wp14:anchorId="291C60CF" wp14:editId="22EA837C">
            <wp:extent cx="2862072" cy="2862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2072" cy="2862072"/>
                    </a:xfrm>
                    <a:prstGeom prst="rect">
                      <a:avLst/>
                    </a:prstGeom>
                  </pic:spPr>
                </pic:pic>
              </a:graphicData>
            </a:graphic>
          </wp:inline>
        </w:drawing>
      </w:r>
    </w:p>
    <w:p w14:paraId="2474A7EA" w14:textId="19C2FA80" w:rsidR="009A657E" w:rsidRPr="00091731" w:rsidRDefault="009A657E">
      <w:pPr>
        <w:rPr>
          <w:rFonts w:cstheme="minorHAnsi"/>
        </w:rPr>
      </w:pPr>
    </w:p>
    <w:p w14:paraId="7470D062" w14:textId="5D88E758" w:rsidR="006B7955" w:rsidRPr="00091731" w:rsidRDefault="006B7955" w:rsidP="006B7955">
      <w:pPr>
        <w:rPr>
          <w:rFonts w:cstheme="minorHAnsi"/>
        </w:rPr>
      </w:pPr>
      <w:r w:rsidRPr="00091731">
        <w:rPr>
          <w:rFonts w:cstheme="minorHAnsi"/>
        </w:rPr>
        <w:t xml:space="preserve">Make sure the device is charged before proceeding.  </w:t>
      </w:r>
      <w:r w:rsidRPr="00091731">
        <w:rPr>
          <w:rFonts w:cstheme="minorHAnsi"/>
        </w:rPr>
        <w:t>Turn the sensor on by pressing the button. The LEDs indicate which mode is currently active (picture 7). To change the mode, press the button shortly. Choose (A) heart rate sensor mode to use the sensor with a compatible device or app, (B) recording mode* to record a training session with the sensor, or (C) swimming mode* to record a pool swimming session. After your choice, all six LEDs light up and you can start your training session. The led on the side (D) blinks blue in heart rate sensor mode, green in recording mode, and white in swimming mode. When you’re done training press and hold the button until the lights are switched off.</w:t>
      </w:r>
      <w:r w:rsidR="00E21596" w:rsidRPr="00091731">
        <w:rPr>
          <w:rFonts w:cstheme="minorHAnsi"/>
        </w:rPr>
        <w:t xml:space="preserve">  Pictures 3 and 4 show how to insert the device into the arm band and attach to the forearm. </w:t>
      </w:r>
    </w:p>
    <w:p w14:paraId="558CBDC3" w14:textId="1358C0B4" w:rsidR="006B7955" w:rsidRPr="00091731" w:rsidRDefault="006B7955" w:rsidP="006B7955">
      <w:pPr>
        <w:rPr>
          <w:rFonts w:cstheme="minorHAnsi"/>
        </w:rPr>
      </w:pPr>
    </w:p>
    <w:p w14:paraId="05C8C36F" w14:textId="77777777" w:rsidR="00E21596" w:rsidRPr="00091731" w:rsidRDefault="00E21596" w:rsidP="00E21596">
      <w:pPr>
        <w:rPr>
          <w:rFonts w:cstheme="minorHAnsi"/>
        </w:rPr>
      </w:pPr>
      <w:r w:rsidRPr="00091731">
        <w:rPr>
          <w:rFonts w:cstheme="minorHAnsi"/>
        </w:rPr>
        <w:t>Wear on your arm: Place the sensor into the armband holder with the lens facing up (picture 3). Wear the armband so that the sensor is on the underside of the armband firmly against your skin (picture 4). Wear the armband around your lower or upper arm, not around your wrist (picture 5).</w:t>
      </w:r>
    </w:p>
    <w:p w14:paraId="01FE2AA2" w14:textId="77777777" w:rsidR="00E21596" w:rsidRPr="00091731" w:rsidRDefault="00E21596" w:rsidP="00E21596">
      <w:pPr>
        <w:rPr>
          <w:rFonts w:cstheme="minorHAnsi"/>
        </w:rPr>
      </w:pPr>
    </w:p>
    <w:p w14:paraId="4EE56B38" w14:textId="0EB629E6" w:rsidR="006B7955" w:rsidRPr="00091731" w:rsidRDefault="00E21596" w:rsidP="00E21596">
      <w:pPr>
        <w:rPr>
          <w:rFonts w:cstheme="minorHAnsi"/>
        </w:rPr>
      </w:pPr>
      <w:r w:rsidRPr="00091731">
        <w:rPr>
          <w:rFonts w:cstheme="minorHAnsi"/>
        </w:rPr>
        <w:t>Read more: https://manuals.plus/polar/92083450-verity-sense-optical-heart-rate-sensor-manual#ixzz7n7g5kvfN</w:t>
      </w:r>
    </w:p>
    <w:p w14:paraId="73FC89B7" w14:textId="218B1687" w:rsidR="006B7955" w:rsidRPr="00091731" w:rsidRDefault="00E21596" w:rsidP="006B7955">
      <w:pPr>
        <w:rPr>
          <w:rFonts w:cstheme="minorHAnsi"/>
        </w:rPr>
      </w:pPr>
      <w:r w:rsidRPr="00091731">
        <w:rPr>
          <w:rFonts w:cstheme="minorHAnsi"/>
        </w:rPr>
        <w:drawing>
          <wp:inline distT="0" distB="0" distL="0" distR="0" wp14:anchorId="6FEBF7E8" wp14:editId="4A926855">
            <wp:extent cx="28448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4800" cy="2324100"/>
                    </a:xfrm>
                    <a:prstGeom prst="rect">
                      <a:avLst/>
                    </a:prstGeom>
                  </pic:spPr>
                </pic:pic>
              </a:graphicData>
            </a:graphic>
          </wp:inline>
        </w:drawing>
      </w:r>
    </w:p>
    <w:p w14:paraId="3236B927" w14:textId="1D3F2549" w:rsidR="006B7955" w:rsidRPr="00091731" w:rsidRDefault="006B7955" w:rsidP="006B7955">
      <w:pPr>
        <w:rPr>
          <w:rFonts w:cstheme="minorHAnsi"/>
        </w:rPr>
      </w:pPr>
      <w:r w:rsidRPr="00091731">
        <w:rPr>
          <w:rFonts w:cstheme="minorHAnsi"/>
        </w:rPr>
        <w:lastRenderedPageBreak/>
        <w:drawing>
          <wp:inline distT="0" distB="0" distL="0" distR="0" wp14:anchorId="1A8617D8" wp14:editId="254D8765">
            <wp:extent cx="3098800" cy="355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800" cy="3556000"/>
                    </a:xfrm>
                    <a:prstGeom prst="rect">
                      <a:avLst/>
                    </a:prstGeom>
                  </pic:spPr>
                </pic:pic>
              </a:graphicData>
            </a:graphic>
          </wp:inline>
        </w:drawing>
      </w:r>
    </w:p>
    <w:p w14:paraId="26F7456D" w14:textId="77777777" w:rsidR="006B7955" w:rsidRPr="00091731" w:rsidRDefault="006B7955" w:rsidP="006B7955">
      <w:pPr>
        <w:rPr>
          <w:rFonts w:cstheme="minorHAnsi"/>
        </w:rPr>
      </w:pPr>
    </w:p>
    <w:p w14:paraId="6810BACB" w14:textId="772F29F5" w:rsidR="009A657E" w:rsidRPr="00091731" w:rsidRDefault="006B7955" w:rsidP="006B7955">
      <w:pPr>
        <w:rPr>
          <w:rFonts w:cstheme="minorHAnsi"/>
        </w:rPr>
      </w:pPr>
      <w:r w:rsidRPr="00091731">
        <w:rPr>
          <w:rFonts w:cstheme="minorHAnsi"/>
        </w:rPr>
        <w:t>Read more: https://manuals.plus/polar/92083450-verity-sense-optical-heart-rate-sensor-manual#ixzz7n7cwnMzW</w:t>
      </w:r>
    </w:p>
    <w:p w14:paraId="486A2CDB" w14:textId="6B3AA9C4" w:rsidR="009A657E" w:rsidRPr="009A657E" w:rsidRDefault="009A657E" w:rsidP="009A657E">
      <w:pPr>
        <w:spacing w:before="100" w:beforeAutospacing="1" w:after="100" w:afterAutospacing="1"/>
        <w:rPr>
          <w:rFonts w:eastAsia="Times New Roman" w:cstheme="minorHAnsi"/>
          <w:color w:val="1E1E1E"/>
        </w:rPr>
      </w:pPr>
      <w:r w:rsidRPr="009A657E">
        <w:rPr>
          <w:rFonts w:eastAsia="Times New Roman" w:cstheme="minorHAnsi"/>
          <w:color w:val="1E1E1E"/>
        </w:rPr>
        <w:t>Before you start</w:t>
      </w:r>
      <w:r w:rsidR="00E21596" w:rsidRPr="00091731">
        <w:rPr>
          <w:rFonts w:eastAsia="Times New Roman" w:cstheme="minorHAnsi"/>
          <w:color w:val="1E1E1E"/>
        </w:rPr>
        <w:t xml:space="preserve"> pairing</w:t>
      </w:r>
      <w:r w:rsidRPr="009A657E">
        <w:rPr>
          <w:rFonts w:eastAsia="Times New Roman" w:cstheme="minorHAnsi"/>
          <w:color w:val="1E1E1E"/>
        </w:rPr>
        <w:t>, make sure that your Windows 11 PC supports Bluetooth. For more info on how to check, see </w:t>
      </w:r>
      <w:hyperlink r:id="rId8" w:anchor="WindowsVersion=Windows_11" w:tgtFrame="_blank" w:history="1">
        <w:r w:rsidRPr="009A657E">
          <w:rPr>
            <w:rFonts w:eastAsia="Times New Roman" w:cstheme="minorHAnsi"/>
            <w:color w:val="006CAC"/>
          </w:rPr>
          <w:t>Fix Bluetooth problems in Windows</w:t>
        </w:r>
      </w:hyperlink>
      <w:r w:rsidRPr="009A657E">
        <w:rPr>
          <w:rFonts w:eastAsia="Times New Roman" w:cstheme="minorHAnsi"/>
          <w:color w:val="1E1E1E"/>
        </w:rPr>
        <w:t>. If you need help adding a device without Bluetooth capabilities, see </w:t>
      </w:r>
      <w:hyperlink r:id="rId9" w:tgtFrame="_blank" w:history="1">
        <w:r w:rsidRPr="009A657E">
          <w:rPr>
            <w:rFonts w:eastAsia="Times New Roman" w:cstheme="minorHAnsi"/>
            <w:color w:val="006CAC"/>
          </w:rPr>
          <w:t>Add a device to a Windows PC</w:t>
        </w:r>
      </w:hyperlink>
      <w:r w:rsidRPr="009A657E">
        <w:rPr>
          <w:rFonts w:eastAsia="Times New Roman" w:cstheme="minorHAnsi"/>
          <w:color w:val="1E1E1E"/>
        </w:rPr>
        <w:t>.</w:t>
      </w:r>
    </w:p>
    <w:p w14:paraId="2C47A620" w14:textId="77777777" w:rsidR="009A657E" w:rsidRPr="009A657E" w:rsidRDefault="009A657E" w:rsidP="009A657E">
      <w:pPr>
        <w:spacing w:before="720" w:after="300"/>
        <w:outlineLvl w:val="1"/>
        <w:rPr>
          <w:rFonts w:eastAsia="Times New Roman" w:cstheme="minorHAnsi"/>
          <w:color w:val="1E1E1E"/>
        </w:rPr>
      </w:pPr>
      <w:r w:rsidRPr="009A657E">
        <w:rPr>
          <w:rFonts w:eastAsia="Times New Roman" w:cstheme="minorHAnsi"/>
          <w:color w:val="1E1E1E"/>
        </w:rPr>
        <w:t>Turn on Bluetooth</w:t>
      </w:r>
    </w:p>
    <w:p w14:paraId="53BCE7ED" w14:textId="77777777" w:rsidR="009A657E" w:rsidRPr="009A657E" w:rsidRDefault="009A657E" w:rsidP="009A657E">
      <w:pPr>
        <w:spacing w:before="100" w:beforeAutospacing="1" w:after="100" w:afterAutospacing="1"/>
        <w:rPr>
          <w:rFonts w:eastAsia="Times New Roman" w:cstheme="minorHAnsi"/>
          <w:color w:val="1E1E1E"/>
        </w:rPr>
      </w:pPr>
      <w:r w:rsidRPr="009A657E">
        <w:rPr>
          <w:rFonts w:eastAsia="Times New Roman" w:cstheme="minorHAnsi"/>
          <w:color w:val="1E1E1E"/>
        </w:rPr>
        <w:t>After you've checked that your Windows 11 PC supports Bluetooth, you'll need to turn it on. Here's how:</w:t>
      </w:r>
    </w:p>
    <w:p w14:paraId="111A41D2" w14:textId="77777777" w:rsidR="009A657E" w:rsidRPr="009A657E" w:rsidRDefault="009A657E" w:rsidP="009A657E">
      <w:pPr>
        <w:numPr>
          <w:ilvl w:val="0"/>
          <w:numId w:val="1"/>
        </w:numPr>
        <w:spacing w:before="100" w:beforeAutospacing="1" w:after="100" w:afterAutospacing="1"/>
        <w:ind w:left="1170"/>
        <w:rPr>
          <w:rFonts w:eastAsia="Times New Roman" w:cstheme="minorHAnsi"/>
          <w:color w:val="1E1E1E"/>
        </w:rPr>
      </w:pPr>
      <w:r w:rsidRPr="009A657E">
        <w:rPr>
          <w:rFonts w:eastAsia="Times New Roman" w:cstheme="minorHAnsi"/>
          <w:b/>
          <w:bCs/>
          <w:color w:val="1E1E1E"/>
        </w:rPr>
        <w:t>In Settings:</w:t>
      </w:r>
      <w:r w:rsidRPr="009A657E">
        <w:rPr>
          <w:rFonts w:eastAsia="Times New Roman" w:cstheme="minorHAnsi"/>
          <w:color w:val="1E1E1E"/>
        </w:rPr>
        <w:t> Select </w:t>
      </w:r>
      <w:proofErr w:type="gramStart"/>
      <w:r w:rsidRPr="009A657E">
        <w:rPr>
          <w:rFonts w:eastAsia="Times New Roman" w:cstheme="minorHAnsi"/>
          <w:b/>
          <w:bCs/>
          <w:color w:val="1E1E1E"/>
        </w:rPr>
        <w:t>Start </w:t>
      </w:r>
      <w:r w:rsidRPr="009A657E">
        <w:rPr>
          <w:rFonts w:eastAsia="Times New Roman" w:cstheme="minorHAnsi"/>
          <w:color w:val="1E1E1E"/>
        </w:rPr>
        <w:t> &gt;</w:t>
      </w:r>
      <w:proofErr w:type="gramEnd"/>
      <w:r w:rsidRPr="009A657E">
        <w:rPr>
          <w:rFonts w:eastAsia="Times New Roman" w:cstheme="minorHAnsi"/>
          <w:color w:val="1E1E1E"/>
        </w:rPr>
        <w:t> </w:t>
      </w:r>
      <w:r w:rsidRPr="009A657E">
        <w:rPr>
          <w:rFonts w:eastAsia="Times New Roman" w:cstheme="minorHAnsi"/>
          <w:b/>
          <w:bCs/>
          <w:color w:val="1E1E1E"/>
        </w:rPr>
        <w:t>Settings </w:t>
      </w:r>
      <w:r w:rsidRPr="009A657E">
        <w:rPr>
          <w:rFonts w:eastAsia="Times New Roman" w:cstheme="minorHAnsi"/>
          <w:color w:val="1E1E1E"/>
        </w:rPr>
        <w:t> &gt; </w:t>
      </w:r>
      <w:r w:rsidRPr="009A657E">
        <w:rPr>
          <w:rFonts w:eastAsia="Times New Roman" w:cstheme="minorHAnsi"/>
          <w:b/>
          <w:bCs/>
          <w:color w:val="1E1E1E"/>
        </w:rPr>
        <w:t>Bluetooth &amp; devices </w:t>
      </w:r>
      <w:r w:rsidRPr="009A657E">
        <w:rPr>
          <w:rFonts w:eastAsia="Times New Roman" w:cstheme="minorHAnsi"/>
          <w:color w:val="1E1E1E"/>
        </w:rPr>
        <w:t>, and then turn on </w:t>
      </w:r>
      <w:r w:rsidRPr="009A657E">
        <w:rPr>
          <w:rFonts w:eastAsia="Times New Roman" w:cstheme="minorHAnsi"/>
          <w:b/>
          <w:bCs/>
          <w:color w:val="1E1E1E"/>
        </w:rPr>
        <w:t>Bluetooth </w:t>
      </w:r>
      <w:r w:rsidRPr="009A657E">
        <w:rPr>
          <w:rFonts w:eastAsia="Times New Roman" w:cstheme="minorHAnsi"/>
          <w:color w:val="1E1E1E"/>
        </w:rPr>
        <w:t> .</w:t>
      </w:r>
    </w:p>
    <w:p w14:paraId="375BDD25" w14:textId="311A2E3F" w:rsidR="009A657E" w:rsidRPr="009A657E" w:rsidRDefault="009A657E" w:rsidP="009A657E">
      <w:pPr>
        <w:numPr>
          <w:ilvl w:val="0"/>
          <w:numId w:val="1"/>
        </w:numPr>
        <w:spacing w:before="100" w:beforeAutospacing="1" w:after="100" w:afterAutospacing="1"/>
        <w:ind w:left="1170"/>
        <w:rPr>
          <w:rFonts w:eastAsia="Times New Roman" w:cstheme="minorHAnsi"/>
          <w:color w:val="1E1E1E"/>
        </w:rPr>
      </w:pPr>
      <w:r w:rsidRPr="009A657E">
        <w:rPr>
          <w:rFonts w:eastAsia="Times New Roman" w:cstheme="minorHAnsi"/>
          <w:b/>
          <w:bCs/>
          <w:color w:val="1E1E1E"/>
        </w:rPr>
        <w:t>In quick settings:</w:t>
      </w:r>
      <w:r w:rsidRPr="009A657E">
        <w:rPr>
          <w:rFonts w:eastAsia="Times New Roman" w:cstheme="minorHAnsi"/>
          <w:color w:val="1E1E1E"/>
        </w:rPr>
        <w:t> To find the quick setting for Bluetooth, select the </w:t>
      </w:r>
      <w:r w:rsidRPr="009A657E">
        <w:rPr>
          <w:rFonts w:eastAsia="Times New Roman" w:cstheme="minorHAnsi"/>
          <w:b/>
          <w:bCs/>
          <w:color w:val="1E1E1E"/>
        </w:rPr>
        <w:t>Network</w:t>
      </w:r>
      <w:r w:rsidRPr="009A657E">
        <w:rPr>
          <w:rFonts w:eastAsia="Times New Roman" w:cstheme="minorHAnsi"/>
          <w:color w:val="1E1E1E"/>
        </w:rPr>
        <w:t>, </w:t>
      </w:r>
      <w:r w:rsidRPr="009A657E">
        <w:rPr>
          <w:rFonts w:eastAsia="Times New Roman" w:cstheme="minorHAnsi"/>
          <w:b/>
          <w:bCs/>
          <w:color w:val="1E1E1E"/>
        </w:rPr>
        <w:t>Sound</w:t>
      </w:r>
      <w:r w:rsidRPr="009A657E">
        <w:rPr>
          <w:rFonts w:eastAsia="Times New Roman" w:cstheme="minorHAnsi"/>
          <w:color w:val="1E1E1E"/>
        </w:rPr>
        <w:t>, or </w:t>
      </w:r>
      <w:r w:rsidRPr="009A657E">
        <w:rPr>
          <w:rFonts w:eastAsia="Times New Roman" w:cstheme="minorHAnsi"/>
          <w:b/>
          <w:bCs/>
          <w:color w:val="1E1E1E"/>
        </w:rPr>
        <w:t>Battery </w:t>
      </w:r>
      <w:r w:rsidRPr="009A657E">
        <w:rPr>
          <w:rFonts w:eastAsia="Times New Roman" w:cstheme="minorHAnsi"/>
          <w:color w:val="1E1E1E"/>
        </w:rPr>
        <w:t xml:space="preserve">icons </w:t>
      </w:r>
      <w:proofErr w:type="gramStart"/>
      <w:r w:rsidRPr="009A657E">
        <w:rPr>
          <w:rFonts w:eastAsia="Times New Roman" w:cstheme="minorHAnsi"/>
          <w:color w:val="1E1E1E"/>
        </w:rPr>
        <w:t>(  )</w:t>
      </w:r>
      <w:proofErr w:type="gramEnd"/>
      <w:r w:rsidRPr="009A657E">
        <w:rPr>
          <w:rFonts w:eastAsia="Times New Roman" w:cstheme="minorHAnsi"/>
          <w:color w:val="1E1E1E"/>
        </w:rPr>
        <w:t xml:space="preserve"> next to the time and date on the right side of your taskbar. Select </w:t>
      </w:r>
      <w:proofErr w:type="gramStart"/>
      <w:r w:rsidRPr="009A657E">
        <w:rPr>
          <w:rFonts w:eastAsia="Times New Roman" w:cstheme="minorHAnsi"/>
          <w:b/>
          <w:bCs/>
          <w:color w:val="1E1E1E"/>
        </w:rPr>
        <w:t>Bluetooth </w:t>
      </w:r>
      <w:r w:rsidRPr="009A657E">
        <w:rPr>
          <w:rFonts w:eastAsia="Times New Roman" w:cstheme="minorHAnsi"/>
          <w:color w:val="1E1E1E"/>
        </w:rPr>
        <w:t> to</w:t>
      </w:r>
      <w:proofErr w:type="gramEnd"/>
      <w:r w:rsidRPr="009A657E">
        <w:rPr>
          <w:rFonts w:eastAsia="Times New Roman" w:cstheme="minorHAnsi"/>
          <w:color w:val="1E1E1E"/>
        </w:rPr>
        <w:t xml:space="preserve"> turn it on. If it's turned on without any Bluetooth devices connected, it might appear as </w:t>
      </w:r>
      <w:r w:rsidRPr="009A657E">
        <w:rPr>
          <w:rFonts w:eastAsia="Times New Roman" w:cstheme="minorHAnsi"/>
          <w:b/>
          <w:bCs/>
          <w:color w:val="1E1E1E"/>
        </w:rPr>
        <w:t>Not connected </w:t>
      </w:r>
      <w:r w:rsidRPr="009A657E">
        <w:rPr>
          <w:rFonts w:eastAsia="Times New Roman" w:cstheme="minorHAnsi"/>
          <w:color w:val="1E1E1E"/>
        </w:rPr>
        <w:t>.</w:t>
      </w:r>
      <w:r w:rsidRPr="009A657E">
        <w:rPr>
          <w:rFonts w:eastAsia="Times New Roman" w:cstheme="minorHAnsi"/>
          <w:color w:val="1E1E1E"/>
        </w:rPr>
        <w:br/>
      </w:r>
      <w:r w:rsidRPr="009A657E">
        <w:rPr>
          <w:rFonts w:eastAsia="Times New Roman" w:cstheme="minorHAnsi"/>
          <w:color w:val="1E1E1E"/>
        </w:rPr>
        <w:br/>
      </w:r>
      <w:r w:rsidRPr="009A657E">
        <w:rPr>
          <w:rFonts w:eastAsia="Times New Roman" w:cstheme="minorHAnsi"/>
          <w:color w:val="1E1E1E"/>
        </w:rPr>
        <w:lastRenderedPageBreak/>
        <w:fldChar w:fldCharType="begin"/>
      </w:r>
      <w:r w:rsidRPr="009A657E">
        <w:rPr>
          <w:rFonts w:eastAsia="Times New Roman" w:cstheme="minorHAnsi"/>
          <w:color w:val="1E1E1E"/>
        </w:rPr>
        <w:instrText xml:space="preserve"> INCLUDEPICTURE "/Users/doug/Library/Group Containers/UBF8T346G9.ms/WebArchiveCopyPasteTempFiles/com.microsoft.Word/b79dadee-0bdf-4393-a1b6-16762bd7750a.png" \* MERGEFORMATINET </w:instrText>
      </w:r>
      <w:r w:rsidRPr="009A657E">
        <w:rPr>
          <w:rFonts w:eastAsia="Times New Roman" w:cstheme="minorHAnsi"/>
          <w:color w:val="1E1E1E"/>
        </w:rPr>
        <w:fldChar w:fldCharType="separate"/>
      </w:r>
      <w:r w:rsidRPr="00091731">
        <w:rPr>
          <w:rFonts w:eastAsia="Times New Roman" w:cstheme="minorHAnsi"/>
          <w:noProof/>
          <w:color w:val="1E1E1E"/>
        </w:rPr>
        <w:drawing>
          <wp:inline distT="0" distB="0" distL="0" distR="0" wp14:anchorId="1A5C4360" wp14:editId="0B5AAFE2">
            <wp:extent cx="3811270" cy="4173855"/>
            <wp:effectExtent l="0" t="0" r="0" b="4445"/>
            <wp:docPr id="4" name="Picture 4" descr="The Bluetooth button in &quot;Not connected&quot; state in Quick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luetooth button in &quot;Not connected&quot; state in Quick 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4173855"/>
                    </a:xfrm>
                    <a:prstGeom prst="rect">
                      <a:avLst/>
                    </a:prstGeom>
                    <a:noFill/>
                    <a:ln>
                      <a:noFill/>
                    </a:ln>
                  </pic:spPr>
                </pic:pic>
              </a:graphicData>
            </a:graphic>
          </wp:inline>
        </w:drawing>
      </w:r>
      <w:r w:rsidRPr="009A657E">
        <w:rPr>
          <w:rFonts w:eastAsia="Times New Roman" w:cstheme="minorHAnsi"/>
          <w:color w:val="1E1E1E"/>
        </w:rPr>
        <w:fldChar w:fldCharType="end"/>
      </w:r>
      <w:r w:rsidRPr="009A657E">
        <w:rPr>
          <w:rFonts w:eastAsia="Times New Roman" w:cstheme="minorHAnsi"/>
          <w:color w:val="1E1E1E"/>
        </w:rPr>
        <w:br/>
      </w:r>
      <w:r w:rsidRPr="009A657E">
        <w:rPr>
          <w:rFonts w:eastAsia="Times New Roman" w:cstheme="minorHAnsi"/>
          <w:color w:val="1E1E1E"/>
        </w:rPr>
        <w:br/>
        <w:t>If you don't see </w:t>
      </w:r>
      <w:r w:rsidRPr="009A657E">
        <w:rPr>
          <w:rFonts w:eastAsia="Times New Roman" w:cstheme="minorHAnsi"/>
          <w:b/>
          <w:bCs/>
          <w:color w:val="1E1E1E"/>
        </w:rPr>
        <w:t>Bluetooth </w:t>
      </w:r>
      <w:r w:rsidRPr="009A657E">
        <w:rPr>
          <w:rFonts w:eastAsia="Times New Roman" w:cstheme="minorHAnsi"/>
          <w:color w:val="1E1E1E"/>
        </w:rPr>
        <w:t> in quick settings, you might need to add it. For more info, see </w:t>
      </w:r>
      <w:hyperlink r:id="rId11" w:history="1">
        <w:r w:rsidRPr="009A657E">
          <w:rPr>
            <w:rFonts w:eastAsia="Times New Roman" w:cstheme="minorHAnsi"/>
            <w:color w:val="006CAC"/>
          </w:rPr>
          <w:t>Change notifications and quick settings in Windows 11</w:t>
        </w:r>
      </w:hyperlink>
      <w:r w:rsidRPr="009A657E">
        <w:rPr>
          <w:rFonts w:eastAsia="Times New Roman" w:cstheme="minorHAnsi"/>
          <w:color w:val="1E1E1E"/>
        </w:rPr>
        <w:t>.</w:t>
      </w:r>
    </w:p>
    <w:p w14:paraId="5A3FB5B2" w14:textId="77777777" w:rsidR="009A657E" w:rsidRPr="009A657E" w:rsidRDefault="009A657E" w:rsidP="009A657E">
      <w:pPr>
        <w:spacing w:before="720" w:after="300"/>
        <w:outlineLvl w:val="1"/>
        <w:rPr>
          <w:rFonts w:eastAsia="Times New Roman" w:cstheme="minorHAnsi"/>
          <w:color w:val="1E1E1E"/>
        </w:rPr>
      </w:pPr>
      <w:r w:rsidRPr="009A657E">
        <w:rPr>
          <w:rFonts w:eastAsia="Times New Roman" w:cstheme="minorHAnsi"/>
          <w:color w:val="1E1E1E"/>
        </w:rPr>
        <w:t>To pair a Bluetooth device</w:t>
      </w:r>
    </w:p>
    <w:p w14:paraId="592A6506" w14:textId="77777777" w:rsidR="009A657E" w:rsidRPr="009A657E" w:rsidRDefault="009A657E" w:rsidP="009A657E">
      <w:pPr>
        <w:numPr>
          <w:ilvl w:val="0"/>
          <w:numId w:val="2"/>
        </w:numPr>
        <w:spacing w:before="100" w:beforeAutospacing="1" w:after="100" w:afterAutospacing="1"/>
        <w:ind w:left="1170"/>
        <w:rPr>
          <w:rFonts w:eastAsia="Times New Roman" w:cstheme="minorHAnsi"/>
          <w:color w:val="1E1E1E"/>
        </w:rPr>
      </w:pPr>
      <w:r w:rsidRPr="009A657E">
        <w:rPr>
          <w:rFonts w:eastAsia="Times New Roman" w:cstheme="minorHAnsi"/>
          <w:color w:val="1E1E1E"/>
        </w:rPr>
        <w:t>Turn on your Bluetooth device and make it discoverable. The way you make it discoverable depends on the device. Check the device or visit the manufacturer's website to learn how.</w:t>
      </w:r>
    </w:p>
    <w:p w14:paraId="4A727E95" w14:textId="77777777" w:rsidR="009A657E" w:rsidRPr="009A657E" w:rsidRDefault="009A657E" w:rsidP="009A657E">
      <w:pPr>
        <w:numPr>
          <w:ilvl w:val="0"/>
          <w:numId w:val="2"/>
        </w:numPr>
        <w:spacing w:before="100" w:beforeAutospacing="1" w:after="100" w:afterAutospacing="1"/>
        <w:ind w:left="1170"/>
        <w:rPr>
          <w:rFonts w:eastAsia="Times New Roman" w:cstheme="minorHAnsi"/>
          <w:color w:val="1E1E1E"/>
        </w:rPr>
      </w:pPr>
      <w:r w:rsidRPr="009A657E">
        <w:rPr>
          <w:rFonts w:eastAsia="Times New Roman" w:cstheme="minorHAnsi"/>
          <w:color w:val="1E1E1E"/>
        </w:rPr>
        <w:t>On your PC, select the </w:t>
      </w:r>
      <w:proofErr w:type="gramStart"/>
      <w:r w:rsidRPr="009A657E">
        <w:rPr>
          <w:rFonts w:eastAsia="Times New Roman" w:cstheme="minorHAnsi"/>
          <w:b/>
          <w:bCs/>
          <w:color w:val="1E1E1E"/>
        </w:rPr>
        <w:t>Network </w:t>
      </w:r>
      <w:r w:rsidRPr="009A657E">
        <w:rPr>
          <w:rFonts w:eastAsia="Times New Roman" w:cstheme="minorHAnsi"/>
          <w:color w:val="1E1E1E"/>
        </w:rPr>
        <w:t>,</w:t>
      </w:r>
      <w:proofErr w:type="gramEnd"/>
      <w:r w:rsidRPr="009A657E">
        <w:rPr>
          <w:rFonts w:eastAsia="Times New Roman" w:cstheme="minorHAnsi"/>
          <w:color w:val="1E1E1E"/>
        </w:rPr>
        <w:t> </w:t>
      </w:r>
      <w:r w:rsidRPr="009A657E">
        <w:rPr>
          <w:rFonts w:eastAsia="Times New Roman" w:cstheme="minorHAnsi"/>
          <w:b/>
          <w:bCs/>
          <w:color w:val="1E1E1E"/>
        </w:rPr>
        <w:t>Sound</w:t>
      </w:r>
      <w:r w:rsidRPr="009A657E">
        <w:rPr>
          <w:rFonts w:eastAsia="Times New Roman" w:cstheme="minorHAnsi"/>
          <w:color w:val="1E1E1E"/>
        </w:rPr>
        <w:t>, or </w:t>
      </w:r>
      <w:r w:rsidRPr="009A657E">
        <w:rPr>
          <w:rFonts w:eastAsia="Times New Roman" w:cstheme="minorHAnsi"/>
          <w:b/>
          <w:bCs/>
          <w:color w:val="1E1E1E"/>
        </w:rPr>
        <w:t>Battery </w:t>
      </w:r>
      <w:r w:rsidRPr="009A657E">
        <w:rPr>
          <w:rFonts w:eastAsia="Times New Roman" w:cstheme="minorHAnsi"/>
          <w:color w:val="1E1E1E"/>
        </w:rPr>
        <w:t>icons (  ) next to the time and date on the right side of your taskbar.</w:t>
      </w:r>
    </w:p>
    <w:p w14:paraId="256EE715" w14:textId="68213098" w:rsidR="009A657E" w:rsidRPr="009A657E" w:rsidRDefault="009A657E" w:rsidP="009A657E">
      <w:pPr>
        <w:numPr>
          <w:ilvl w:val="0"/>
          <w:numId w:val="2"/>
        </w:numPr>
        <w:spacing w:before="100" w:beforeAutospacing="1" w:after="100" w:afterAutospacing="1"/>
        <w:ind w:left="1170"/>
        <w:rPr>
          <w:rFonts w:eastAsia="Times New Roman" w:cstheme="minorHAnsi"/>
          <w:color w:val="1E1E1E"/>
        </w:rPr>
      </w:pPr>
      <w:r w:rsidRPr="009A657E">
        <w:rPr>
          <w:rFonts w:eastAsia="Times New Roman" w:cstheme="minorHAnsi"/>
          <w:color w:val="1E1E1E"/>
        </w:rPr>
        <w:t>Select </w:t>
      </w:r>
      <w:r w:rsidRPr="009A657E">
        <w:rPr>
          <w:rFonts w:eastAsia="Times New Roman" w:cstheme="minorHAnsi"/>
          <w:b/>
          <w:bCs/>
          <w:color w:val="1E1E1E"/>
        </w:rPr>
        <w:t>Manage Bluetooth devices </w:t>
      </w:r>
      <w:r w:rsidRPr="009A657E">
        <w:rPr>
          <w:rFonts w:eastAsia="Times New Roman" w:cstheme="minorHAnsi"/>
          <w:color w:val="1E1E1E"/>
        </w:rPr>
        <w:t> on the </w:t>
      </w:r>
      <w:r w:rsidRPr="009A657E">
        <w:rPr>
          <w:rFonts w:eastAsia="Times New Roman" w:cstheme="minorHAnsi"/>
          <w:b/>
          <w:bCs/>
          <w:color w:val="1E1E1E"/>
        </w:rPr>
        <w:t>Bluetooth </w:t>
      </w:r>
      <w:r w:rsidRPr="009A657E">
        <w:rPr>
          <w:rFonts w:eastAsia="Times New Roman" w:cstheme="minorHAnsi"/>
          <w:color w:val="1E1E1E"/>
        </w:rPr>
        <w:t> quick setting, then select your device under </w:t>
      </w:r>
      <w:r w:rsidRPr="009A657E">
        <w:rPr>
          <w:rFonts w:eastAsia="Times New Roman" w:cstheme="minorHAnsi"/>
          <w:b/>
          <w:bCs/>
          <w:color w:val="1E1E1E"/>
        </w:rPr>
        <w:t>Not paired</w:t>
      </w:r>
      <w:r w:rsidRPr="009A657E">
        <w:rPr>
          <w:rFonts w:eastAsia="Times New Roman" w:cstheme="minorHAnsi"/>
          <w:color w:val="1E1E1E"/>
        </w:rPr>
        <w:t>.</w:t>
      </w:r>
      <w:r w:rsidRPr="009A657E">
        <w:rPr>
          <w:rFonts w:eastAsia="Times New Roman" w:cstheme="minorHAnsi"/>
          <w:color w:val="1E1E1E"/>
        </w:rPr>
        <w:br/>
      </w:r>
      <w:r w:rsidRPr="009A657E">
        <w:rPr>
          <w:rFonts w:eastAsia="Times New Roman" w:cstheme="minorHAnsi"/>
          <w:color w:val="1E1E1E"/>
        </w:rPr>
        <w:lastRenderedPageBreak/>
        <w:br/>
      </w:r>
      <w:r w:rsidRPr="009A657E">
        <w:rPr>
          <w:rFonts w:eastAsia="Times New Roman" w:cstheme="minorHAnsi"/>
          <w:color w:val="1E1E1E"/>
        </w:rPr>
        <w:fldChar w:fldCharType="begin"/>
      </w:r>
      <w:r w:rsidRPr="009A657E">
        <w:rPr>
          <w:rFonts w:eastAsia="Times New Roman" w:cstheme="minorHAnsi"/>
          <w:color w:val="1E1E1E"/>
        </w:rPr>
        <w:instrText xml:space="preserve"> INCLUDEPICTURE "/Users/doug/Library/Group Containers/UBF8T346G9.ms/WebArchiveCopyPasteTempFiles/com.microsoft.Word/2720a946-5bf4-4dc0-bc1e-514d8ef473db.png" \* MERGEFORMATINET </w:instrText>
      </w:r>
      <w:r w:rsidRPr="009A657E">
        <w:rPr>
          <w:rFonts w:eastAsia="Times New Roman" w:cstheme="minorHAnsi"/>
          <w:color w:val="1E1E1E"/>
        </w:rPr>
        <w:fldChar w:fldCharType="separate"/>
      </w:r>
      <w:r w:rsidRPr="00091731">
        <w:rPr>
          <w:rFonts w:eastAsia="Times New Roman" w:cstheme="minorHAnsi"/>
          <w:noProof/>
          <w:color w:val="1E1E1E"/>
        </w:rPr>
        <w:drawing>
          <wp:inline distT="0" distB="0" distL="0" distR="0" wp14:anchorId="60917CB6" wp14:editId="0C20F9F0">
            <wp:extent cx="3856990" cy="4227830"/>
            <wp:effectExtent l="0" t="0" r="3810" b="1270"/>
            <wp:docPr id="3" name="Picture 3" descr="The Manage Bluetooth devices button in Quick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Manage Bluetooth devices button in Quick Sett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990" cy="4227830"/>
                    </a:xfrm>
                    <a:prstGeom prst="rect">
                      <a:avLst/>
                    </a:prstGeom>
                    <a:noFill/>
                    <a:ln>
                      <a:noFill/>
                    </a:ln>
                  </pic:spPr>
                </pic:pic>
              </a:graphicData>
            </a:graphic>
          </wp:inline>
        </w:drawing>
      </w:r>
      <w:r w:rsidRPr="009A657E">
        <w:rPr>
          <w:rFonts w:eastAsia="Times New Roman" w:cstheme="minorHAnsi"/>
          <w:color w:val="1E1E1E"/>
        </w:rPr>
        <w:fldChar w:fldCharType="end"/>
      </w:r>
    </w:p>
    <w:p w14:paraId="2AA3D903" w14:textId="77777777" w:rsidR="009A657E" w:rsidRPr="009A657E" w:rsidRDefault="009A657E" w:rsidP="009A657E">
      <w:pPr>
        <w:numPr>
          <w:ilvl w:val="0"/>
          <w:numId w:val="2"/>
        </w:numPr>
        <w:spacing w:before="100" w:beforeAutospacing="1" w:after="100" w:afterAutospacing="1"/>
        <w:ind w:left="1170"/>
        <w:rPr>
          <w:rFonts w:eastAsia="Times New Roman" w:cstheme="minorHAnsi"/>
          <w:color w:val="1E1E1E"/>
        </w:rPr>
      </w:pPr>
      <w:r w:rsidRPr="009A657E">
        <w:rPr>
          <w:rFonts w:eastAsia="Times New Roman" w:cstheme="minorHAnsi"/>
          <w:color w:val="1E1E1E"/>
        </w:rPr>
        <w:t>Follow additional instructions if they appear, then select </w:t>
      </w:r>
      <w:r w:rsidRPr="009A657E">
        <w:rPr>
          <w:rFonts w:eastAsia="Times New Roman" w:cstheme="minorHAnsi"/>
          <w:b/>
          <w:bCs/>
          <w:color w:val="1E1E1E"/>
        </w:rPr>
        <w:t>Done</w:t>
      </w:r>
      <w:r w:rsidRPr="009A657E">
        <w:rPr>
          <w:rFonts w:eastAsia="Times New Roman" w:cstheme="minorHAnsi"/>
          <w:color w:val="1E1E1E"/>
        </w:rPr>
        <w:t>.</w:t>
      </w:r>
    </w:p>
    <w:p w14:paraId="6AC90D65" w14:textId="7D721400" w:rsidR="009A657E" w:rsidRPr="00091731" w:rsidRDefault="009A657E" w:rsidP="009A657E">
      <w:pPr>
        <w:spacing w:before="100" w:beforeAutospacing="1" w:after="100" w:afterAutospacing="1"/>
        <w:rPr>
          <w:rFonts w:eastAsia="Times New Roman" w:cstheme="minorHAnsi"/>
          <w:color w:val="1E1E1E"/>
        </w:rPr>
      </w:pPr>
      <w:r w:rsidRPr="009A657E">
        <w:rPr>
          <w:rFonts w:eastAsia="Times New Roman" w:cstheme="minorHAnsi"/>
          <w:color w:val="1E1E1E"/>
        </w:rPr>
        <w:t>Your Bluetooth device and PC will usually automatically connect anytime the two devices are in range of each other with Bluetooth turned on.</w:t>
      </w:r>
    </w:p>
    <w:p w14:paraId="69C922AD" w14:textId="717EA741" w:rsidR="00E21596" w:rsidRPr="00091731" w:rsidRDefault="00E21596" w:rsidP="009A657E">
      <w:pPr>
        <w:spacing w:before="100" w:beforeAutospacing="1" w:after="100" w:afterAutospacing="1"/>
        <w:rPr>
          <w:rFonts w:eastAsia="Times New Roman" w:cstheme="minorHAnsi"/>
          <w:color w:val="1E1E1E"/>
        </w:rPr>
      </w:pPr>
      <w:r w:rsidRPr="00091731">
        <w:rPr>
          <w:rFonts w:eastAsia="Times New Roman" w:cstheme="minorHAnsi"/>
          <w:color w:val="1E1E1E"/>
        </w:rPr>
        <w:t>Interactive Utility to Read Data from the HR Sensor</w:t>
      </w:r>
    </w:p>
    <w:p w14:paraId="22E3600D" w14:textId="526E15F0" w:rsidR="00E21596" w:rsidRPr="00091731" w:rsidRDefault="00E21596" w:rsidP="009A657E">
      <w:pPr>
        <w:spacing w:before="100" w:beforeAutospacing="1" w:after="100" w:afterAutospacing="1"/>
        <w:rPr>
          <w:rFonts w:eastAsia="Times New Roman" w:cstheme="minorHAnsi"/>
          <w:color w:val="1E1E1E"/>
        </w:rPr>
      </w:pPr>
      <w:r w:rsidRPr="00091731">
        <w:rPr>
          <w:rFonts w:eastAsia="Times New Roman" w:cstheme="minorHAnsi"/>
          <w:color w:val="1E1E1E"/>
        </w:rPr>
        <w:t xml:space="preserve">On the laptop, locate the </w:t>
      </w:r>
      <w:proofErr w:type="spellStart"/>
      <w:r w:rsidRPr="00091731">
        <w:rPr>
          <w:rFonts w:eastAsia="Times New Roman" w:cstheme="minorHAnsi"/>
          <w:color w:val="1E1E1E"/>
        </w:rPr>
        <w:t>BLEMonitor</w:t>
      </w:r>
      <w:proofErr w:type="spellEnd"/>
      <w:r w:rsidRPr="00091731">
        <w:rPr>
          <w:rFonts w:eastAsia="Times New Roman" w:cstheme="minorHAnsi"/>
          <w:color w:val="1E1E1E"/>
        </w:rPr>
        <w:t xml:space="preserve"> utility (located in: ???).  This application is a .NET C# command line utility that can interact with the HR device.  In the same director at the utility is a configuration file that contains cert</w:t>
      </w:r>
      <w:r w:rsidR="00941EB4" w:rsidRPr="00091731">
        <w:rPr>
          <w:rFonts w:eastAsia="Times New Roman" w:cstheme="minorHAnsi"/>
          <w:color w:val="1E1E1E"/>
        </w:rPr>
        <w:t xml:space="preserve">ain setup data for the utility. We will need to record some device information from the Polar Verity Sense HR monitor </w:t>
      </w:r>
      <w:r w:rsidR="00BF378D" w:rsidRPr="00091731">
        <w:rPr>
          <w:rFonts w:eastAsia="Times New Roman" w:cstheme="minorHAnsi"/>
          <w:color w:val="1E1E1E"/>
        </w:rPr>
        <w:t>for integration with Unity VR.</w:t>
      </w:r>
    </w:p>
    <w:p w14:paraId="644C83EF" w14:textId="512E2FAF" w:rsidR="00BF378D" w:rsidRPr="00091731" w:rsidRDefault="00BF378D" w:rsidP="009A657E">
      <w:pPr>
        <w:spacing w:before="100" w:beforeAutospacing="1" w:after="100" w:afterAutospacing="1"/>
        <w:rPr>
          <w:rFonts w:eastAsia="Times New Roman" w:cstheme="minorHAnsi"/>
          <w:color w:val="1E1E1E"/>
        </w:rPr>
      </w:pPr>
      <w:r w:rsidRPr="00091731">
        <w:rPr>
          <w:rFonts w:eastAsia="Times New Roman" w:cstheme="minorHAnsi"/>
          <w:color w:val="1E1E1E"/>
        </w:rPr>
        <w:t xml:space="preserve">Once the utility has started issues the following commands as shown in the screen shot below.  Record the “key” associated with the HR monitor device as illustrated.  You can interact </w:t>
      </w:r>
      <w:proofErr w:type="spellStart"/>
      <w:r w:rsidRPr="00091731">
        <w:rPr>
          <w:rFonts w:eastAsia="Times New Roman" w:cstheme="minorHAnsi"/>
          <w:color w:val="1E1E1E"/>
        </w:rPr>
        <w:t>witj</w:t>
      </w:r>
      <w:proofErr w:type="spellEnd"/>
      <w:r w:rsidRPr="00091731">
        <w:rPr>
          <w:rFonts w:eastAsia="Times New Roman" w:cstheme="minorHAnsi"/>
          <w:color w:val="1E1E1E"/>
        </w:rPr>
        <w:t xml:space="preserve"> the Polar device continuously displaying the HR it is sensing from the optical sensors on the forearm. Once you’ve recorded the key information you can stop the monitor utility as show below.</w:t>
      </w:r>
    </w:p>
    <w:p w14:paraId="6ED24ACF" w14:textId="23688E40" w:rsidR="00BF378D" w:rsidRPr="00091731" w:rsidRDefault="00BF378D" w:rsidP="009A657E">
      <w:pPr>
        <w:spacing w:before="100" w:beforeAutospacing="1" w:after="100" w:afterAutospacing="1"/>
        <w:rPr>
          <w:rFonts w:eastAsia="Times New Roman" w:cstheme="minorHAnsi"/>
          <w:color w:val="1E1E1E"/>
        </w:rPr>
      </w:pPr>
      <w:r w:rsidRPr="00091731">
        <w:rPr>
          <w:rFonts w:eastAsia="Times New Roman" w:cstheme="minorHAnsi"/>
          <w:color w:val="1E1E1E"/>
        </w:rPr>
        <w:t xml:space="preserve">Communicating </w:t>
      </w:r>
      <w:r w:rsidR="002163B7" w:rsidRPr="00091731">
        <w:rPr>
          <w:rFonts w:eastAsia="Times New Roman" w:cstheme="minorHAnsi"/>
          <w:color w:val="1E1E1E"/>
        </w:rPr>
        <w:t xml:space="preserve">Sensor </w:t>
      </w:r>
      <w:r w:rsidRPr="00091731">
        <w:rPr>
          <w:rFonts w:eastAsia="Times New Roman" w:cstheme="minorHAnsi"/>
          <w:color w:val="1E1E1E"/>
        </w:rPr>
        <w:t xml:space="preserve">Data </w:t>
      </w:r>
      <w:r w:rsidR="001B149D" w:rsidRPr="00091731">
        <w:rPr>
          <w:rFonts w:eastAsia="Times New Roman" w:cstheme="minorHAnsi"/>
          <w:color w:val="1E1E1E"/>
        </w:rPr>
        <w:t xml:space="preserve">into </w:t>
      </w:r>
      <w:proofErr w:type="spellStart"/>
      <w:r w:rsidR="001B149D" w:rsidRPr="00091731">
        <w:rPr>
          <w:rFonts w:eastAsia="Times New Roman" w:cstheme="minorHAnsi"/>
          <w:color w:val="1E1E1E"/>
        </w:rPr>
        <w:t>UnityVR</w:t>
      </w:r>
      <w:proofErr w:type="spellEnd"/>
    </w:p>
    <w:p w14:paraId="35D2C450" w14:textId="56EE5921" w:rsidR="001B149D" w:rsidRPr="00091731" w:rsidRDefault="001B149D" w:rsidP="009A657E">
      <w:pPr>
        <w:spacing w:before="100" w:beforeAutospacing="1" w:after="100" w:afterAutospacing="1"/>
        <w:rPr>
          <w:rFonts w:eastAsia="Times New Roman" w:cstheme="minorHAnsi"/>
          <w:color w:val="1E1E1E"/>
        </w:rPr>
      </w:pPr>
      <w:r w:rsidRPr="00091731">
        <w:rPr>
          <w:rFonts w:eastAsia="Times New Roman" w:cstheme="minorHAnsi"/>
          <w:color w:val="1E1E1E"/>
        </w:rPr>
        <w:lastRenderedPageBreak/>
        <w:t xml:space="preserve">There are a variety of ways to bring data from external sources into </w:t>
      </w:r>
      <w:proofErr w:type="spellStart"/>
      <w:r w:rsidRPr="00091731">
        <w:rPr>
          <w:rFonts w:eastAsia="Times New Roman" w:cstheme="minorHAnsi"/>
          <w:color w:val="1E1E1E"/>
        </w:rPr>
        <w:t>UnityVR</w:t>
      </w:r>
      <w:proofErr w:type="spellEnd"/>
      <w:r w:rsidRPr="00091731">
        <w:rPr>
          <w:rFonts w:eastAsia="Times New Roman" w:cstheme="minorHAnsi"/>
          <w:color w:val="1E1E1E"/>
        </w:rPr>
        <w:t>, including Inter-Process Communication (IPC), shared files, web services, and databases amongst others. You’ve already seen IPC in prior lab activities.</w:t>
      </w:r>
      <w:r w:rsidR="002163B7" w:rsidRPr="00091731">
        <w:rPr>
          <w:rFonts w:eastAsia="Times New Roman" w:cstheme="minorHAnsi"/>
          <w:color w:val="1E1E1E"/>
        </w:rPr>
        <w:t xml:space="preserve"> The data exchange may consist if simply a signal that some event has occurred and the receiving process (</w:t>
      </w:r>
      <w:proofErr w:type="spellStart"/>
      <w:r w:rsidR="002163B7" w:rsidRPr="00091731">
        <w:rPr>
          <w:rFonts w:eastAsia="Times New Roman" w:cstheme="minorHAnsi"/>
          <w:color w:val="1E1E1E"/>
        </w:rPr>
        <w:t>UnityVR</w:t>
      </w:r>
      <w:proofErr w:type="spellEnd"/>
      <w:r w:rsidR="002163B7" w:rsidRPr="00091731">
        <w:rPr>
          <w:rFonts w:eastAsia="Times New Roman" w:cstheme="minorHAnsi"/>
          <w:color w:val="1E1E1E"/>
        </w:rPr>
        <w:t xml:space="preserve"> in our case) should respond to it, or it may include a payload of data to process by the receiving application</w:t>
      </w:r>
    </w:p>
    <w:p w14:paraId="59506AD0" w14:textId="54F5E0C6" w:rsidR="002163B7" w:rsidRPr="00091731" w:rsidRDefault="002163B7" w:rsidP="001B149D">
      <w:pPr>
        <w:spacing w:before="100" w:beforeAutospacing="1" w:after="100" w:afterAutospacing="1"/>
        <w:rPr>
          <w:rFonts w:eastAsia="Times New Roman" w:cstheme="minorHAnsi"/>
          <w:color w:val="1E1E1E"/>
        </w:rPr>
      </w:pPr>
      <w:r w:rsidRPr="00091731">
        <w:rPr>
          <w:rFonts w:eastAsia="Times New Roman" w:cstheme="minorHAnsi"/>
          <w:color w:val="1E1E1E"/>
        </w:rPr>
        <w:t>I</w:t>
      </w:r>
      <w:r w:rsidRPr="00091731">
        <w:rPr>
          <w:rFonts w:eastAsia="Times New Roman" w:cstheme="minorHAnsi"/>
          <w:color w:val="1E1E1E"/>
        </w:rPr>
        <w:t xml:space="preserve">nter-Process Communication (IPC) </w:t>
      </w:r>
    </w:p>
    <w:p w14:paraId="1385EFAB" w14:textId="7D1E83F4" w:rsidR="001B149D" w:rsidRPr="00091731" w:rsidRDefault="002163B7" w:rsidP="001B149D">
      <w:pPr>
        <w:spacing w:before="100" w:beforeAutospacing="1" w:after="100" w:afterAutospacing="1"/>
        <w:rPr>
          <w:rFonts w:eastAsia="Times New Roman" w:cstheme="minorHAnsi"/>
          <w:color w:val="1E1E1E"/>
        </w:rPr>
      </w:pPr>
      <w:r w:rsidRPr="00091731">
        <w:rPr>
          <w:rFonts w:eastAsia="Times New Roman" w:cstheme="minorHAnsi"/>
          <w:color w:val="1E1E1E"/>
        </w:rPr>
        <w:t>I</w:t>
      </w:r>
      <w:r w:rsidR="001B149D" w:rsidRPr="00091731">
        <w:rPr>
          <w:rFonts w:eastAsia="Times New Roman" w:cstheme="minorHAnsi"/>
          <w:color w:val="1E1E1E"/>
        </w:rPr>
        <w:t>nter</w:t>
      </w:r>
      <w:r w:rsidRPr="00091731">
        <w:rPr>
          <w:rFonts w:eastAsia="Times New Roman" w:cstheme="minorHAnsi"/>
          <w:color w:val="1E1E1E"/>
        </w:rPr>
        <w:t>-</w:t>
      </w:r>
      <w:r w:rsidR="001B149D" w:rsidRPr="00091731">
        <w:rPr>
          <w:rFonts w:eastAsia="Times New Roman" w:cstheme="minorHAnsi"/>
          <w:color w:val="1E1E1E"/>
        </w:rPr>
        <w:t>Process Communication (IPC) is a mechanism that involves communication of one process with another process. This usually occurs only in one system.</w:t>
      </w:r>
    </w:p>
    <w:p w14:paraId="2EDB0ECF" w14:textId="7FD6CAE1" w:rsidR="001B149D" w:rsidRPr="00091731" w:rsidRDefault="001B149D" w:rsidP="001B149D">
      <w:pPr>
        <w:spacing w:before="100" w:beforeAutospacing="1" w:after="100" w:afterAutospacing="1"/>
        <w:rPr>
          <w:rFonts w:eastAsia="Times New Roman" w:cstheme="minorHAnsi"/>
          <w:color w:val="1E1E1E"/>
        </w:rPr>
      </w:pPr>
      <w:r w:rsidRPr="00091731">
        <w:rPr>
          <w:rFonts w:eastAsia="Times New Roman" w:cstheme="minorHAnsi"/>
          <w:color w:val="1E1E1E"/>
        </w:rPr>
        <w:t>Communication can be of two types −</w:t>
      </w:r>
    </w:p>
    <w:p w14:paraId="24D3D951" w14:textId="77777777" w:rsidR="001B149D" w:rsidRPr="00091731" w:rsidRDefault="001B149D" w:rsidP="002163B7">
      <w:pPr>
        <w:pStyle w:val="ListParagraph"/>
        <w:numPr>
          <w:ilvl w:val="0"/>
          <w:numId w:val="4"/>
        </w:numPr>
        <w:spacing w:before="100" w:beforeAutospacing="1" w:after="100" w:afterAutospacing="1"/>
        <w:rPr>
          <w:rFonts w:eastAsia="Times New Roman" w:cstheme="minorHAnsi"/>
          <w:color w:val="1E1E1E"/>
        </w:rPr>
      </w:pPr>
      <w:r w:rsidRPr="00091731">
        <w:rPr>
          <w:rFonts w:eastAsia="Times New Roman" w:cstheme="minorHAnsi"/>
          <w:color w:val="1E1E1E"/>
        </w:rPr>
        <w:t>Between related processes initiating from only one process, such as parent and child processes.</w:t>
      </w:r>
    </w:p>
    <w:p w14:paraId="6E44C227" w14:textId="77777777" w:rsidR="001B149D" w:rsidRPr="00091731" w:rsidRDefault="001B149D" w:rsidP="002163B7">
      <w:pPr>
        <w:pStyle w:val="ListParagraph"/>
        <w:numPr>
          <w:ilvl w:val="0"/>
          <w:numId w:val="4"/>
        </w:numPr>
        <w:spacing w:before="100" w:beforeAutospacing="1" w:after="100" w:afterAutospacing="1"/>
        <w:rPr>
          <w:rFonts w:eastAsia="Times New Roman" w:cstheme="minorHAnsi"/>
          <w:color w:val="1E1E1E"/>
        </w:rPr>
      </w:pPr>
      <w:r w:rsidRPr="00091731">
        <w:rPr>
          <w:rFonts w:eastAsia="Times New Roman" w:cstheme="minorHAnsi"/>
          <w:color w:val="1E1E1E"/>
        </w:rPr>
        <w:t>Between unrelated processes, or two or more different processes.</w:t>
      </w:r>
    </w:p>
    <w:p w14:paraId="50B2E9D9" w14:textId="02324B25" w:rsidR="001B149D" w:rsidRPr="00091731" w:rsidRDefault="002163B7" w:rsidP="001B149D">
      <w:pPr>
        <w:spacing w:before="100" w:beforeAutospacing="1" w:after="100" w:afterAutospacing="1"/>
        <w:rPr>
          <w:rFonts w:eastAsia="Times New Roman" w:cstheme="minorHAnsi"/>
          <w:color w:val="1E1E1E"/>
        </w:rPr>
      </w:pPr>
      <w:r w:rsidRPr="00091731">
        <w:rPr>
          <w:rFonts w:eastAsia="Times New Roman" w:cstheme="minorHAnsi"/>
          <w:color w:val="1E1E1E"/>
        </w:rPr>
        <w:t xml:space="preserve">Some </w:t>
      </w:r>
      <w:r w:rsidR="001B149D" w:rsidRPr="00091731">
        <w:rPr>
          <w:rFonts w:eastAsia="Times New Roman" w:cstheme="minorHAnsi"/>
          <w:color w:val="1E1E1E"/>
        </w:rPr>
        <w:t xml:space="preserve">important </w:t>
      </w:r>
      <w:r w:rsidRPr="00091731">
        <w:rPr>
          <w:rFonts w:eastAsia="Times New Roman" w:cstheme="minorHAnsi"/>
          <w:color w:val="1E1E1E"/>
        </w:rPr>
        <w:t>concepts to understanding IPC:</w:t>
      </w:r>
    </w:p>
    <w:p w14:paraId="7ECEDDC4" w14:textId="678D8B9C" w:rsidR="001B149D" w:rsidRPr="00091731" w:rsidRDefault="001B149D" w:rsidP="001B149D">
      <w:pPr>
        <w:spacing w:before="100" w:beforeAutospacing="1" w:after="100" w:afterAutospacing="1"/>
        <w:rPr>
          <w:rFonts w:eastAsia="Times New Roman" w:cstheme="minorHAnsi"/>
          <w:color w:val="1E1E1E"/>
        </w:rPr>
      </w:pPr>
      <w:r w:rsidRPr="00091731">
        <w:rPr>
          <w:rFonts w:eastAsia="Times New Roman" w:cstheme="minorHAnsi"/>
          <w:color w:val="1E1E1E"/>
        </w:rPr>
        <w:t>Pipes − Communication between two related processes. The mechanism is half duplex meaning the first process communicates with the second process. To achieve a full duplex i.e., for the second process to communicate with the first process another pipe is required.</w:t>
      </w:r>
    </w:p>
    <w:p w14:paraId="70ED26FD" w14:textId="3C31DF20" w:rsidR="001B149D" w:rsidRPr="00091731" w:rsidRDefault="001B149D" w:rsidP="001B149D">
      <w:pPr>
        <w:spacing w:before="100" w:beforeAutospacing="1" w:after="100" w:afterAutospacing="1"/>
        <w:rPr>
          <w:rFonts w:eastAsia="Times New Roman" w:cstheme="minorHAnsi"/>
          <w:color w:val="1E1E1E"/>
        </w:rPr>
      </w:pPr>
      <w:r w:rsidRPr="00091731">
        <w:rPr>
          <w:rFonts w:eastAsia="Times New Roman" w:cstheme="minorHAnsi"/>
          <w:color w:val="1E1E1E"/>
        </w:rPr>
        <w:t>FIFO − Communication between two unrelated processes. FIFO is a full duplex, meaning the first process can communicate with the second process and vice versa at the same time.</w:t>
      </w:r>
    </w:p>
    <w:p w14:paraId="2502DCE8" w14:textId="6049A757" w:rsidR="001B149D" w:rsidRPr="00091731" w:rsidRDefault="001B149D" w:rsidP="001B149D">
      <w:pPr>
        <w:spacing w:before="100" w:beforeAutospacing="1" w:after="100" w:afterAutospacing="1"/>
        <w:rPr>
          <w:rFonts w:eastAsia="Times New Roman" w:cstheme="minorHAnsi"/>
          <w:color w:val="1E1E1E"/>
        </w:rPr>
      </w:pPr>
      <w:r w:rsidRPr="00091731">
        <w:rPr>
          <w:rFonts w:eastAsia="Times New Roman" w:cstheme="minorHAnsi"/>
          <w:color w:val="1E1E1E"/>
        </w:rPr>
        <w:t>Message Queues − Communication between two or more processes with full duplex capacity. The processes will communicate with each other by posting a message and retrieving it out of the queue. Once retrieved, the message is no longer available in the queue.</w:t>
      </w:r>
    </w:p>
    <w:p w14:paraId="5A18547B" w14:textId="04A590D9" w:rsidR="001B149D" w:rsidRPr="00091731" w:rsidRDefault="001B149D" w:rsidP="001B149D">
      <w:pPr>
        <w:spacing w:before="100" w:beforeAutospacing="1" w:after="100" w:afterAutospacing="1"/>
        <w:rPr>
          <w:rFonts w:eastAsia="Times New Roman" w:cstheme="minorHAnsi"/>
          <w:color w:val="1E1E1E"/>
        </w:rPr>
      </w:pPr>
      <w:r w:rsidRPr="00091731">
        <w:rPr>
          <w:rFonts w:eastAsia="Times New Roman" w:cstheme="minorHAnsi"/>
          <w:color w:val="1E1E1E"/>
        </w:rPr>
        <w:t>Shared Memory − Communication between two or more processes is achieved through a shared piece of memory among all processes. The shared memory needs to be protected from each other by synchronizing access to all the processes.</w:t>
      </w:r>
    </w:p>
    <w:p w14:paraId="788E4AE2" w14:textId="5EB278F2" w:rsidR="001B149D" w:rsidRPr="00091731" w:rsidRDefault="001B149D" w:rsidP="001B149D">
      <w:pPr>
        <w:spacing w:before="100" w:beforeAutospacing="1" w:after="100" w:afterAutospacing="1"/>
        <w:rPr>
          <w:rFonts w:eastAsia="Times New Roman" w:cstheme="minorHAnsi"/>
          <w:color w:val="1E1E1E"/>
        </w:rPr>
      </w:pPr>
      <w:r w:rsidRPr="00091731">
        <w:rPr>
          <w:rFonts w:eastAsia="Times New Roman" w:cstheme="minorHAnsi"/>
          <w:color w:val="1E1E1E"/>
        </w:rPr>
        <w:t>Semaphores − Semaphores are meant for synchronizing access to multiple processes. When one process wants to access the memory (for reading or writing), it needs to be locked (or protected) and released when the access is removed. This needs to be repeated by all the processes to secure data.</w:t>
      </w:r>
    </w:p>
    <w:p w14:paraId="3B237D5C" w14:textId="77BCEF48" w:rsidR="001B149D" w:rsidRPr="00091731" w:rsidRDefault="001B149D" w:rsidP="001B149D">
      <w:pPr>
        <w:spacing w:before="100" w:beforeAutospacing="1" w:after="100" w:afterAutospacing="1"/>
        <w:rPr>
          <w:rFonts w:eastAsia="Times New Roman" w:cstheme="minorHAnsi"/>
          <w:color w:val="1E1E1E"/>
        </w:rPr>
      </w:pPr>
      <w:r w:rsidRPr="00091731">
        <w:rPr>
          <w:rFonts w:eastAsia="Times New Roman" w:cstheme="minorHAnsi"/>
          <w:color w:val="1E1E1E"/>
        </w:rPr>
        <w:t>Signals − Signal is a mechanism to communication between multiple processes by way of signaling. This means a source process will send a signal (recognized by number) and the destination process will handle it accordingly.</w:t>
      </w:r>
    </w:p>
    <w:p w14:paraId="263497D1" w14:textId="4F96DD3D" w:rsidR="002163B7" w:rsidRPr="00091731" w:rsidRDefault="002163B7" w:rsidP="001B149D">
      <w:pPr>
        <w:spacing w:before="100" w:beforeAutospacing="1" w:after="100" w:afterAutospacing="1"/>
        <w:rPr>
          <w:rFonts w:eastAsia="Times New Roman" w:cstheme="minorHAnsi"/>
          <w:color w:val="1E1E1E"/>
        </w:rPr>
      </w:pPr>
      <w:r w:rsidRPr="00091731">
        <w:rPr>
          <w:rFonts w:eastAsia="Times New Roman" w:cstheme="minorHAnsi"/>
          <w:color w:val="1E1E1E"/>
        </w:rPr>
        <w:lastRenderedPageBreak/>
        <w:t xml:space="preserve">IPC is a good choice for high-speed transfer for data into </w:t>
      </w:r>
      <w:proofErr w:type="spellStart"/>
      <w:r w:rsidRPr="00091731">
        <w:rPr>
          <w:rFonts w:eastAsia="Times New Roman" w:cstheme="minorHAnsi"/>
          <w:color w:val="1E1E1E"/>
        </w:rPr>
        <w:t>UnityVR</w:t>
      </w:r>
      <w:proofErr w:type="spellEnd"/>
      <w:r w:rsidRPr="00091731">
        <w:rPr>
          <w:rFonts w:eastAsia="Times New Roman" w:cstheme="minorHAnsi"/>
          <w:color w:val="1E1E1E"/>
        </w:rPr>
        <w:t>, especially if the data is not needed by other processes or needs to be persisted.</w:t>
      </w:r>
    </w:p>
    <w:p w14:paraId="69B25888" w14:textId="690F6B61" w:rsidR="002163B7" w:rsidRPr="00091731" w:rsidRDefault="002163B7" w:rsidP="001B149D">
      <w:pPr>
        <w:spacing w:before="100" w:beforeAutospacing="1" w:after="100" w:afterAutospacing="1"/>
        <w:rPr>
          <w:rFonts w:eastAsia="Times New Roman" w:cstheme="minorHAnsi"/>
          <w:color w:val="1E1E1E"/>
        </w:rPr>
      </w:pPr>
      <w:r w:rsidRPr="00091731">
        <w:rPr>
          <w:rFonts w:eastAsia="Times New Roman" w:cstheme="minorHAnsi"/>
          <w:color w:val="1E1E1E"/>
        </w:rPr>
        <w:t xml:space="preserve">Using a Database </w:t>
      </w:r>
      <w:r w:rsidR="00590BCD" w:rsidRPr="00091731">
        <w:rPr>
          <w:rFonts w:eastAsia="Times New Roman" w:cstheme="minorHAnsi"/>
          <w:color w:val="1E1E1E"/>
        </w:rPr>
        <w:t xml:space="preserve">“Ring Buffer” </w:t>
      </w:r>
      <w:r w:rsidRPr="00091731">
        <w:rPr>
          <w:rFonts w:eastAsia="Times New Roman" w:cstheme="minorHAnsi"/>
          <w:color w:val="1E1E1E"/>
        </w:rPr>
        <w:t>for Data Transfer</w:t>
      </w:r>
    </w:p>
    <w:p w14:paraId="0FDAF25C" w14:textId="2CB221CE" w:rsidR="002163B7" w:rsidRPr="00091731" w:rsidRDefault="002163B7" w:rsidP="001B149D">
      <w:pPr>
        <w:spacing w:before="100" w:beforeAutospacing="1" w:after="100" w:afterAutospacing="1"/>
        <w:rPr>
          <w:rFonts w:eastAsia="Times New Roman" w:cstheme="minorHAnsi"/>
          <w:color w:val="1E1E1E"/>
        </w:rPr>
      </w:pPr>
      <w:r w:rsidRPr="00091731">
        <w:rPr>
          <w:rFonts w:eastAsia="Times New Roman" w:cstheme="minorHAnsi"/>
          <w:color w:val="1E1E1E"/>
        </w:rPr>
        <w:t>We’re going to explore in the lab another common technique of using a lightweight database to receive and hold sensor data, HR in this case from our Polar device</w:t>
      </w:r>
      <w:r w:rsidR="00590BCD" w:rsidRPr="00091731">
        <w:rPr>
          <w:rFonts w:eastAsia="Times New Roman" w:cstheme="minorHAnsi"/>
          <w:color w:val="1E1E1E"/>
        </w:rPr>
        <w:t xml:space="preserve">.  This decouples the communication between the </w:t>
      </w:r>
      <w:proofErr w:type="spellStart"/>
      <w:r w:rsidR="00590BCD" w:rsidRPr="00091731">
        <w:rPr>
          <w:rFonts w:eastAsia="Times New Roman" w:cstheme="minorHAnsi"/>
          <w:color w:val="1E1E1E"/>
        </w:rPr>
        <w:t>UnityVR</w:t>
      </w:r>
      <w:proofErr w:type="spellEnd"/>
      <w:r w:rsidR="00590BCD" w:rsidRPr="00091731">
        <w:rPr>
          <w:rFonts w:eastAsia="Times New Roman" w:cstheme="minorHAnsi"/>
          <w:color w:val="1E1E1E"/>
        </w:rPr>
        <w:t xml:space="preserve"> internal processing management and the process that is collecting the sensor data.  In </w:t>
      </w:r>
      <w:proofErr w:type="spellStart"/>
      <w:r w:rsidR="00590BCD" w:rsidRPr="00091731">
        <w:rPr>
          <w:rFonts w:eastAsia="Times New Roman" w:cstheme="minorHAnsi"/>
          <w:color w:val="1E1E1E"/>
        </w:rPr>
        <w:t>oir</w:t>
      </w:r>
      <w:proofErr w:type="spellEnd"/>
      <w:r w:rsidR="00590BCD" w:rsidRPr="00091731">
        <w:rPr>
          <w:rFonts w:eastAsia="Times New Roman" w:cstheme="minorHAnsi"/>
          <w:color w:val="1E1E1E"/>
        </w:rPr>
        <w:t xml:space="preserve"> simplified case, the specific data structure we are going to mimic is what is called a ring buffer.</w:t>
      </w:r>
      <w:r w:rsidRPr="00091731">
        <w:rPr>
          <w:rFonts w:eastAsia="Times New Roman" w:cstheme="minorHAnsi"/>
          <w:color w:val="1E1E1E"/>
        </w:rPr>
        <w:t xml:space="preserve"> </w:t>
      </w:r>
    </w:p>
    <w:p w14:paraId="6CFFB0A1" w14:textId="48C79F6C" w:rsidR="00590BCD" w:rsidRPr="00091731" w:rsidRDefault="00590BCD" w:rsidP="00590BCD">
      <w:pPr>
        <w:spacing w:before="100" w:beforeAutospacing="1" w:after="100" w:afterAutospacing="1"/>
        <w:rPr>
          <w:rFonts w:eastAsia="Times New Roman" w:cstheme="minorHAnsi"/>
          <w:color w:val="1E1E1E"/>
        </w:rPr>
      </w:pPr>
      <w:r w:rsidRPr="00091731">
        <w:rPr>
          <w:rFonts w:eastAsia="Times New Roman" w:cstheme="minorHAnsi"/>
          <w:color w:val="1E1E1E"/>
        </w:rPr>
        <w:t>A ring buffer is a special type of buffer with a distinct structure that changes its use case in practice. But what is a ring buffer exactly, and how do ring buffers work?</w:t>
      </w:r>
    </w:p>
    <w:p w14:paraId="2827FD83" w14:textId="77777777" w:rsidR="00590BCD" w:rsidRPr="00091731" w:rsidRDefault="00590BCD" w:rsidP="00590BCD">
      <w:pPr>
        <w:spacing w:before="100" w:beforeAutospacing="1" w:after="100" w:afterAutospacing="1"/>
        <w:rPr>
          <w:rFonts w:eastAsia="Times New Roman" w:cstheme="minorHAnsi"/>
          <w:color w:val="1E1E1E"/>
        </w:rPr>
      </w:pPr>
      <w:r w:rsidRPr="00091731">
        <w:rPr>
          <w:rFonts w:eastAsia="Times New Roman" w:cstheme="minorHAnsi"/>
          <w:color w:val="1E1E1E"/>
        </w:rPr>
        <w:t>What are ring buffers?</w:t>
      </w:r>
    </w:p>
    <w:p w14:paraId="144450B6" w14:textId="164BE650" w:rsidR="00590BCD" w:rsidRPr="00091731" w:rsidRDefault="00590BCD" w:rsidP="00590BCD">
      <w:pPr>
        <w:spacing w:before="100" w:beforeAutospacing="1" w:after="100" w:afterAutospacing="1"/>
        <w:rPr>
          <w:rFonts w:eastAsia="Times New Roman" w:cstheme="minorHAnsi"/>
          <w:color w:val="1E1E1E"/>
        </w:rPr>
      </w:pPr>
      <w:r w:rsidRPr="00091731">
        <w:rPr>
          <w:rFonts w:eastAsia="Times New Roman" w:cstheme="minorHAnsi"/>
          <w:color w:val="1E1E1E"/>
        </w:rPr>
        <w:t>A ring buffer (also known as a circular buffer or a circular queue) is a buffer data structure that behaves as if it had a circular shape, in which the last element in the buffer is connected to the first element. Like standard buffers, ring buffers typically have a fixed size.</w:t>
      </w:r>
    </w:p>
    <w:p w14:paraId="70D617F0" w14:textId="78CF4F65" w:rsidR="00590BCD" w:rsidRPr="00091731" w:rsidRDefault="00590BCD" w:rsidP="00590BCD">
      <w:pPr>
        <w:spacing w:before="100" w:beforeAutospacing="1" w:after="100" w:afterAutospacing="1"/>
        <w:rPr>
          <w:rFonts w:eastAsia="Times New Roman" w:cstheme="minorHAnsi"/>
          <w:color w:val="1E1E1E"/>
        </w:rPr>
      </w:pPr>
      <w:r w:rsidRPr="00091731">
        <w:rPr>
          <w:rFonts w:eastAsia="Times New Roman" w:cstheme="minorHAnsi"/>
          <w:color w:val="1E1E1E"/>
        </w:rPr>
        <w:t>There are several benefits of using a ring buffer over a standard buffer. For example, suppose that your buffer has 1000 elements in it, and you consume the first element at the start of the buffer. With a standard linear buffer, you would then need to shift all the other 999 elements one position to the left, so that you can keep inserting new elements at the end of the buffer. This can easily become very inefficient as the size of the buffer grows.</w:t>
      </w:r>
    </w:p>
    <w:p w14:paraId="10E794F9" w14:textId="4425C8B5" w:rsidR="00590BCD" w:rsidRPr="00091731" w:rsidRDefault="00590BCD" w:rsidP="00590BCD">
      <w:pPr>
        <w:spacing w:before="100" w:beforeAutospacing="1" w:after="100" w:afterAutospacing="1"/>
        <w:rPr>
          <w:rFonts w:eastAsia="Times New Roman" w:cstheme="minorHAnsi"/>
          <w:color w:val="1E1E1E"/>
        </w:rPr>
      </w:pPr>
      <w:r w:rsidRPr="00091731">
        <w:rPr>
          <w:rFonts w:eastAsia="Times New Roman" w:cstheme="minorHAnsi"/>
          <w:color w:val="1E1E1E"/>
        </w:rPr>
        <w:t>Ring buffers fix this issue by maintaining a circular structure. If you consume the first element from a ring buffer, you can simply point to the next element in the buffer as the new head of the buffer, and then insert a new element in the empty space. This pointer to the first element will rotate around the ring buffer as you continue to consume elements.</w:t>
      </w:r>
    </w:p>
    <w:p w14:paraId="4FC4B4D3" w14:textId="4095F6EA" w:rsidR="00BF378D" w:rsidRPr="00091731" w:rsidRDefault="00590BCD" w:rsidP="00BF378D">
      <w:pPr>
        <w:spacing w:before="100" w:beforeAutospacing="1" w:after="100" w:afterAutospacing="1"/>
        <w:rPr>
          <w:rFonts w:eastAsia="Times New Roman" w:cstheme="minorHAnsi"/>
          <w:color w:val="1E1E1E"/>
        </w:rPr>
      </w:pPr>
      <w:r w:rsidRPr="00091731">
        <w:rPr>
          <w:rFonts w:eastAsia="Times New Roman" w:cstheme="minorHAnsi"/>
          <w:color w:val="1E1E1E"/>
        </w:rPr>
        <w:t>Ring buffers can be established using external files as well, and this data structure helps simplify concurrency red and writes of the file from multiple processes.</w:t>
      </w:r>
    </w:p>
    <w:p w14:paraId="5A2A2C3D" w14:textId="66EA1475" w:rsidR="003F10C2" w:rsidRPr="00091731" w:rsidRDefault="00590BCD" w:rsidP="003F10C2">
      <w:pPr>
        <w:spacing w:before="100" w:beforeAutospacing="1" w:after="100" w:afterAutospacing="1"/>
        <w:rPr>
          <w:rFonts w:eastAsia="Times New Roman" w:cstheme="minorHAnsi"/>
          <w:color w:val="1E1E1E"/>
        </w:rPr>
      </w:pPr>
      <w:r w:rsidRPr="00091731">
        <w:rPr>
          <w:rFonts w:eastAsia="Times New Roman" w:cstheme="minorHAnsi"/>
          <w:color w:val="1E1E1E"/>
        </w:rPr>
        <w:t>In our case, and for illustration purposes</w:t>
      </w:r>
      <w:r w:rsidR="003F10C2" w:rsidRPr="00091731">
        <w:rPr>
          <w:rFonts w:eastAsia="Times New Roman" w:cstheme="minorHAnsi"/>
          <w:color w:val="1E1E1E"/>
        </w:rPr>
        <w:t xml:space="preserve"> and gain some exposure to </w:t>
      </w:r>
      <w:proofErr w:type="spellStart"/>
      <w:r w:rsidR="003F10C2" w:rsidRPr="00091731">
        <w:rPr>
          <w:rFonts w:eastAsia="Times New Roman" w:cstheme="minorHAnsi"/>
          <w:color w:val="1E1E1E"/>
        </w:rPr>
        <w:t>dusing</w:t>
      </w:r>
      <w:proofErr w:type="spellEnd"/>
      <w:r w:rsidR="003F10C2" w:rsidRPr="00091731">
        <w:rPr>
          <w:rFonts w:eastAsia="Times New Roman" w:cstheme="minorHAnsi"/>
          <w:color w:val="1E1E1E"/>
        </w:rPr>
        <w:t xml:space="preserve"> databases and SQL with </w:t>
      </w:r>
      <w:proofErr w:type="spellStart"/>
      <w:r w:rsidR="003F10C2" w:rsidRPr="00091731">
        <w:rPr>
          <w:rFonts w:eastAsia="Times New Roman" w:cstheme="minorHAnsi"/>
          <w:color w:val="1E1E1E"/>
        </w:rPr>
        <w:t>UnityVR</w:t>
      </w:r>
      <w:proofErr w:type="spellEnd"/>
      <w:r w:rsidRPr="00091731">
        <w:rPr>
          <w:rFonts w:eastAsia="Times New Roman" w:cstheme="minorHAnsi"/>
          <w:color w:val="1E1E1E"/>
        </w:rPr>
        <w:t xml:space="preserve">, we’re going to use a very popular, </w:t>
      </w:r>
      <w:proofErr w:type="gramStart"/>
      <w:r w:rsidRPr="00091731">
        <w:rPr>
          <w:rFonts w:eastAsia="Times New Roman" w:cstheme="minorHAnsi"/>
          <w:color w:val="1E1E1E"/>
        </w:rPr>
        <w:t>open source</w:t>
      </w:r>
      <w:proofErr w:type="gramEnd"/>
      <w:r w:rsidRPr="00091731">
        <w:rPr>
          <w:rFonts w:eastAsia="Times New Roman" w:cstheme="minorHAnsi"/>
          <w:color w:val="1E1E1E"/>
        </w:rPr>
        <w:t xml:space="preserve"> SQL-based database that is implemented as a library.</w:t>
      </w:r>
      <w:r w:rsidR="003F10C2" w:rsidRPr="00091731">
        <w:rPr>
          <w:rFonts w:eastAsia="Times New Roman" w:cstheme="minorHAnsi"/>
          <w:color w:val="1E1E1E"/>
        </w:rPr>
        <w:t xml:space="preserve">  </w:t>
      </w:r>
      <w:r w:rsidR="003F10C2" w:rsidRPr="00091731">
        <w:rPr>
          <w:rFonts w:eastAsia="Times New Roman" w:cstheme="minorHAnsi"/>
          <w:color w:val="1E1E1E"/>
        </w:rPr>
        <w:t>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w:t>
      </w:r>
    </w:p>
    <w:p w14:paraId="7C10E43A" w14:textId="4D70FFC0" w:rsidR="003F10C2" w:rsidRPr="00091731" w:rsidRDefault="003F10C2" w:rsidP="003F10C2">
      <w:pPr>
        <w:spacing w:before="100" w:beforeAutospacing="1" w:after="100" w:afterAutospacing="1"/>
        <w:rPr>
          <w:rFonts w:eastAsia="Times New Roman" w:cstheme="minorHAnsi"/>
          <w:color w:val="1E1E1E"/>
        </w:rPr>
      </w:pPr>
      <w:r w:rsidRPr="00091731">
        <w:rPr>
          <w:rFonts w:eastAsia="Times New Roman" w:cstheme="minorHAnsi"/>
          <w:color w:val="1E1E1E"/>
        </w:rPr>
        <w:t xml:space="preserve">SQLite is an embedded SQL database engine. Unlike most other SQL databases, SQLite does not have a separate server process. SQLite reads and writes directly to ordinary disk files. A </w:t>
      </w:r>
      <w:r w:rsidRPr="00091731">
        <w:rPr>
          <w:rFonts w:eastAsia="Times New Roman" w:cstheme="minorHAnsi"/>
          <w:color w:val="1E1E1E"/>
        </w:rPr>
        <w:lastRenderedPageBreak/>
        <w:t xml:space="preserve">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 SQLite database files are a recommended storage format by the US Library of Congress. </w:t>
      </w:r>
    </w:p>
    <w:p w14:paraId="542E40D4" w14:textId="0A762E4E" w:rsidR="00590BCD" w:rsidRPr="00091731" w:rsidRDefault="003F10C2" w:rsidP="003F10C2">
      <w:pPr>
        <w:spacing w:before="100" w:beforeAutospacing="1" w:after="100" w:afterAutospacing="1"/>
        <w:rPr>
          <w:rFonts w:eastAsia="Times New Roman" w:cstheme="minorHAnsi"/>
          <w:color w:val="1E1E1E"/>
        </w:rPr>
      </w:pPr>
      <w:r w:rsidRPr="00091731">
        <w:rPr>
          <w:rFonts w:eastAsia="Times New Roman" w:cstheme="minorHAnsi"/>
          <w:color w:val="1E1E1E"/>
        </w:rPr>
        <w:t xml:space="preserve">SQLite is a compact library. With all features enabled, the library size can be less than 750KiB, depending on the target platform and compiler optimization settings. (64-bit code is larger. And some compiler optimizations such as aggressive function </w:t>
      </w:r>
      <w:proofErr w:type="spellStart"/>
      <w:r w:rsidRPr="00091731">
        <w:rPr>
          <w:rFonts w:eastAsia="Times New Roman" w:cstheme="minorHAnsi"/>
          <w:color w:val="1E1E1E"/>
        </w:rPr>
        <w:t>inlining</w:t>
      </w:r>
      <w:proofErr w:type="spellEnd"/>
      <w:r w:rsidRPr="00091731">
        <w:rPr>
          <w:rFonts w:eastAsia="Times New Roman" w:cstheme="minorHAnsi"/>
          <w:color w:val="1E1E1E"/>
        </w:rPr>
        <w:t xml:space="preserve"> and loop unrolling can cause the object code to be much larger.) There is a tradeoff between memory usage and speed. SQLite generally runs faster the more memory you give it. Nevertheless, performance is usually quite good even in low-memory environments. Depending on how it is used, SQLite can be faster than direct filesystem I/O.</w:t>
      </w:r>
    </w:p>
    <w:p w14:paraId="72DB0AE6" w14:textId="37A83B80" w:rsidR="003F10C2" w:rsidRPr="00091731" w:rsidRDefault="003F10C2" w:rsidP="003F10C2">
      <w:pPr>
        <w:spacing w:before="100" w:beforeAutospacing="1" w:after="100" w:afterAutospacing="1"/>
        <w:rPr>
          <w:rFonts w:eastAsia="Times New Roman" w:cstheme="minorHAnsi"/>
          <w:color w:val="1E1E1E"/>
        </w:rPr>
      </w:pPr>
      <w:r w:rsidRPr="00091731">
        <w:rPr>
          <w:rFonts w:eastAsia="Times New Roman" w:cstheme="minorHAnsi"/>
          <w:color w:val="1E1E1E"/>
        </w:rPr>
        <w:t xml:space="preserve">We are going to create </w:t>
      </w:r>
      <w:proofErr w:type="gramStart"/>
      <w:r w:rsidRPr="00091731">
        <w:rPr>
          <w:rFonts w:eastAsia="Times New Roman" w:cstheme="minorHAnsi"/>
          <w:color w:val="1E1E1E"/>
        </w:rPr>
        <w:t>a</w:t>
      </w:r>
      <w:proofErr w:type="gramEnd"/>
      <w:r w:rsidRPr="00091731">
        <w:rPr>
          <w:rFonts w:eastAsia="Times New Roman" w:cstheme="minorHAnsi"/>
          <w:color w:val="1E1E1E"/>
        </w:rPr>
        <w:t xml:space="preserve"> SQLite database containing a single table that acts as a ring buffer when combined with appropriate SQL.</w:t>
      </w:r>
      <w:r w:rsidR="00B86B05" w:rsidRPr="00091731">
        <w:rPr>
          <w:rFonts w:eastAsia="Times New Roman" w:cstheme="minorHAnsi"/>
          <w:color w:val="1E1E1E"/>
        </w:rPr>
        <w:t xml:space="preserve"> We will use a modified version of the </w:t>
      </w:r>
      <w:proofErr w:type="spellStart"/>
      <w:r w:rsidR="00B86B05" w:rsidRPr="00091731">
        <w:rPr>
          <w:rFonts w:eastAsia="Times New Roman" w:cstheme="minorHAnsi"/>
          <w:color w:val="1E1E1E"/>
        </w:rPr>
        <w:t>BLEMonitor</w:t>
      </w:r>
      <w:proofErr w:type="spellEnd"/>
      <w:r w:rsidR="00B86B05" w:rsidRPr="00091731">
        <w:rPr>
          <w:rFonts w:eastAsia="Times New Roman" w:cstheme="minorHAnsi"/>
          <w:color w:val="1E1E1E"/>
        </w:rPr>
        <w:t xml:space="preserve"> we used before to collect HR information from the Polar Verity Sense HR device but instead of simply displaying it to the console we will write it to a shared SQLite database and HR table.  We will modify a simply </w:t>
      </w:r>
      <w:proofErr w:type="spellStart"/>
      <w:r w:rsidR="00B86B05" w:rsidRPr="00091731">
        <w:rPr>
          <w:rFonts w:eastAsia="Times New Roman" w:cstheme="minorHAnsi"/>
          <w:color w:val="1E1E1E"/>
        </w:rPr>
        <w:t>UnityVR</w:t>
      </w:r>
      <w:proofErr w:type="spellEnd"/>
      <w:r w:rsidR="00B86B05" w:rsidRPr="00091731">
        <w:rPr>
          <w:rFonts w:eastAsia="Times New Roman" w:cstheme="minorHAnsi"/>
          <w:color w:val="1E1E1E"/>
        </w:rPr>
        <w:t xml:space="preserve"> game to continuously read the HR data from the SQLite table, and display the HR to the user within their head mounted device (HMD)</w:t>
      </w:r>
    </w:p>
    <w:p w14:paraId="4BFF6AD3" w14:textId="0178716C" w:rsidR="00B86B05" w:rsidRPr="00091731" w:rsidRDefault="00B86B05" w:rsidP="003F10C2">
      <w:pPr>
        <w:spacing w:before="100" w:beforeAutospacing="1" w:after="100" w:afterAutospacing="1"/>
        <w:rPr>
          <w:rFonts w:eastAsia="Times New Roman" w:cstheme="minorHAnsi"/>
          <w:color w:val="1E1E1E"/>
        </w:rPr>
      </w:pPr>
      <w:r w:rsidRPr="00091731">
        <w:rPr>
          <w:rFonts w:eastAsia="Times New Roman" w:cstheme="minorHAnsi"/>
          <w:color w:val="1E1E1E"/>
        </w:rPr>
        <w:t xml:space="preserve">To create the database, create a directory C:\sqlite, download and install the SQLite software into that directory.  Create </w:t>
      </w:r>
      <w:proofErr w:type="gramStart"/>
      <w:r w:rsidRPr="00091731">
        <w:rPr>
          <w:rFonts w:eastAsia="Times New Roman" w:cstheme="minorHAnsi"/>
          <w:color w:val="1E1E1E"/>
        </w:rPr>
        <w:t>a</w:t>
      </w:r>
      <w:proofErr w:type="gramEnd"/>
      <w:r w:rsidRPr="00091731">
        <w:rPr>
          <w:rFonts w:eastAsia="Times New Roman" w:cstheme="minorHAnsi"/>
          <w:color w:val="1E1E1E"/>
        </w:rPr>
        <w:t xml:space="preserve"> SQLite database by executing the following commands as shown in the following screen shots.</w:t>
      </w:r>
    </w:p>
    <w:p w14:paraId="149C22F6" w14:textId="2E31D241" w:rsidR="00B86B05" w:rsidRPr="00091731" w:rsidRDefault="00B86B05" w:rsidP="003F10C2">
      <w:pPr>
        <w:spacing w:before="100" w:beforeAutospacing="1" w:after="100" w:afterAutospacing="1"/>
        <w:rPr>
          <w:rFonts w:eastAsia="Times New Roman" w:cstheme="minorHAnsi"/>
          <w:color w:val="1E1E1E"/>
        </w:rPr>
      </w:pPr>
      <w:r w:rsidRPr="00091731">
        <w:rPr>
          <w:rFonts w:eastAsia="Times New Roman" w:cstheme="minorHAnsi"/>
          <w:color w:val="1E1E1E"/>
        </w:rPr>
        <w:t>&lt;image&gt;</w:t>
      </w:r>
    </w:p>
    <w:p w14:paraId="021651E3" w14:textId="1FCA35C8" w:rsidR="002B0F23" w:rsidRPr="00091731" w:rsidRDefault="002B0F23" w:rsidP="003F10C2">
      <w:pPr>
        <w:spacing w:before="100" w:beforeAutospacing="1" w:after="100" w:afterAutospacing="1"/>
        <w:rPr>
          <w:rFonts w:eastAsia="Times New Roman" w:cstheme="minorHAnsi"/>
          <w:color w:val="1E1E1E"/>
        </w:rPr>
      </w:pPr>
      <w:r w:rsidRPr="00091731">
        <w:rPr>
          <w:rFonts w:eastAsia="Times New Roman" w:cstheme="minorHAnsi"/>
          <w:color w:val="1E1E1E"/>
        </w:rPr>
        <w:t xml:space="preserve">A key part of establishing the database-part of the ring buffer system is pre-populating HR table with dummy rows for the collector to update. Run the </w:t>
      </w:r>
      <w:proofErr w:type="spellStart"/>
      <w:r w:rsidRPr="00091731">
        <w:rPr>
          <w:rFonts w:eastAsia="Times New Roman" w:cstheme="minorHAnsi"/>
          <w:color w:val="1E1E1E"/>
        </w:rPr>
        <w:t>hr.sql</w:t>
      </w:r>
      <w:proofErr w:type="spellEnd"/>
      <w:r w:rsidRPr="00091731">
        <w:rPr>
          <w:rFonts w:eastAsia="Times New Roman" w:cstheme="minorHAnsi"/>
          <w:color w:val="1E1E1E"/>
        </w:rPr>
        <w:t xml:space="preserve"> scripts to create the rows in your newly created HR table as shown below:</w:t>
      </w:r>
    </w:p>
    <w:p w14:paraId="758F3B43" w14:textId="73690AA4" w:rsidR="002B0F23" w:rsidRPr="00091731" w:rsidRDefault="002B0F23" w:rsidP="003F10C2">
      <w:pPr>
        <w:spacing w:before="100" w:beforeAutospacing="1" w:after="100" w:afterAutospacing="1"/>
        <w:rPr>
          <w:rFonts w:eastAsia="Times New Roman" w:cstheme="minorHAnsi"/>
          <w:color w:val="1E1E1E"/>
        </w:rPr>
      </w:pPr>
      <w:r w:rsidRPr="00091731">
        <w:rPr>
          <w:rFonts w:eastAsia="Times New Roman" w:cstheme="minorHAnsi"/>
          <w:color w:val="1E1E1E"/>
        </w:rPr>
        <w:t>&lt;image&gt;</w:t>
      </w:r>
    </w:p>
    <w:p w14:paraId="30F0BDA6" w14:textId="2C4F1483" w:rsidR="00B86B05" w:rsidRPr="00091731" w:rsidRDefault="00B86B05" w:rsidP="003F10C2">
      <w:pPr>
        <w:spacing w:before="100" w:beforeAutospacing="1" w:after="100" w:afterAutospacing="1"/>
        <w:rPr>
          <w:rFonts w:eastAsia="Times New Roman" w:cstheme="minorHAnsi"/>
          <w:color w:val="1E1E1E"/>
        </w:rPr>
      </w:pPr>
      <w:r w:rsidRPr="00091731">
        <w:rPr>
          <w:rFonts w:eastAsia="Times New Roman" w:cstheme="minorHAnsi"/>
          <w:color w:val="1E1E1E"/>
        </w:rPr>
        <w:t xml:space="preserve">We will use a modified </w:t>
      </w:r>
      <w:proofErr w:type="spellStart"/>
      <w:r w:rsidRPr="00091731">
        <w:rPr>
          <w:rFonts w:eastAsia="Times New Roman" w:cstheme="minorHAnsi"/>
          <w:color w:val="1E1E1E"/>
        </w:rPr>
        <w:t>BLEMonitor</w:t>
      </w:r>
      <w:proofErr w:type="spellEnd"/>
      <w:r w:rsidRPr="00091731">
        <w:rPr>
          <w:rFonts w:eastAsia="Times New Roman" w:cstheme="minorHAnsi"/>
          <w:color w:val="1E1E1E"/>
        </w:rPr>
        <w:t xml:space="preserve"> program </w:t>
      </w:r>
      <w:r w:rsidR="002B0F23" w:rsidRPr="00091731">
        <w:rPr>
          <w:rFonts w:eastAsia="Times New Roman" w:cstheme="minorHAnsi"/>
          <w:color w:val="1E1E1E"/>
        </w:rPr>
        <w:t xml:space="preserve">(already installed on the system) </w:t>
      </w:r>
      <w:r w:rsidRPr="00091731">
        <w:rPr>
          <w:rFonts w:eastAsia="Times New Roman" w:cstheme="minorHAnsi"/>
          <w:color w:val="1E1E1E"/>
        </w:rPr>
        <w:t xml:space="preserve">that interacts with the Polar device automatically and writes the HR data it receives to HR table you just created.  A key aspect of implementing the ring buffer structure is the SQL that is used to update </w:t>
      </w:r>
      <w:r w:rsidR="002B0F23" w:rsidRPr="00091731">
        <w:rPr>
          <w:rFonts w:eastAsia="Times New Roman" w:cstheme="minorHAnsi"/>
          <w:color w:val="1E1E1E"/>
        </w:rPr>
        <w:t>table. We’ll examine this code in the lab.</w:t>
      </w:r>
    </w:p>
    <w:p w14:paraId="0AA81C33" w14:textId="51432B91" w:rsidR="002B0F23" w:rsidRPr="00091731" w:rsidRDefault="002B0F23" w:rsidP="003F10C2">
      <w:pPr>
        <w:spacing w:before="100" w:beforeAutospacing="1" w:after="100" w:afterAutospacing="1"/>
        <w:rPr>
          <w:rFonts w:eastAsia="Times New Roman" w:cstheme="minorHAnsi"/>
          <w:color w:val="1E1E1E"/>
        </w:rPr>
      </w:pPr>
      <w:r w:rsidRPr="00091731">
        <w:rPr>
          <w:rFonts w:eastAsia="Times New Roman" w:cstheme="minorHAnsi"/>
          <w:color w:val="1E1E1E"/>
        </w:rPr>
        <w:t xml:space="preserve">Remember the key information you recorded earlier?  This is where we use it to configure the modified </w:t>
      </w:r>
      <w:proofErr w:type="spellStart"/>
      <w:r w:rsidRPr="00091731">
        <w:rPr>
          <w:rFonts w:eastAsia="Times New Roman" w:cstheme="minorHAnsi"/>
          <w:color w:val="1E1E1E"/>
        </w:rPr>
        <w:t>BLEMonitor</w:t>
      </w:r>
      <w:proofErr w:type="spellEnd"/>
      <w:r w:rsidRPr="00091731">
        <w:rPr>
          <w:rFonts w:eastAsia="Times New Roman" w:cstheme="minorHAnsi"/>
          <w:color w:val="1E1E1E"/>
        </w:rPr>
        <w:t xml:space="preserve"> that writes to the SQLite database to communicate over Bluetooth with the Polar HR device.  In the directory where monitor software is located, find the configuration file (named: “name”, edit it, and replace the key value with the one you recorded earlier as shown below:</w:t>
      </w:r>
    </w:p>
    <w:p w14:paraId="5578888B" w14:textId="79937187" w:rsidR="002B0F23" w:rsidRPr="00091731" w:rsidRDefault="002B0F23" w:rsidP="003F10C2">
      <w:pPr>
        <w:spacing w:before="100" w:beforeAutospacing="1" w:after="100" w:afterAutospacing="1"/>
        <w:rPr>
          <w:rFonts w:eastAsia="Times New Roman" w:cstheme="minorHAnsi"/>
          <w:color w:val="1E1E1E"/>
        </w:rPr>
      </w:pPr>
      <w:r w:rsidRPr="00091731">
        <w:rPr>
          <w:rFonts w:eastAsia="Times New Roman" w:cstheme="minorHAnsi"/>
          <w:color w:val="1E1E1E"/>
        </w:rPr>
        <w:lastRenderedPageBreak/>
        <w:t>&lt;image&gt;</w:t>
      </w:r>
    </w:p>
    <w:p w14:paraId="24DF899C" w14:textId="2B6E00EE" w:rsidR="003F10C2" w:rsidRPr="00091731" w:rsidRDefault="002B0F23" w:rsidP="003F10C2">
      <w:pPr>
        <w:spacing w:before="100" w:beforeAutospacing="1" w:after="100" w:afterAutospacing="1"/>
        <w:rPr>
          <w:rFonts w:eastAsia="Times New Roman" w:cstheme="minorHAnsi"/>
          <w:color w:val="1E1E1E"/>
        </w:rPr>
      </w:pPr>
      <w:r w:rsidRPr="00091731">
        <w:rPr>
          <w:rFonts w:eastAsia="Times New Roman" w:cstheme="minorHAnsi"/>
          <w:color w:val="1E1E1E"/>
        </w:rPr>
        <w:t>You can verify that the program is working properly and recording data to the database by reviewing its log file located in: &lt;user account specific&gt;, or looking at the contents of the HR table using the SQLite command line utility as shown below:</w:t>
      </w:r>
    </w:p>
    <w:p w14:paraId="3626698D" w14:textId="7D7C0EBA" w:rsidR="002B0F23" w:rsidRPr="00091731" w:rsidRDefault="002B0F23" w:rsidP="003F10C2">
      <w:pPr>
        <w:spacing w:before="100" w:beforeAutospacing="1" w:after="100" w:afterAutospacing="1"/>
        <w:rPr>
          <w:rFonts w:eastAsia="Times New Roman" w:cstheme="minorHAnsi"/>
          <w:color w:val="1E1E1E"/>
        </w:rPr>
      </w:pPr>
      <w:r w:rsidRPr="00091731">
        <w:rPr>
          <w:rFonts w:eastAsia="Times New Roman" w:cstheme="minorHAnsi"/>
          <w:color w:val="1E1E1E"/>
        </w:rPr>
        <w:t>&lt;image&gt;</w:t>
      </w:r>
    </w:p>
    <w:p w14:paraId="1B4DFE51" w14:textId="3C945557" w:rsidR="002B0F23" w:rsidRPr="00091731" w:rsidRDefault="002B0F23" w:rsidP="003F10C2">
      <w:pPr>
        <w:spacing w:before="100" w:beforeAutospacing="1" w:after="100" w:afterAutospacing="1"/>
        <w:rPr>
          <w:rFonts w:eastAsia="Times New Roman" w:cstheme="minorHAnsi"/>
          <w:color w:val="1E1E1E"/>
        </w:rPr>
      </w:pPr>
      <w:r w:rsidRPr="00091731">
        <w:rPr>
          <w:rFonts w:eastAsia="Times New Roman" w:cstheme="minorHAnsi"/>
          <w:color w:val="1E1E1E"/>
        </w:rPr>
        <w:t>At this point, we now have continuous collection of HR data into the SQLite database. Let’s switch to a simple Unity project that consumes and displays the data.</w:t>
      </w:r>
    </w:p>
    <w:p w14:paraId="45F8FCCD" w14:textId="77777777" w:rsidR="00F87663" w:rsidRPr="00091731" w:rsidRDefault="002B0F23" w:rsidP="003F10C2">
      <w:pPr>
        <w:spacing w:before="100" w:beforeAutospacing="1" w:after="100" w:afterAutospacing="1"/>
        <w:rPr>
          <w:rFonts w:eastAsia="Times New Roman" w:cstheme="minorHAnsi"/>
          <w:color w:val="1E1E1E"/>
        </w:rPr>
      </w:pPr>
      <w:r w:rsidRPr="00091731">
        <w:rPr>
          <w:rFonts w:eastAsia="Times New Roman" w:cstheme="minorHAnsi"/>
          <w:color w:val="1E1E1E"/>
        </w:rPr>
        <w:t>Open the Unity project</w:t>
      </w:r>
      <w:r w:rsidR="00F87663" w:rsidRPr="00091731">
        <w:rPr>
          <w:rFonts w:eastAsia="Times New Roman" w:cstheme="minorHAnsi"/>
          <w:color w:val="1E1E1E"/>
        </w:rPr>
        <w:t xml:space="preserve"> name </w:t>
      </w:r>
      <w:proofErr w:type="spellStart"/>
      <w:r w:rsidR="00F87663" w:rsidRPr="00091731">
        <w:rPr>
          <w:rFonts w:eastAsia="Times New Roman" w:cstheme="minorHAnsi"/>
          <w:color w:val="1E1E1E"/>
        </w:rPr>
        <w:t>HRDisplay</w:t>
      </w:r>
      <w:proofErr w:type="spellEnd"/>
      <w:r w:rsidR="00F87663" w:rsidRPr="00091731">
        <w:rPr>
          <w:rFonts w:eastAsia="Times New Roman" w:cstheme="minorHAnsi"/>
          <w:color w:val="1E1E1E"/>
        </w:rPr>
        <w:t xml:space="preserve"> already installed on the laptop in the Unity editor. A couple things worth noting is that the SQLite binary library components have been included in the project to allow interaction with SQLite, and SQL and SQLite client library components have been included.</w:t>
      </w:r>
    </w:p>
    <w:p w14:paraId="6B628952" w14:textId="6F10B363" w:rsidR="00F87663" w:rsidRPr="00091731" w:rsidRDefault="00F87663" w:rsidP="00F87663">
      <w:pPr>
        <w:spacing w:before="100" w:beforeAutospacing="1" w:after="100" w:afterAutospacing="1"/>
        <w:rPr>
          <w:rFonts w:eastAsia="Times New Roman" w:cstheme="minorHAnsi"/>
          <w:color w:val="1E1E1E"/>
        </w:rPr>
      </w:pPr>
      <w:r w:rsidRPr="00091731">
        <w:rPr>
          <w:rFonts w:eastAsia="Times New Roman" w:cstheme="minorHAnsi"/>
          <w:color w:val="1E1E1E"/>
        </w:rPr>
        <w:t xml:space="preserve">Another key feature of </w:t>
      </w:r>
      <w:proofErr w:type="spellStart"/>
      <w:r w:rsidRPr="00091731">
        <w:rPr>
          <w:rFonts w:eastAsia="Times New Roman" w:cstheme="minorHAnsi"/>
          <w:color w:val="1E1E1E"/>
        </w:rPr>
        <w:t>UnityVR</w:t>
      </w:r>
      <w:proofErr w:type="spellEnd"/>
      <w:r w:rsidRPr="00091731">
        <w:rPr>
          <w:rFonts w:eastAsia="Times New Roman" w:cstheme="minorHAnsi"/>
          <w:color w:val="1E1E1E"/>
        </w:rPr>
        <w:t xml:space="preserve"> we are taking advantage of is the use of coroutines.  </w:t>
      </w:r>
    </w:p>
    <w:p w14:paraId="6EBED440" w14:textId="16F1BF10" w:rsidR="005746C6" w:rsidRPr="00091731" w:rsidRDefault="005746C6" w:rsidP="00F87663">
      <w:pPr>
        <w:spacing w:before="100" w:beforeAutospacing="1" w:after="100" w:afterAutospacing="1"/>
        <w:rPr>
          <w:rFonts w:eastAsia="Times New Roman" w:cstheme="minorHAnsi"/>
          <w:color w:val="1E1E1E"/>
        </w:rPr>
      </w:pPr>
      <w:r w:rsidRPr="00091731">
        <w:rPr>
          <w:rFonts w:eastAsia="Times New Roman" w:cstheme="minorHAnsi"/>
          <w:color w:val="1E1E1E"/>
        </w:rPr>
        <w:t>Coroutines are methods that run independently of but simultaneously with the main execution thread inside Unity. This independence allows the Coroutine to run across frames, making it easy to perform large tasks that would otherwise bring a projects execution to a halt.</w:t>
      </w:r>
      <w:r w:rsidR="00F95A3B" w:rsidRPr="00091731">
        <w:rPr>
          <w:rFonts w:eastAsia="Times New Roman" w:cstheme="minorHAnsi"/>
          <w:color w:val="1E1E1E"/>
        </w:rPr>
        <w:t xml:space="preserve"> </w:t>
      </w:r>
      <w:r w:rsidR="00492574" w:rsidRPr="00091731">
        <w:rPr>
          <w:rFonts w:eastAsia="Times New Roman" w:cstheme="minorHAnsi"/>
          <w:color w:val="1E1E1E"/>
        </w:rPr>
        <w:t>Another</w:t>
      </w:r>
      <w:r w:rsidR="00F95A3B" w:rsidRPr="00091731">
        <w:rPr>
          <w:rFonts w:eastAsia="Times New Roman" w:cstheme="minorHAnsi"/>
          <w:color w:val="1E1E1E"/>
        </w:rPr>
        <w:t xml:space="preserve"> major benefit is that the Coroutine retains flow control, </w:t>
      </w:r>
      <w:r w:rsidR="00492574" w:rsidRPr="00091731">
        <w:rPr>
          <w:rFonts w:eastAsia="Times New Roman" w:cstheme="minorHAnsi"/>
          <w:color w:val="1E1E1E"/>
        </w:rPr>
        <w:t>allowing</w:t>
      </w:r>
      <w:r w:rsidR="00F95A3B" w:rsidRPr="00091731">
        <w:rPr>
          <w:rFonts w:eastAsia="Times New Roman" w:cstheme="minorHAnsi"/>
          <w:color w:val="1E1E1E"/>
        </w:rPr>
        <w:t xml:space="preserve"> for easy looping and/or conditional </w:t>
      </w:r>
      <w:r w:rsidR="00492574" w:rsidRPr="00091731">
        <w:rPr>
          <w:rFonts w:eastAsia="Times New Roman" w:cstheme="minorHAnsi"/>
          <w:color w:val="1E1E1E"/>
        </w:rPr>
        <w:t>behavior</w:t>
      </w:r>
      <w:r w:rsidR="00F95A3B" w:rsidRPr="00091731">
        <w:rPr>
          <w:rFonts w:eastAsia="Times New Roman" w:cstheme="minorHAnsi"/>
          <w:color w:val="1E1E1E"/>
        </w:rPr>
        <w:t xml:space="preserve">.  Coroutines are an important Unity features in many data integration techniques using </w:t>
      </w:r>
      <w:proofErr w:type="spellStart"/>
      <w:r w:rsidR="00F95A3B" w:rsidRPr="00091731">
        <w:rPr>
          <w:rFonts w:eastAsia="Times New Roman" w:cstheme="minorHAnsi"/>
          <w:color w:val="1E1E1E"/>
        </w:rPr>
        <w:t>UnityVR</w:t>
      </w:r>
      <w:proofErr w:type="spellEnd"/>
      <w:r w:rsidR="00F95A3B" w:rsidRPr="00091731">
        <w:rPr>
          <w:rFonts w:eastAsia="Times New Roman" w:cstheme="minorHAnsi"/>
          <w:color w:val="1E1E1E"/>
        </w:rPr>
        <w:t>.</w:t>
      </w:r>
      <w:r w:rsidR="00492574" w:rsidRPr="00091731">
        <w:rPr>
          <w:rFonts w:eastAsia="Times New Roman" w:cstheme="minorHAnsi"/>
          <w:color w:val="1E1E1E"/>
        </w:rPr>
        <w:t xml:space="preserve">  Code from the project that uses Coroutines to retrieve and update HR data within the game is shown below:</w:t>
      </w:r>
    </w:p>
    <w:p w14:paraId="4C7092BB" w14:textId="4A8A0BBA" w:rsidR="00492574" w:rsidRPr="00091731" w:rsidRDefault="00492574" w:rsidP="00F87663">
      <w:pPr>
        <w:spacing w:before="100" w:beforeAutospacing="1" w:after="100" w:afterAutospacing="1"/>
        <w:rPr>
          <w:rFonts w:eastAsia="Times New Roman" w:cstheme="minorHAnsi"/>
          <w:color w:val="1E1E1E"/>
        </w:rPr>
      </w:pPr>
      <w:r w:rsidRPr="00091731">
        <w:rPr>
          <w:rFonts w:eastAsia="Times New Roman" w:cstheme="minorHAnsi"/>
          <w:color w:val="1E1E1E"/>
        </w:rPr>
        <w:t>&lt;code snippet&gt;</w:t>
      </w:r>
    </w:p>
    <w:p w14:paraId="2CF0B809" w14:textId="0A3ECAB8" w:rsidR="00492574" w:rsidRPr="00091731" w:rsidRDefault="00492574" w:rsidP="00F87663">
      <w:pPr>
        <w:spacing w:before="100" w:beforeAutospacing="1" w:after="100" w:afterAutospacing="1"/>
        <w:rPr>
          <w:rFonts w:eastAsia="Times New Roman" w:cstheme="minorHAnsi"/>
          <w:color w:val="1E1E1E"/>
        </w:rPr>
      </w:pPr>
      <w:r w:rsidRPr="00091731">
        <w:rPr>
          <w:rFonts w:eastAsia="Times New Roman" w:cstheme="minorHAnsi"/>
          <w:color w:val="1E1E1E"/>
        </w:rPr>
        <w:t xml:space="preserve">Run the </w:t>
      </w:r>
      <w:proofErr w:type="spellStart"/>
      <w:r w:rsidRPr="00091731">
        <w:rPr>
          <w:rFonts w:eastAsia="Times New Roman" w:cstheme="minorHAnsi"/>
          <w:color w:val="1E1E1E"/>
        </w:rPr>
        <w:t>UnityVR</w:t>
      </w:r>
      <w:proofErr w:type="spellEnd"/>
      <w:r w:rsidRPr="00091731">
        <w:rPr>
          <w:rFonts w:eastAsia="Times New Roman" w:cstheme="minorHAnsi"/>
          <w:color w:val="1E1E1E"/>
        </w:rPr>
        <w:t xml:space="preserve"> game and make sure that HR data is being displayed to the subject.</w:t>
      </w:r>
    </w:p>
    <w:p w14:paraId="25F3BC2D" w14:textId="26A750EF" w:rsidR="00492574" w:rsidRPr="00091731" w:rsidRDefault="00492574" w:rsidP="00F87663">
      <w:pPr>
        <w:spacing w:before="100" w:beforeAutospacing="1" w:after="100" w:afterAutospacing="1"/>
        <w:rPr>
          <w:rFonts w:eastAsia="Times New Roman" w:cstheme="minorHAnsi"/>
          <w:color w:val="1E1E1E"/>
        </w:rPr>
      </w:pPr>
      <w:r w:rsidRPr="00091731">
        <w:rPr>
          <w:rFonts w:eastAsia="Times New Roman" w:cstheme="minorHAnsi"/>
          <w:color w:val="1E1E1E"/>
        </w:rPr>
        <w:t>You’ve now learned a bit about the following topics, all of which are important in the virtual reality programming domain and Unity:</w:t>
      </w:r>
    </w:p>
    <w:p w14:paraId="7BD8B3C4" w14:textId="05EBDC4D" w:rsidR="00492574" w:rsidRPr="00091731" w:rsidRDefault="00492574" w:rsidP="00492574">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Bluetooth connectivity and data integration</w:t>
      </w:r>
    </w:p>
    <w:p w14:paraId="5DCA814A" w14:textId="6C14619E" w:rsidR="00492574" w:rsidRPr="00091731" w:rsidRDefault="00492574" w:rsidP="00492574">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 xml:space="preserve">Database integration into </w:t>
      </w:r>
      <w:proofErr w:type="spellStart"/>
      <w:r w:rsidRPr="00091731">
        <w:rPr>
          <w:rFonts w:eastAsia="Times New Roman" w:cstheme="minorHAnsi"/>
          <w:color w:val="1E1E1E"/>
        </w:rPr>
        <w:t>UnityVR</w:t>
      </w:r>
      <w:proofErr w:type="spellEnd"/>
    </w:p>
    <w:p w14:paraId="1DDD2D26" w14:textId="3CCD89D2" w:rsidR="00492574" w:rsidRPr="00091731" w:rsidRDefault="00492574" w:rsidP="00492574">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Synchronous versus asynchronous communication</w:t>
      </w:r>
    </w:p>
    <w:p w14:paraId="64F1D28C" w14:textId="1A35D29A" w:rsidR="00492574" w:rsidRPr="00091731" w:rsidRDefault="00492574" w:rsidP="00492574">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Inter-process data communication patterns</w:t>
      </w:r>
    </w:p>
    <w:p w14:paraId="64F15AD0" w14:textId="7C067BB3" w:rsidR="00492574" w:rsidRPr="00091731" w:rsidRDefault="00492574" w:rsidP="00492574">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Using a database to capture and provide data to VR applications</w:t>
      </w:r>
    </w:p>
    <w:p w14:paraId="1FC48D19" w14:textId="1097474E" w:rsidR="00492574" w:rsidRPr="00091731" w:rsidRDefault="00492574" w:rsidP="00492574">
      <w:pPr>
        <w:pStyle w:val="ListParagraph"/>
        <w:numPr>
          <w:ilvl w:val="0"/>
          <w:numId w:val="5"/>
        </w:numPr>
        <w:spacing w:before="100" w:beforeAutospacing="1" w:after="100" w:afterAutospacing="1"/>
        <w:rPr>
          <w:rFonts w:eastAsia="Times New Roman" w:cstheme="minorHAnsi"/>
          <w:color w:val="1E1E1E"/>
        </w:rPr>
      </w:pPr>
      <w:r w:rsidRPr="00091731">
        <w:rPr>
          <w:rFonts w:eastAsia="Times New Roman" w:cstheme="minorHAnsi"/>
          <w:color w:val="1E1E1E"/>
        </w:rPr>
        <w:t>Key processing constructs inside virtual reality development products like Unity, especially Coroutines and how they differ from frame rate-coupled processes</w:t>
      </w:r>
    </w:p>
    <w:p w14:paraId="1500FFBA" w14:textId="09F5FE31" w:rsidR="00492574" w:rsidRPr="00091731" w:rsidRDefault="00492574" w:rsidP="00492574">
      <w:pPr>
        <w:spacing w:before="100" w:beforeAutospacing="1" w:after="100" w:afterAutospacing="1"/>
        <w:rPr>
          <w:rFonts w:eastAsia="Times New Roman" w:cstheme="minorHAnsi"/>
          <w:color w:val="1E1E1E"/>
        </w:rPr>
      </w:pPr>
    </w:p>
    <w:sectPr w:rsidR="00492574" w:rsidRPr="00091731" w:rsidSect="0053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6FC5"/>
    <w:multiLevelType w:val="hybridMultilevel"/>
    <w:tmpl w:val="7204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853DA"/>
    <w:multiLevelType w:val="multilevel"/>
    <w:tmpl w:val="18049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6079E"/>
    <w:multiLevelType w:val="multilevel"/>
    <w:tmpl w:val="B3B0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D282E"/>
    <w:multiLevelType w:val="hybridMultilevel"/>
    <w:tmpl w:val="422C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8381D"/>
    <w:multiLevelType w:val="hybridMultilevel"/>
    <w:tmpl w:val="CB3E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439489">
    <w:abstractNumId w:val="1"/>
  </w:num>
  <w:num w:numId="2" w16cid:durableId="639117256">
    <w:abstractNumId w:val="2"/>
  </w:num>
  <w:num w:numId="3" w16cid:durableId="810638028">
    <w:abstractNumId w:val="0"/>
  </w:num>
  <w:num w:numId="4" w16cid:durableId="1057706971">
    <w:abstractNumId w:val="3"/>
  </w:num>
  <w:num w:numId="5" w16cid:durableId="1739937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AA"/>
    <w:rsid w:val="00091731"/>
    <w:rsid w:val="001B149D"/>
    <w:rsid w:val="002163B7"/>
    <w:rsid w:val="002B0F23"/>
    <w:rsid w:val="003F10C2"/>
    <w:rsid w:val="003F66DD"/>
    <w:rsid w:val="00492574"/>
    <w:rsid w:val="005309AA"/>
    <w:rsid w:val="005746C6"/>
    <w:rsid w:val="00590BCD"/>
    <w:rsid w:val="00675B18"/>
    <w:rsid w:val="006B7955"/>
    <w:rsid w:val="00941EB4"/>
    <w:rsid w:val="009A657E"/>
    <w:rsid w:val="00A76661"/>
    <w:rsid w:val="00B86B05"/>
    <w:rsid w:val="00BF378D"/>
    <w:rsid w:val="00E21596"/>
    <w:rsid w:val="00E8657A"/>
    <w:rsid w:val="00F87663"/>
    <w:rsid w:val="00F9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7903"/>
  <w15:chartTrackingRefBased/>
  <w15:docId w15:val="{F066F82E-ACA2-4D41-A7EC-DB5C9D68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657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5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65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A657E"/>
    <w:rPr>
      <w:color w:val="0000FF"/>
      <w:u w:val="single"/>
    </w:rPr>
  </w:style>
  <w:style w:type="character" w:customStyle="1" w:styleId="apple-converted-space">
    <w:name w:val="apple-converted-space"/>
    <w:basedOn w:val="DefaultParagraphFont"/>
    <w:rsid w:val="009A657E"/>
  </w:style>
  <w:style w:type="paragraph" w:styleId="ListParagraph">
    <w:name w:val="List Paragraph"/>
    <w:basedOn w:val="Normal"/>
    <w:uiPriority w:val="34"/>
    <w:qFormat/>
    <w:rsid w:val="00BF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9247">
      <w:bodyDiv w:val="1"/>
      <w:marLeft w:val="0"/>
      <w:marRight w:val="0"/>
      <w:marTop w:val="0"/>
      <w:marBottom w:val="0"/>
      <w:divBdr>
        <w:top w:val="none" w:sz="0" w:space="0" w:color="auto"/>
        <w:left w:val="none" w:sz="0" w:space="0" w:color="auto"/>
        <w:bottom w:val="none" w:sz="0" w:space="0" w:color="auto"/>
        <w:right w:val="none" w:sz="0" w:space="0" w:color="auto"/>
      </w:divBdr>
    </w:div>
    <w:div w:id="1655337349">
      <w:bodyDiv w:val="1"/>
      <w:marLeft w:val="0"/>
      <w:marRight w:val="0"/>
      <w:marTop w:val="0"/>
      <w:marBottom w:val="0"/>
      <w:divBdr>
        <w:top w:val="none" w:sz="0" w:space="0" w:color="auto"/>
        <w:left w:val="none" w:sz="0" w:space="0" w:color="auto"/>
        <w:bottom w:val="none" w:sz="0" w:space="0" w:color="auto"/>
        <w:right w:val="none" w:sz="0" w:space="0" w:color="auto"/>
      </w:divBdr>
    </w:div>
    <w:div w:id="1813790930">
      <w:bodyDiv w:val="1"/>
      <w:marLeft w:val="0"/>
      <w:marRight w:val="0"/>
      <w:marTop w:val="0"/>
      <w:marBottom w:val="0"/>
      <w:divBdr>
        <w:top w:val="none" w:sz="0" w:space="0" w:color="auto"/>
        <w:left w:val="none" w:sz="0" w:space="0" w:color="auto"/>
        <w:bottom w:val="none" w:sz="0" w:space="0" w:color="auto"/>
        <w:right w:val="none" w:sz="0" w:space="0" w:color="auto"/>
      </w:divBdr>
    </w:div>
    <w:div w:id="21130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windows/723e092f-03fa-858b-5c80-131ec3fba75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microsoft.com/en-us/windows/change-notification-and-quick-settings-in-windows-ddcbbcd4-0a02-f6e4-fe14-6766d850f294"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windows/ae095699-4d4f-40da-8702-e9662a8553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Nelson</dc:creator>
  <cp:keywords/>
  <dc:description/>
  <cp:lastModifiedBy>Douglas Nelson</cp:lastModifiedBy>
  <cp:revision>8</cp:revision>
  <dcterms:created xsi:type="dcterms:W3CDTF">2022-12-11T01:26:00Z</dcterms:created>
  <dcterms:modified xsi:type="dcterms:W3CDTF">2022-12-11T04:04:00Z</dcterms:modified>
</cp:coreProperties>
</file>