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ind w:firstLine="420" w:firstLineChars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MODULE USED:</w:t>
      </w:r>
    </w:p>
    <w:p>
      <w:pPr>
        <w:ind w:firstLine="420" w:firstLineChars="0"/>
        <w:rPr>
          <w:b/>
          <w:bCs/>
          <w:sz w:val="28"/>
          <w:szCs w:val="28"/>
          <w:u w:val="single"/>
          <w:lang w:val="en-US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Router: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Provides the navigation and url manipulation capabilities. See Routes for more details and examples.</w:t>
      </w:r>
    </w:p>
    <w:p>
      <w:pPr>
        <w:ind w:left="126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ActivatedRoute: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Contains the information about a route associated with a component loaded in an outlet. An ActivatedRoute can also be used to traverse the router state tree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NavigationEnd: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Represents an event triggered when a navigation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 xml:space="preserve"> ends successfully.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Params: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 collection of parameters.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ind w:left="420" w:leftChars="0" w:firstLine="420" w:firstLineChars="0"/>
        <w:rPr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PRIMARY_OUTLET: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</w:t>
      </w:r>
      <w:bookmarkStart w:id="0" w:name="_GoBack"/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Name of the primary outlet.</w:t>
      </w:r>
      <w:bookmarkEnd w:id="0"/>
    </w:p>
    <w:p>
      <w:pPr>
        <w:ind w:firstLine="420" w:firstLineChars="0"/>
        <w:rPr>
          <w:b/>
          <w:bCs/>
          <w:sz w:val="28"/>
          <w:szCs w:val="28"/>
          <w:u w:val="single"/>
          <w:lang w:val="en-US"/>
        </w:rPr>
      </w:pPr>
    </w:p>
    <w:p>
      <w:pPr>
        <w:ind w:left="420" w:leftChars="0" w:firstLine="420" w:firstLineChars="0"/>
        <w:rPr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b/>
        <w:bCs/>
        <w:sz w:val="40"/>
        <w:szCs w:val="40"/>
        <w:lang w:val="en-US"/>
      </w:rPr>
      <w:tab/>
      <w:t xml:space="preserve"> BreadCrumb with Angular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A55C1"/>
    <w:rsid w:val="12296AA3"/>
    <w:rsid w:val="1B717FB8"/>
    <w:rsid w:val="1BD33DD7"/>
    <w:rsid w:val="1BE558C0"/>
    <w:rsid w:val="2A4B4C66"/>
    <w:rsid w:val="2AE85542"/>
    <w:rsid w:val="2EE72A58"/>
    <w:rsid w:val="31621ED5"/>
    <w:rsid w:val="352330F9"/>
    <w:rsid w:val="3C2B367F"/>
    <w:rsid w:val="43167FE5"/>
    <w:rsid w:val="44C0749A"/>
    <w:rsid w:val="46A10D0F"/>
    <w:rsid w:val="5B8B5A81"/>
    <w:rsid w:val="62765E74"/>
    <w:rsid w:val="66EA5B69"/>
    <w:rsid w:val="67614349"/>
    <w:rsid w:val="71576837"/>
    <w:rsid w:val="74FF5CDD"/>
    <w:rsid w:val="7D6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2018-04-12T10:37:46Z</dcterms:created>
  <dc:creator>mahmadsadik.koliya</dc:creator>
  <cp:lastModifiedBy>mahmadsadik.koliya</cp:lastModifiedBy>
  <dcterms:modified xsi:type="dcterms:W3CDTF">2018-04-12T10:46:36Z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