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051D4" w14:textId="77777777" w:rsidR="00EA490F" w:rsidRPr="00EA490F" w:rsidRDefault="00EA490F" w:rsidP="00EA490F">
      <w:pPr>
        <w:rPr>
          <w:b/>
          <w:bCs/>
        </w:rPr>
      </w:pPr>
      <w:r w:rsidRPr="00EA490F">
        <w:rPr>
          <w:b/>
          <w:bCs/>
        </w:rPr>
        <w:t>Biomechanical Evaluation and Scientific Validation</w:t>
      </w:r>
    </w:p>
    <w:p w14:paraId="0BF0135A" w14:textId="77777777" w:rsidR="00EA490F" w:rsidRPr="00EA490F" w:rsidRDefault="00EA490F" w:rsidP="00EA490F">
      <w:r w:rsidRPr="00EA490F">
        <w:t>The provided text covers key biomechanical markers, video-based pose estimation methods, and machine learning interpretability in sports science. From a rigorous biomechanical and mathematical perspective, the concepts are generally sound, but there are critical technical inaccuracies, imprecise mathematical formulations, and omissions regarding signal processing and mechanics that must be corrected.</w:t>
      </w:r>
    </w:p>
    <w:p w14:paraId="14231560" w14:textId="77777777" w:rsidR="00EA490F" w:rsidRPr="00EA490F" w:rsidRDefault="00EA490F" w:rsidP="00EA490F">
      <w:pPr>
        <w:rPr>
          <w:b/>
          <w:bCs/>
        </w:rPr>
      </w:pPr>
      <w:r w:rsidRPr="00EA490F">
        <w:rPr>
          <w:b/>
          <w:bCs/>
        </w:rPr>
        <w:t>Technical Corrections &amp; Enhancements</w:t>
      </w:r>
    </w:p>
    <w:p w14:paraId="20F7C7C3" w14:textId="77777777" w:rsidR="00EA490F" w:rsidRPr="00EA490F" w:rsidRDefault="00EA490F" w:rsidP="00EA490F">
      <w:pPr>
        <w:rPr>
          <w:b/>
          <w:bCs/>
        </w:rPr>
      </w:pPr>
      <w:r w:rsidRPr="00EA490F">
        <w:rPr>
          <w:b/>
          <w:bCs/>
        </w:rPr>
        <w:t>1. Knee Valgus</w:t>
      </w:r>
    </w:p>
    <w:p w14:paraId="5CB74D0B" w14:textId="77777777" w:rsidR="00EA490F" w:rsidRPr="00EA490F" w:rsidRDefault="00EA490F" w:rsidP="00EA490F">
      <w:pPr>
        <w:numPr>
          <w:ilvl w:val="0"/>
          <w:numId w:val="1"/>
        </w:numPr>
      </w:pPr>
      <w:r w:rsidRPr="00EA490F">
        <w:rPr>
          <w:b/>
          <w:bCs/>
        </w:rPr>
        <w:t>Vector Mechanics Error:</w:t>
      </w:r>
      <w:r w:rsidRPr="00EA490F">
        <w:t xml:space="preserve"> The mathematical definition provided for the knee angle using the dot product computes the </w:t>
      </w:r>
      <w:r w:rsidRPr="00EA490F">
        <w:rPr>
          <w:i/>
          <w:iCs/>
        </w:rPr>
        <w:t>inter-segmental angle</w:t>
      </w:r>
      <w:r w:rsidRPr="00EA490F">
        <w:t xml:space="preserve"> ($\theta_{\text{knee</w:t>
      </w:r>
      <w:proofErr w:type="gramStart"/>
      <w:r w:rsidRPr="00EA490F">
        <w:t>}}$</w:t>
      </w:r>
      <w:proofErr w:type="gramEnd"/>
      <w:r w:rsidRPr="00EA490F">
        <w:t>), which is the total angle between the thigh and shank. In biomechanics, knee valgus/varus refers specifically to frontal-plane abduction/adduction, which is an out-of-plane rotation relative to the sagittal plane.</w:t>
      </w:r>
    </w:p>
    <w:p w14:paraId="7F138A97" w14:textId="77777777" w:rsidR="00EA490F" w:rsidRPr="00EA490F" w:rsidRDefault="00EA490F" w:rsidP="00EA490F">
      <w:pPr>
        <w:numPr>
          <w:ilvl w:val="0"/>
          <w:numId w:val="1"/>
        </w:numPr>
      </w:pPr>
      <w:r w:rsidRPr="00EA490F">
        <w:rPr>
          <w:b/>
          <w:bCs/>
        </w:rPr>
        <w:t>Correction:</w:t>
      </w:r>
      <w:r w:rsidRPr="00EA490F">
        <w:t xml:space="preserve"> To isolate true knee valgus mathematically, you must project the thigh and shank vectors onto the frontal plane of the subject or use a 3D joint coordinate system (such as the Grood and </w:t>
      </w:r>
      <w:proofErr w:type="spellStart"/>
      <w:r w:rsidRPr="00EA490F">
        <w:t>Suntay</w:t>
      </w:r>
      <w:proofErr w:type="spellEnd"/>
      <w:r w:rsidRPr="00EA490F">
        <w:t xml:space="preserve"> definition). Computing the raw 3D dot product yields the general 3D angle (closer to flexion-extension during a squat), not the isolated valgus angle.</w:t>
      </w:r>
    </w:p>
    <w:p w14:paraId="2BB8BCC4" w14:textId="77777777" w:rsidR="00EA490F" w:rsidRPr="00EA490F" w:rsidRDefault="00EA490F" w:rsidP="00EA490F">
      <w:pPr>
        <w:numPr>
          <w:ilvl w:val="0"/>
          <w:numId w:val="1"/>
        </w:numPr>
      </w:pPr>
      <w:r w:rsidRPr="00EA490F">
        <w:rPr>
          <w:b/>
          <w:bCs/>
        </w:rPr>
        <w:t>Cinematic Caveat:</w:t>
      </w:r>
      <w:r w:rsidRPr="00EA490F">
        <w:t xml:space="preserve"> 2D video-based estimation suffers from perspective error. When an athlete flexes their knees during a squat or landing, sagittal plane flexion projects onto a 2D frontal camera as medial movement, falsely inflating the apparent knee valgus angle (</w:t>
      </w:r>
      <w:proofErr w:type="gramStart"/>
      <w:r w:rsidRPr="00EA490F">
        <w:t>cross-talk</w:t>
      </w:r>
      <w:proofErr w:type="gramEnd"/>
      <w:r w:rsidRPr="00EA490F">
        <w:t xml:space="preserve"> artifact).</w:t>
      </w:r>
    </w:p>
    <w:p w14:paraId="692E730F" w14:textId="77777777" w:rsidR="00EA490F" w:rsidRPr="00EA490F" w:rsidRDefault="00EA490F" w:rsidP="00EA490F">
      <w:pPr>
        <w:rPr>
          <w:b/>
          <w:bCs/>
        </w:rPr>
      </w:pPr>
      <w:r w:rsidRPr="00EA490F">
        <w:rPr>
          <w:b/>
          <w:bCs/>
        </w:rPr>
        <w:t>2. Asymmetry Index (AI)</w:t>
      </w:r>
    </w:p>
    <w:p w14:paraId="3600E7B5" w14:textId="77777777" w:rsidR="00EA490F" w:rsidRPr="00EA490F" w:rsidRDefault="00EA490F" w:rsidP="00EA490F">
      <w:pPr>
        <w:numPr>
          <w:ilvl w:val="0"/>
          <w:numId w:val="2"/>
        </w:numPr>
      </w:pPr>
      <w:r w:rsidRPr="00EA490F">
        <w:rPr>
          <w:b/>
          <w:bCs/>
        </w:rPr>
        <w:t>Mathematical Indeterminacy:</w:t>
      </w:r>
      <w:r w:rsidRPr="00EA490F">
        <w:t xml:space="preserve"> The provided formula uses the mean value $\frac{1}{</w:t>
      </w:r>
      <w:proofErr w:type="gramStart"/>
      <w:r w:rsidRPr="00EA490F">
        <w:t>2}(</w:t>
      </w:r>
      <w:proofErr w:type="gramEnd"/>
      <w:r w:rsidRPr="00EA490F">
        <w:t>X_{\text{left}} + X_{\text{right}</w:t>
      </w:r>
      <w:proofErr w:type="gramStart"/>
      <w:r w:rsidRPr="00EA490F">
        <w:t>})$</w:t>
      </w:r>
      <w:proofErr w:type="gramEnd"/>
      <w:r w:rsidRPr="00EA490F">
        <w:t xml:space="preserve"> in the denominator. While widely used, this formulation becomes highly unstable or mathematically undefined if $X_{\text{left}} \</w:t>
      </w:r>
      <w:proofErr w:type="spellStart"/>
      <w:r w:rsidRPr="00EA490F">
        <w:t>approx</w:t>
      </w:r>
      <w:proofErr w:type="spellEnd"/>
      <w:r w:rsidRPr="00EA490F">
        <w:t xml:space="preserve"> -X_{\text{right</w:t>
      </w:r>
      <w:proofErr w:type="gramStart"/>
      <w:r w:rsidRPr="00EA490F">
        <w:t>}}$</w:t>
      </w:r>
      <w:proofErr w:type="gramEnd"/>
      <w:r w:rsidRPr="00EA490F">
        <w:t xml:space="preserve"> or if the variables approach zero (e.g., joint angles or moments during specific phases of gait).</w:t>
      </w:r>
    </w:p>
    <w:p w14:paraId="5BC5DBC0" w14:textId="77777777" w:rsidR="00EA490F" w:rsidRPr="00EA490F" w:rsidRDefault="00EA490F" w:rsidP="00EA490F">
      <w:pPr>
        <w:numPr>
          <w:ilvl w:val="0"/>
          <w:numId w:val="2"/>
        </w:numPr>
      </w:pPr>
      <w:r w:rsidRPr="00EA490F">
        <w:rPr>
          <w:b/>
          <w:bCs/>
        </w:rPr>
        <w:t>Correction:</w:t>
      </w:r>
      <w:r w:rsidRPr="00EA490F">
        <w:t xml:space="preserve"> For variables that cross zero, the Symmetry Angle ($SA$) or the Log-Transformation Method is mathematically superior and avoids scaling artifacts:</w:t>
      </w:r>
    </w:p>
    <w:p w14:paraId="508C3C26" w14:textId="77777777" w:rsidR="00EA490F" w:rsidRPr="00EA490F" w:rsidRDefault="00EA490F" w:rsidP="00EA490F">
      <w:r w:rsidRPr="00EA490F">
        <w:t>$$\</w:t>
      </w:r>
      <w:proofErr w:type="gramStart"/>
      <w:r w:rsidRPr="00EA490F">
        <w:t>text{</w:t>
      </w:r>
      <w:proofErr w:type="gramEnd"/>
      <w:r w:rsidRPr="00EA490F">
        <w:t>SA} = \</w:t>
      </w:r>
      <w:proofErr w:type="gramStart"/>
      <w:r w:rsidRPr="00EA490F">
        <w:t>frac{</w:t>
      </w:r>
      <w:proofErr w:type="gramEnd"/>
      <w:r w:rsidRPr="00EA490F">
        <w:t>\</w:t>
      </w:r>
      <w:proofErr w:type="gramStart"/>
      <w:r w:rsidRPr="00EA490F">
        <w:t>left(</w:t>
      </w:r>
      <w:proofErr w:type="gramEnd"/>
      <w:r w:rsidRPr="00EA490F">
        <w:t>45^\</w:t>
      </w:r>
      <w:proofErr w:type="spellStart"/>
      <w:r w:rsidRPr="00EA490F">
        <w:t>circ</w:t>
      </w:r>
      <w:proofErr w:type="spellEnd"/>
      <w:r w:rsidRPr="00EA490F">
        <w:t xml:space="preserve"> - \tan^{-</w:t>
      </w:r>
      <w:proofErr w:type="gramStart"/>
      <w:r w:rsidRPr="00EA490F">
        <w:t>1}\</w:t>
      </w:r>
      <w:proofErr w:type="gramEnd"/>
      <w:r w:rsidRPr="00EA490F">
        <w:t>left(\frac{X_{\text{right}</w:t>
      </w:r>
      <w:proofErr w:type="gramStart"/>
      <w:r w:rsidRPr="00EA490F">
        <w:t>}}{</w:t>
      </w:r>
      <w:proofErr w:type="gramEnd"/>
      <w:r w:rsidRPr="00EA490F">
        <w:t>X_{\text{left}</w:t>
      </w:r>
      <w:proofErr w:type="gramStart"/>
      <w:r w:rsidRPr="00EA490F">
        <w:t>}}\right)\</w:t>
      </w:r>
      <w:proofErr w:type="gramEnd"/>
      <w:r w:rsidRPr="00EA490F">
        <w:t>right</w:t>
      </w:r>
      <w:proofErr w:type="gramStart"/>
      <w:r w:rsidRPr="00EA490F">
        <w:t>)}{</w:t>
      </w:r>
      <w:proofErr w:type="gramEnd"/>
      <w:r w:rsidRPr="00EA490F">
        <w:t>90^\circ} \times 100\%$$</w:t>
      </w:r>
    </w:p>
    <w:p w14:paraId="2EEC711F" w14:textId="77777777" w:rsidR="00EA490F" w:rsidRPr="00EA490F" w:rsidRDefault="00EA490F" w:rsidP="00EA490F">
      <w:pPr>
        <w:rPr>
          <w:b/>
          <w:bCs/>
        </w:rPr>
      </w:pPr>
      <w:r w:rsidRPr="00EA490F">
        <w:rPr>
          <w:b/>
          <w:bCs/>
        </w:rPr>
        <w:t>3. Range of Motion (ROM) Deficit</w:t>
      </w:r>
    </w:p>
    <w:p w14:paraId="3FBC7AA5" w14:textId="77777777" w:rsidR="00EA490F" w:rsidRPr="00EA490F" w:rsidRDefault="00EA490F" w:rsidP="00EA490F">
      <w:pPr>
        <w:numPr>
          <w:ilvl w:val="0"/>
          <w:numId w:val="3"/>
        </w:numPr>
      </w:pPr>
      <w:r w:rsidRPr="00EA490F">
        <w:rPr>
          <w:b/>
          <w:bCs/>
        </w:rPr>
        <w:lastRenderedPageBreak/>
        <w:t>Temporal Realignment:</w:t>
      </w:r>
      <w:r w:rsidRPr="00EA490F">
        <w:t xml:space="preserve"> Dynamic ROM cannot simply be calculated as a global $\max(t) - \min(t)$ if comparing across different trials or subjects without phase alignment.</w:t>
      </w:r>
    </w:p>
    <w:p w14:paraId="3CB9D140" w14:textId="77777777" w:rsidR="00EA490F" w:rsidRPr="00EA490F" w:rsidRDefault="00EA490F" w:rsidP="00EA490F">
      <w:pPr>
        <w:numPr>
          <w:ilvl w:val="0"/>
          <w:numId w:val="3"/>
        </w:numPr>
      </w:pPr>
      <w:r w:rsidRPr="00EA490F">
        <w:rPr>
          <w:b/>
          <w:bCs/>
        </w:rPr>
        <w:t>Correction:</w:t>
      </w:r>
      <w:r w:rsidRPr="00EA490F">
        <w:t xml:space="preserve"> Specify that $\theta_{\text{joint</w:t>
      </w:r>
      <w:proofErr w:type="gramStart"/>
      <w:r w:rsidRPr="00EA490F">
        <w:t>}}(</w:t>
      </w:r>
      <w:proofErr w:type="gramEnd"/>
      <w:r w:rsidRPr="00EA490F">
        <w:t>t)$ must be bounded within a strictly defined, functionally relevant phase of the movement cycle (e.g., from initial contact to peak knee flexion during landing) rather than the entire video timeline to avoid capturing extraneous movement artifacts.</w:t>
      </w:r>
    </w:p>
    <w:p w14:paraId="3F9D5EC4" w14:textId="77777777" w:rsidR="00EA490F" w:rsidRPr="00EA490F" w:rsidRDefault="00EA490F" w:rsidP="00EA490F">
      <w:pPr>
        <w:rPr>
          <w:b/>
          <w:bCs/>
        </w:rPr>
      </w:pPr>
      <w:r w:rsidRPr="00EA490F">
        <w:rPr>
          <w:b/>
          <w:bCs/>
        </w:rPr>
        <w:t>4. Joint Velocity and Acceleration</w:t>
      </w:r>
    </w:p>
    <w:p w14:paraId="134948DE" w14:textId="77777777" w:rsidR="00EA490F" w:rsidRPr="00EA490F" w:rsidRDefault="00EA490F" w:rsidP="00EA490F">
      <w:pPr>
        <w:numPr>
          <w:ilvl w:val="0"/>
          <w:numId w:val="4"/>
        </w:numPr>
      </w:pPr>
      <w:r w:rsidRPr="00EA490F">
        <w:rPr>
          <w:b/>
          <w:bCs/>
        </w:rPr>
        <w:t>Signal Noise Amplification:</w:t>
      </w:r>
      <w:r w:rsidRPr="00EA490F">
        <w:t xml:space="preserve"> The text states that acceleration can be computed via the second derivative of pose </w:t>
      </w:r>
      <w:proofErr w:type="spellStart"/>
      <w:r w:rsidRPr="00EA490F">
        <w:t>keypoints</w:t>
      </w:r>
      <w:proofErr w:type="spellEnd"/>
      <w:r w:rsidRPr="00EA490F">
        <w:t xml:space="preserve">, noting it is "noisy." In computational mathematics, numerical differentiation acts as a high-pass filter that severely amplifies high-frequency measurement noise (such as pixel jitter from </w:t>
      </w:r>
      <w:proofErr w:type="spellStart"/>
      <w:r w:rsidRPr="00EA490F">
        <w:t>MediaPipe</w:t>
      </w:r>
      <w:proofErr w:type="spellEnd"/>
      <w:r w:rsidRPr="00EA490F">
        <w:t xml:space="preserve"> or </w:t>
      </w:r>
      <w:proofErr w:type="spellStart"/>
      <w:r w:rsidRPr="00EA490F">
        <w:t>OpenPose</w:t>
      </w:r>
      <w:proofErr w:type="spellEnd"/>
      <w:r w:rsidRPr="00EA490F">
        <w:t>). Without explicit regularization, $d^2\theta/dt^2$ on raw pose data yields unusable data.</w:t>
      </w:r>
    </w:p>
    <w:p w14:paraId="7D7D20F2" w14:textId="77777777" w:rsidR="00EA490F" w:rsidRPr="00EA490F" w:rsidRDefault="00EA490F" w:rsidP="00EA490F">
      <w:pPr>
        <w:numPr>
          <w:ilvl w:val="0"/>
          <w:numId w:val="4"/>
        </w:numPr>
      </w:pPr>
      <w:r w:rsidRPr="00EA490F">
        <w:rPr>
          <w:b/>
          <w:bCs/>
        </w:rPr>
        <w:t>Correction:</w:t>
      </w:r>
      <w:r w:rsidRPr="00EA490F">
        <w:t xml:space="preserve"> Explicitly require a smoothing protocol. You must state that raw coordinates or angles must be filtered using a low-pass Butterworth filter (typically $4\</w:t>
      </w:r>
      <w:proofErr w:type="gramStart"/>
      <w:r w:rsidRPr="00EA490F">
        <w:t>text{ Hz</w:t>
      </w:r>
      <w:proofErr w:type="gramEnd"/>
      <w:r w:rsidRPr="00EA490F">
        <w:t>}$ to $8\</w:t>
      </w:r>
      <w:proofErr w:type="gramStart"/>
      <w:r w:rsidRPr="00EA490F">
        <w:t>text{ Hz</w:t>
      </w:r>
      <w:proofErr w:type="gramEnd"/>
      <w:r w:rsidRPr="00EA490F">
        <w:t xml:space="preserve">}$ cut-off for human movement) or </w:t>
      </w:r>
      <w:proofErr w:type="spellStart"/>
      <w:r w:rsidRPr="00EA490F">
        <w:t>modeled</w:t>
      </w:r>
      <w:proofErr w:type="spellEnd"/>
      <w:r w:rsidRPr="00EA490F">
        <w:t xml:space="preserve"> via quintic smoothing splines prior to computing derivatives.</w:t>
      </w:r>
    </w:p>
    <w:p w14:paraId="4465DBE0" w14:textId="77777777" w:rsidR="00EA490F" w:rsidRPr="00EA490F" w:rsidRDefault="00EA490F" w:rsidP="00EA490F">
      <w:pPr>
        <w:rPr>
          <w:b/>
          <w:bCs/>
        </w:rPr>
      </w:pPr>
      <w:r w:rsidRPr="00EA490F">
        <w:rPr>
          <w:b/>
          <w:bCs/>
        </w:rPr>
        <w:t>5. Movement Load Index &amp; Stability Score</w:t>
      </w:r>
    </w:p>
    <w:p w14:paraId="12B0F2E0" w14:textId="77777777" w:rsidR="00EA490F" w:rsidRPr="00EA490F" w:rsidRDefault="00EA490F" w:rsidP="00EA490F">
      <w:pPr>
        <w:numPr>
          <w:ilvl w:val="0"/>
          <w:numId w:val="5"/>
        </w:numPr>
      </w:pPr>
      <w:r w:rsidRPr="00EA490F">
        <w:rPr>
          <w:b/>
          <w:bCs/>
        </w:rPr>
        <w:t>Kinetic Missing Link:</w:t>
      </w:r>
      <w:r w:rsidRPr="00EA490F">
        <w:t xml:space="preserve"> The text suggests estimating ground reaction forces (GRF) and joint moments from a single camera using mass assumptions.</w:t>
      </w:r>
    </w:p>
    <w:p w14:paraId="29622E54" w14:textId="77777777" w:rsidR="00EA490F" w:rsidRPr="00EA490F" w:rsidRDefault="00EA490F" w:rsidP="00EA490F">
      <w:pPr>
        <w:numPr>
          <w:ilvl w:val="0"/>
          <w:numId w:val="5"/>
        </w:numPr>
      </w:pPr>
      <w:r w:rsidRPr="00EA490F">
        <w:rPr>
          <w:b/>
          <w:bCs/>
        </w:rPr>
        <w:t>Correction:</w:t>
      </w:r>
      <w:r w:rsidRPr="00EA490F">
        <w:t xml:space="preserve"> This is an under-determined inverse dynamics problem. Without a force plate, estimating kinetics from 2D pose requires physics-informed neural networks (PINNs) or optimizing optimization-based biomechanical frameworks (like </w:t>
      </w:r>
      <w:proofErr w:type="spellStart"/>
      <w:r w:rsidRPr="00EA490F">
        <w:t>OpenCap</w:t>
      </w:r>
      <w:proofErr w:type="spellEnd"/>
      <w:r w:rsidRPr="00EA490F">
        <w:t xml:space="preserve">, which typically leverages </w:t>
      </w:r>
      <w:r w:rsidRPr="00EA490F">
        <w:rPr>
          <w:i/>
          <w:iCs/>
        </w:rPr>
        <w:t>multi-camera</w:t>
      </w:r>
      <w:r w:rsidRPr="00EA490F">
        <w:t xml:space="preserve"> views). Single-camera kinetic estimation carries high uncertainty boundaries and should be treated as a rough proxy rather than a validated metric.</w:t>
      </w:r>
    </w:p>
    <w:p w14:paraId="369813C6" w14:textId="77777777" w:rsidR="00EA490F" w:rsidRPr="00EA490F" w:rsidRDefault="00EA490F" w:rsidP="00EA490F">
      <w:pPr>
        <w:rPr>
          <w:b/>
          <w:bCs/>
        </w:rPr>
      </w:pPr>
      <w:r w:rsidRPr="00EA490F">
        <w:rPr>
          <w:b/>
          <w:bCs/>
        </w:rPr>
        <w:t>Core Content Document (DOCX-Ready Markdown Format)</w:t>
      </w:r>
    </w:p>
    <w:p w14:paraId="033B62CF" w14:textId="77777777" w:rsidR="00EA490F" w:rsidRPr="00EA490F" w:rsidRDefault="00EA490F" w:rsidP="00EA490F">
      <w:r w:rsidRPr="00EA490F">
        <w:t>Below is the clean, mathematically corrected, and structured content optimized for conversion into a professional .docx document.</w:t>
      </w:r>
    </w:p>
    <w:p w14:paraId="184A4471" w14:textId="77777777" w:rsidR="00EA490F" w:rsidRPr="00EA490F" w:rsidRDefault="00EA490F" w:rsidP="00EA490F">
      <w:pPr>
        <w:rPr>
          <w:b/>
          <w:bCs/>
        </w:rPr>
      </w:pPr>
      <w:r w:rsidRPr="00EA490F">
        <w:rPr>
          <w:b/>
          <w:bCs/>
        </w:rPr>
        <w:t xml:space="preserve">Biomechanical Biomarkers and </w:t>
      </w:r>
      <w:proofErr w:type="spellStart"/>
      <w:r w:rsidRPr="00EA490F">
        <w:rPr>
          <w:b/>
          <w:bCs/>
        </w:rPr>
        <w:t>Markerless</w:t>
      </w:r>
      <w:proofErr w:type="spellEnd"/>
      <w:r w:rsidRPr="00EA490F">
        <w:rPr>
          <w:b/>
          <w:bCs/>
        </w:rPr>
        <w:t xml:space="preserve"> Motion Capture Validation Framework</w:t>
      </w:r>
    </w:p>
    <w:p w14:paraId="74306117" w14:textId="77777777" w:rsidR="00EA490F" w:rsidRPr="00EA490F" w:rsidRDefault="00EA490F" w:rsidP="00EA490F">
      <w:pPr>
        <w:rPr>
          <w:b/>
          <w:bCs/>
        </w:rPr>
      </w:pPr>
      <w:r w:rsidRPr="00EA490F">
        <w:rPr>
          <w:b/>
          <w:bCs/>
        </w:rPr>
        <w:t>1. Dynamic Knee Valgus (DKV)</w:t>
      </w:r>
    </w:p>
    <w:p w14:paraId="7F09AF7B" w14:textId="77777777" w:rsidR="00EA490F" w:rsidRPr="00EA490F" w:rsidRDefault="00EA490F" w:rsidP="00EA490F">
      <w:pPr>
        <w:rPr>
          <w:b/>
          <w:bCs/>
        </w:rPr>
      </w:pPr>
      <w:r w:rsidRPr="00EA490F">
        <w:rPr>
          <w:b/>
          <w:bCs/>
        </w:rPr>
        <w:t>Definition</w:t>
      </w:r>
    </w:p>
    <w:p w14:paraId="319DF2E7" w14:textId="77777777" w:rsidR="00EA490F" w:rsidRPr="00EA490F" w:rsidRDefault="00EA490F" w:rsidP="00EA490F">
      <w:r w:rsidRPr="00EA490F">
        <w:t xml:space="preserve">Dynamic Knee Valgus (DKV) is defined as the medial displacement or collapse of the knee joint </w:t>
      </w:r>
      <w:proofErr w:type="spellStart"/>
      <w:r w:rsidRPr="00EA490F">
        <w:t>center</w:t>
      </w:r>
      <w:proofErr w:type="spellEnd"/>
      <w:r w:rsidRPr="00EA490F">
        <w:t xml:space="preserve"> relative to the hip and ankle joint </w:t>
      </w:r>
      <w:proofErr w:type="spellStart"/>
      <w:r w:rsidRPr="00EA490F">
        <w:t>centers</w:t>
      </w:r>
      <w:proofErr w:type="spellEnd"/>
      <w:r w:rsidRPr="00EA490F">
        <w:t xml:space="preserve"> in the frontal plane during weight-</w:t>
      </w:r>
      <w:r w:rsidRPr="00EA490F">
        <w:lastRenderedPageBreak/>
        <w:t>bearing, closed-kinetic-chain tasks such as landing, cutting, and squatting. It is a multi-planar motion consisting of hip adduction, hip internal rotation, knee abduction, and tibial external rotation.</w:t>
      </w:r>
    </w:p>
    <w:p w14:paraId="137C4D14" w14:textId="77777777" w:rsidR="00EA490F" w:rsidRPr="00EA490F" w:rsidRDefault="00EA490F" w:rsidP="00EA490F">
      <w:pPr>
        <w:rPr>
          <w:b/>
          <w:bCs/>
        </w:rPr>
      </w:pPr>
      <w:r w:rsidRPr="00EA490F">
        <w:rPr>
          <w:b/>
          <w:bCs/>
        </w:rPr>
        <w:t>Biomechanical Significance</w:t>
      </w:r>
    </w:p>
    <w:p w14:paraId="22A5C4D8" w14:textId="77777777" w:rsidR="00EA490F" w:rsidRPr="00EA490F" w:rsidRDefault="00EA490F" w:rsidP="00EA490F">
      <w:r w:rsidRPr="00EA490F">
        <w:t>DKV alters lower-extremity alignment, significantly increasing frontal-plane knee loading and the external knee abduction moment (KAM). When coupled with low knee flexion angles and high ground reaction forces, this alignment increases the strain on the Anterior Cruciate Ligament (ACL). The mechanical aberration typically points to neuromuscular deficits, including weakness in the hip abductors (gluteus medius), hip external rotators, compromised trunk neuromuscular control, or restricted ankle dorsiflexion.</w:t>
      </w:r>
    </w:p>
    <w:p w14:paraId="4C7D5E5F" w14:textId="77777777" w:rsidR="00EA490F" w:rsidRPr="00EA490F" w:rsidRDefault="00EA490F" w:rsidP="00EA490F">
      <w:pPr>
        <w:rPr>
          <w:b/>
          <w:bCs/>
        </w:rPr>
      </w:pPr>
      <w:r w:rsidRPr="00EA490F">
        <w:rPr>
          <w:b/>
          <w:bCs/>
        </w:rPr>
        <w:t>Injury and Fatigue Relations</w:t>
      </w:r>
    </w:p>
    <w:p w14:paraId="009A3C6E" w14:textId="77777777" w:rsidR="00EA490F" w:rsidRPr="00EA490F" w:rsidRDefault="00EA490F" w:rsidP="00EA490F">
      <w:pPr>
        <w:numPr>
          <w:ilvl w:val="0"/>
          <w:numId w:val="6"/>
        </w:numPr>
      </w:pPr>
      <w:r w:rsidRPr="00EA490F">
        <w:rPr>
          <w:b/>
          <w:bCs/>
        </w:rPr>
        <w:t>Injury Risk:</w:t>
      </w:r>
      <w:r w:rsidRPr="00EA490F">
        <w:t xml:space="preserve"> Elevated DKV is an established, biomechanically validated risk factor for non-contact ACL ruptures, patellofemoral pain syndrome (PFPS), and second-generation injury patterns in female athletes.</w:t>
      </w:r>
    </w:p>
    <w:p w14:paraId="380CFA3D" w14:textId="77777777" w:rsidR="00EA490F" w:rsidRPr="00EA490F" w:rsidRDefault="00EA490F" w:rsidP="00EA490F">
      <w:pPr>
        <w:numPr>
          <w:ilvl w:val="0"/>
          <w:numId w:val="6"/>
        </w:numPr>
      </w:pPr>
      <w:r w:rsidRPr="00EA490F">
        <w:rPr>
          <w:b/>
          <w:bCs/>
        </w:rPr>
        <w:t>Fatigue Dynamics:</w:t>
      </w:r>
      <w:r w:rsidRPr="00EA490F">
        <w:t xml:space="preserve"> Progressive neuromuscular fatigue impairs proximal hip stabilization and core control. This deterioration increases medial knee collapse across successive repetitions, accelerating tissue structural fatigue.</w:t>
      </w:r>
    </w:p>
    <w:p w14:paraId="64E8CB6E" w14:textId="77777777" w:rsidR="00EA490F" w:rsidRPr="00EA490F" w:rsidRDefault="00EA490F" w:rsidP="00EA490F">
      <w:pPr>
        <w:rPr>
          <w:b/>
          <w:bCs/>
        </w:rPr>
      </w:pPr>
      <w:r w:rsidRPr="00EA490F">
        <w:rPr>
          <w:b/>
          <w:bCs/>
        </w:rPr>
        <w:t>Measurement Methodologies</w:t>
      </w:r>
    </w:p>
    <w:p w14:paraId="51D11506" w14:textId="77777777" w:rsidR="00EA490F" w:rsidRPr="00EA490F" w:rsidRDefault="00EA490F" w:rsidP="00EA490F">
      <w:pPr>
        <w:numPr>
          <w:ilvl w:val="0"/>
          <w:numId w:val="7"/>
        </w:numPr>
      </w:pPr>
      <w:r w:rsidRPr="00EA490F">
        <w:rPr>
          <w:b/>
          <w:bCs/>
        </w:rPr>
        <w:t>3D Optical Motion Capture:</w:t>
      </w:r>
      <w:r w:rsidRPr="00EA490F">
        <w:t xml:space="preserve"> The gold standard. Utilizes retroreflective marker systems (e.g., Vicon, Qualisys) to track 3D bone segment orientations, calculating true joint angles via a Joint Coordinate System (JCS).</w:t>
      </w:r>
    </w:p>
    <w:p w14:paraId="5D206DC1" w14:textId="77777777" w:rsidR="00EA490F" w:rsidRPr="00EA490F" w:rsidRDefault="00EA490F" w:rsidP="00EA490F">
      <w:pPr>
        <w:numPr>
          <w:ilvl w:val="0"/>
          <w:numId w:val="7"/>
        </w:numPr>
      </w:pPr>
      <w:r w:rsidRPr="00EA490F">
        <w:rPr>
          <w:b/>
          <w:bCs/>
        </w:rPr>
        <w:t>2D Video Analysis:</w:t>
      </w:r>
      <w:r w:rsidRPr="00EA490F">
        <w:t xml:space="preserve"> Captures frontal-plane kinematics using high-speed digital video cameras. Quantifies metrics such as the Frontal Plane Projection Angle (FPPA).</w:t>
      </w:r>
    </w:p>
    <w:p w14:paraId="401F7881" w14:textId="77777777" w:rsidR="00EA490F" w:rsidRPr="00EA490F" w:rsidRDefault="00EA490F" w:rsidP="00EA490F">
      <w:pPr>
        <w:numPr>
          <w:ilvl w:val="0"/>
          <w:numId w:val="7"/>
        </w:numPr>
      </w:pPr>
      <w:r w:rsidRPr="00EA490F">
        <w:rPr>
          <w:b/>
          <w:bCs/>
        </w:rPr>
        <w:t>Composite Indices:</w:t>
      </w:r>
      <w:r w:rsidRPr="00EA490F">
        <w:t xml:space="preserve"> The Dynamic Valgus Index (DVI) integrates multi-joint kinematic deviations across the lower kinetic chain to provide a composite risk score.</w:t>
      </w:r>
    </w:p>
    <w:p w14:paraId="125EBC37" w14:textId="77777777" w:rsidR="00EA490F" w:rsidRPr="00EA490F" w:rsidRDefault="00EA490F" w:rsidP="00EA490F">
      <w:pPr>
        <w:rPr>
          <w:b/>
          <w:bCs/>
        </w:rPr>
      </w:pPr>
      <w:r w:rsidRPr="00EA490F">
        <w:rPr>
          <w:b/>
          <w:bCs/>
        </w:rPr>
        <w:t>Computer Vision and Pose Estimation Capabilities</w:t>
      </w:r>
    </w:p>
    <w:p w14:paraId="57674B2B" w14:textId="77777777" w:rsidR="00EA490F" w:rsidRPr="00EA490F" w:rsidRDefault="00EA490F" w:rsidP="00EA490F">
      <w:proofErr w:type="spellStart"/>
      <w:r w:rsidRPr="00EA490F">
        <w:t>Markerless</w:t>
      </w:r>
      <w:proofErr w:type="spellEnd"/>
      <w:r w:rsidRPr="00EA490F">
        <w:t xml:space="preserve"> pose estimation frameworks (e.g., </w:t>
      </w:r>
      <w:proofErr w:type="spellStart"/>
      <w:r w:rsidRPr="00EA490F">
        <w:t>OpenPose</w:t>
      </w:r>
      <w:proofErr w:type="spellEnd"/>
      <w:r w:rsidRPr="00EA490F">
        <w:t xml:space="preserve">, </w:t>
      </w:r>
      <w:proofErr w:type="spellStart"/>
      <w:r w:rsidRPr="00EA490F">
        <w:t>MediaPipe</w:t>
      </w:r>
      <w:proofErr w:type="spellEnd"/>
      <w:r w:rsidRPr="00EA490F">
        <w:t xml:space="preserve">, </w:t>
      </w:r>
      <w:proofErr w:type="spellStart"/>
      <w:r w:rsidRPr="00EA490F">
        <w:t>DeepLabCut</w:t>
      </w:r>
      <w:proofErr w:type="spellEnd"/>
      <w:r w:rsidRPr="00EA490F">
        <w:t xml:space="preserve">) track the 2D coordinates of the hip, knee, and ankle joint </w:t>
      </w:r>
      <w:proofErr w:type="spellStart"/>
      <w:r w:rsidRPr="00EA490F">
        <w:t>centers</w:t>
      </w:r>
      <w:proofErr w:type="spellEnd"/>
      <w:r w:rsidRPr="00EA490F">
        <w:t xml:space="preserve"> from anterior video feeds.</w:t>
      </w:r>
    </w:p>
    <w:p w14:paraId="30BB8B83" w14:textId="77777777" w:rsidR="00EA490F" w:rsidRPr="00EA490F" w:rsidRDefault="00EA490F" w:rsidP="00EA490F">
      <w:pPr>
        <w:numPr>
          <w:ilvl w:val="0"/>
          <w:numId w:val="8"/>
        </w:numPr>
      </w:pPr>
      <w:r w:rsidRPr="00EA490F">
        <w:rPr>
          <w:b/>
          <w:bCs/>
        </w:rPr>
        <w:t>Limitations:</w:t>
      </w:r>
      <w:r w:rsidRPr="00EA490F">
        <w:t xml:space="preserve"> 2D pose estimation cannot fully isolate out-of-plane rotations. Sagittal plane knee flexion projects as apparent medial motion on a 2D plane (</w:t>
      </w:r>
      <w:proofErr w:type="gramStart"/>
      <w:r w:rsidRPr="00EA490F">
        <w:t>cross-talk</w:t>
      </w:r>
      <w:proofErr w:type="gramEnd"/>
      <w:r w:rsidRPr="00EA490F">
        <w:t xml:space="preserve"> artifact). Perspective distortion, clothing artifacts, and </w:t>
      </w:r>
      <w:proofErr w:type="spellStart"/>
      <w:r w:rsidRPr="00EA490F">
        <w:t>keypoint</w:t>
      </w:r>
      <w:proofErr w:type="spellEnd"/>
      <w:r w:rsidRPr="00EA490F">
        <w:t xml:space="preserve"> jitter require systematic digital filtering.</w:t>
      </w:r>
    </w:p>
    <w:p w14:paraId="25E3E0BB" w14:textId="77777777" w:rsidR="00EA490F" w:rsidRPr="00EA490F" w:rsidRDefault="00EA490F" w:rsidP="00EA490F">
      <w:pPr>
        <w:numPr>
          <w:ilvl w:val="0"/>
          <w:numId w:val="8"/>
        </w:numPr>
      </w:pPr>
      <w:r w:rsidRPr="00EA490F">
        <w:rPr>
          <w:b/>
          <w:bCs/>
        </w:rPr>
        <w:t>Classification:</w:t>
      </w:r>
      <w:r w:rsidRPr="00EA490F">
        <w:t xml:space="preserve"> Despite these limitations, 2D pose estimation maintains moderate to high sensitivity in stratifying subjects into high versus low DKV risk categories when compared against 3D kinematics.</w:t>
      </w:r>
    </w:p>
    <w:p w14:paraId="32312BFE" w14:textId="77777777" w:rsidR="00EA490F" w:rsidRPr="00EA490F" w:rsidRDefault="00EA490F" w:rsidP="00EA490F">
      <w:pPr>
        <w:rPr>
          <w:b/>
          <w:bCs/>
        </w:rPr>
      </w:pPr>
      <w:r w:rsidRPr="00EA490F">
        <w:rPr>
          <w:b/>
          <w:bCs/>
        </w:rPr>
        <w:lastRenderedPageBreak/>
        <w:t>Mathematical Representation</w:t>
      </w:r>
    </w:p>
    <w:p w14:paraId="237182BF" w14:textId="77777777" w:rsidR="00EA490F" w:rsidRPr="00EA490F" w:rsidRDefault="00EA490F" w:rsidP="00EA490F">
      <w:r w:rsidRPr="00EA490F">
        <w:t>To isolate the 2D projection of the knee angle on a single frontal camera plane, let the coordinates of the Hip ($H$), Knee ($K$), and Ankle ($A$) be represented as 2D vectors:</w:t>
      </w:r>
    </w:p>
    <w:p w14:paraId="54B19A33" w14:textId="77777777" w:rsidR="00EA490F" w:rsidRPr="00EA490F" w:rsidRDefault="00EA490F" w:rsidP="00EA490F">
      <w:r w:rsidRPr="00EA490F">
        <w:t>$$\</w:t>
      </w:r>
      <w:proofErr w:type="spellStart"/>
      <w:r w:rsidRPr="00EA490F">
        <w:t>mathbf</w:t>
      </w:r>
      <w:proofErr w:type="spellEnd"/>
      <w:r w:rsidRPr="00EA490F">
        <w:t>{v}_{\text{thigh}} = \begin{</w:t>
      </w:r>
      <w:proofErr w:type="spellStart"/>
      <w:r w:rsidRPr="00EA490F">
        <w:t>bmatrix</w:t>
      </w:r>
      <w:proofErr w:type="spellEnd"/>
      <w:r w:rsidRPr="00EA490F">
        <w:t xml:space="preserve">} </w:t>
      </w:r>
      <w:proofErr w:type="spellStart"/>
      <w:r w:rsidRPr="00EA490F">
        <w:t>x_h</w:t>
      </w:r>
      <w:proofErr w:type="spellEnd"/>
      <w:r w:rsidRPr="00EA490F">
        <w:t xml:space="preserve"> - </w:t>
      </w:r>
      <w:proofErr w:type="spellStart"/>
      <w:r w:rsidRPr="00EA490F">
        <w:t>x_k</w:t>
      </w:r>
      <w:proofErr w:type="spellEnd"/>
      <w:r w:rsidRPr="00EA490F">
        <w:t xml:space="preserve"> \\ </w:t>
      </w:r>
      <w:proofErr w:type="spellStart"/>
      <w:r w:rsidRPr="00EA490F">
        <w:t>y_h</w:t>
      </w:r>
      <w:proofErr w:type="spellEnd"/>
      <w:r w:rsidRPr="00EA490F">
        <w:t xml:space="preserve"> - </w:t>
      </w:r>
      <w:proofErr w:type="spellStart"/>
      <w:r w:rsidRPr="00EA490F">
        <w:t>y_k</w:t>
      </w:r>
      <w:proofErr w:type="spellEnd"/>
      <w:r w:rsidRPr="00EA490F">
        <w:t xml:space="preserve"> \end{</w:t>
      </w:r>
      <w:proofErr w:type="spellStart"/>
      <w:r w:rsidRPr="00EA490F">
        <w:t>bmatrix</w:t>
      </w:r>
      <w:proofErr w:type="spellEnd"/>
      <w:r w:rsidRPr="00EA490F">
        <w:t>}, \quad \</w:t>
      </w:r>
      <w:proofErr w:type="spellStart"/>
      <w:r w:rsidRPr="00EA490F">
        <w:t>mathbf</w:t>
      </w:r>
      <w:proofErr w:type="spellEnd"/>
      <w:r w:rsidRPr="00EA490F">
        <w:t>{v}_{\text{shank}} = \begin{</w:t>
      </w:r>
      <w:proofErr w:type="spellStart"/>
      <w:r w:rsidRPr="00EA490F">
        <w:t>bmatrix</w:t>
      </w:r>
      <w:proofErr w:type="spellEnd"/>
      <w:r w:rsidRPr="00EA490F">
        <w:t xml:space="preserve">} </w:t>
      </w:r>
      <w:proofErr w:type="spellStart"/>
      <w:r w:rsidRPr="00EA490F">
        <w:t>x_a</w:t>
      </w:r>
      <w:proofErr w:type="spellEnd"/>
      <w:r w:rsidRPr="00EA490F">
        <w:t xml:space="preserve"> - </w:t>
      </w:r>
      <w:proofErr w:type="spellStart"/>
      <w:r w:rsidRPr="00EA490F">
        <w:t>x_k</w:t>
      </w:r>
      <w:proofErr w:type="spellEnd"/>
      <w:r w:rsidRPr="00EA490F">
        <w:t xml:space="preserve"> \\ </w:t>
      </w:r>
      <w:proofErr w:type="spellStart"/>
      <w:r w:rsidRPr="00EA490F">
        <w:t>y_a</w:t>
      </w:r>
      <w:proofErr w:type="spellEnd"/>
      <w:r w:rsidRPr="00EA490F">
        <w:t xml:space="preserve"> - </w:t>
      </w:r>
      <w:proofErr w:type="spellStart"/>
      <w:r w:rsidRPr="00EA490F">
        <w:t>y_k</w:t>
      </w:r>
      <w:proofErr w:type="spellEnd"/>
      <w:r w:rsidRPr="00EA490F">
        <w:t xml:space="preserve"> \end{</w:t>
      </w:r>
      <w:proofErr w:type="spellStart"/>
      <w:r w:rsidRPr="00EA490F">
        <w:t>bmatrix</w:t>
      </w:r>
      <w:proofErr w:type="spellEnd"/>
      <w:r w:rsidRPr="00EA490F">
        <w:t>}$$</w:t>
      </w:r>
    </w:p>
    <w:p w14:paraId="3C7574F0" w14:textId="77777777" w:rsidR="00EA490F" w:rsidRPr="00EA490F" w:rsidRDefault="00EA490F" w:rsidP="00EA490F">
      <w:r w:rsidRPr="00EA490F">
        <w:t>The apparent 2D frontal plane knee angle $\theta_{\text{knee</w:t>
      </w:r>
      <w:proofErr w:type="gramStart"/>
      <w:r w:rsidRPr="00EA490F">
        <w:t>}}$</w:t>
      </w:r>
      <w:proofErr w:type="gramEnd"/>
      <w:r w:rsidRPr="00EA490F">
        <w:t xml:space="preserve"> is defined via the geometric dot product:</w:t>
      </w:r>
    </w:p>
    <w:p w14:paraId="0113EFF0" w14:textId="77777777" w:rsidR="00EA490F" w:rsidRPr="00EA490F" w:rsidRDefault="00EA490F" w:rsidP="00EA490F">
      <w:r w:rsidRPr="00EA490F">
        <w:t>$$\theta_{\text{knee}} = \cos</w:t>
      </w:r>
      <w:proofErr w:type="gramStart"/>
      <w:r w:rsidRPr="00EA490F">
        <w:t>^{</w:t>
      </w:r>
      <w:proofErr w:type="gramEnd"/>
      <w:r w:rsidRPr="00EA490F">
        <w:t>-1} \</w:t>
      </w:r>
      <w:proofErr w:type="gramStart"/>
      <w:r w:rsidRPr="00EA490F">
        <w:t>left( \</w:t>
      </w:r>
      <w:proofErr w:type="gramEnd"/>
      <w:r w:rsidRPr="00EA490F">
        <w:t>frac{\</w:t>
      </w:r>
      <w:proofErr w:type="spellStart"/>
      <w:r w:rsidRPr="00EA490F">
        <w:t>mathbf</w:t>
      </w:r>
      <w:proofErr w:type="spellEnd"/>
      <w:r w:rsidRPr="00EA490F">
        <w:t>{v}_{\text{thigh}} \</w:t>
      </w:r>
      <w:proofErr w:type="spellStart"/>
      <w:r w:rsidRPr="00EA490F">
        <w:t>cdot</w:t>
      </w:r>
      <w:proofErr w:type="spellEnd"/>
      <w:r w:rsidRPr="00EA490F">
        <w:t xml:space="preserve"> \</w:t>
      </w:r>
      <w:proofErr w:type="spellStart"/>
      <w:r w:rsidRPr="00EA490F">
        <w:t>mathbf</w:t>
      </w:r>
      <w:proofErr w:type="spellEnd"/>
      <w:r w:rsidRPr="00EA490F">
        <w:t>{v}_{\text{shank}</w:t>
      </w:r>
      <w:proofErr w:type="gramStart"/>
      <w:r w:rsidRPr="00EA490F">
        <w:t>}}{</w:t>
      </w:r>
      <w:proofErr w:type="gramEnd"/>
      <w:r w:rsidRPr="00EA490F">
        <w:t>\|\</w:t>
      </w:r>
      <w:proofErr w:type="spellStart"/>
      <w:r w:rsidRPr="00EA490F">
        <w:t>mathbf</w:t>
      </w:r>
      <w:proofErr w:type="spellEnd"/>
      <w:r w:rsidRPr="00EA490F">
        <w:t>{v}_{\text{thigh</w:t>
      </w:r>
      <w:proofErr w:type="gramStart"/>
      <w:r w:rsidRPr="00EA490F">
        <w:t>}}\</w:t>
      </w:r>
      <w:proofErr w:type="gramEnd"/>
      <w:r w:rsidRPr="00EA490F">
        <w:t>| \|\</w:t>
      </w:r>
      <w:proofErr w:type="spellStart"/>
      <w:r w:rsidRPr="00EA490F">
        <w:t>mathbf</w:t>
      </w:r>
      <w:proofErr w:type="spellEnd"/>
      <w:r w:rsidRPr="00EA490F">
        <w:t>{v}_{\text{shank</w:t>
      </w:r>
      <w:proofErr w:type="gramStart"/>
      <w:r w:rsidRPr="00EA490F">
        <w:t>}}\</w:t>
      </w:r>
      <w:proofErr w:type="gramEnd"/>
      <w:r w:rsidRPr="00EA490F">
        <w:t>|} \</w:t>
      </w:r>
      <w:proofErr w:type="gramStart"/>
      <w:r w:rsidRPr="00EA490F">
        <w:t>right)$</w:t>
      </w:r>
      <w:proofErr w:type="gramEnd"/>
      <w:r w:rsidRPr="00EA490F">
        <w:t>$</w:t>
      </w:r>
    </w:p>
    <w:p w14:paraId="74E86802" w14:textId="77777777" w:rsidR="00EA490F" w:rsidRPr="00EA490F" w:rsidRDefault="00EA490F" w:rsidP="00EA490F">
      <w:r w:rsidRPr="00EA490F">
        <w:t>The Dynamic Valgus Index (DVI) is calculated as:</w:t>
      </w:r>
    </w:p>
    <w:p w14:paraId="12EAF9CF" w14:textId="77777777" w:rsidR="00EA490F" w:rsidRPr="00EA490F" w:rsidRDefault="00EA490F" w:rsidP="00EA490F">
      <w:r w:rsidRPr="00EA490F">
        <w:t>$$\</w:t>
      </w:r>
      <w:proofErr w:type="gramStart"/>
      <w:r w:rsidRPr="00EA490F">
        <w:t>text{</w:t>
      </w:r>
      <w:proofErr w:type="gramEnd"/>
      <w:r w:rsidRPr="00EA490F">
        <w:t>DVI} = |\Delta \</w:t>
      </w:r>
      <w:proofErr w:type="gramStart"/>
      <w:r w:rsidRPr="00EA490F">
        <w:t>text{</w:t>
      </w:r>
      <w:proofErr w:type="gramEnd"/>
      <w:r w:rsidRPr="00EA490F">
        <w:t xml:space="preserve">Hip Adduction </w:t>
      </w:r>
      <w:proofErr w:type="gramStart"/>
      <w:r w:rsidRPr="00EA490F">
        <w:t>Angle}|</w:t>
      </w:r>
      <w:proofErr w:type="gramEnd"/>
      <w:r w:rsidRPr="00EA490F">
        <w:t xml:space="preserve"> + |\Delta \</w:t>
      </w:r>
      <w:proofErr w:type="gramStart"/>
      <w:r w:rsidRPr="00EA490F">
        <w:t>text{</w:t>
      </w:r>
      <w:proofErr w:type="gramEnd"/>
      <w:r w:rsidRPr="00EA490F">
        <w:t xml:space="preserve">Knee Abduction </w:t>
      </w:r>
      <w:proofErr w:type="gramStart"/>
      <w:r w:rsidRPr="00EA490F">
        <w:t>Angle}|</w:t>
      </w:r>
      <w:proofErr w:type="gramEnd"/>
      <w:r w:rsidRPr="00EA490F">
        <w:t>$$</w:t>
      </w:r>
    </w:p>
    <w:p w14:paraId="5B7E3A90" w14:textId="77777777" w:rsidR="00EA490F" w:rsidRPr="00EA490F" w:rsidRDefault="00EA490F" w:rsidP="00EA490F">
      <w:pPr>
        <w:rPr>
          <w:b/>
          <w:bCs/>
        </w:rPr>
      </w:pPr>
      <w:r w:rsidRPr="00EA490F">
        <w:rPr>
          <w:b/>
          <w:bCs/>
        </w:rPr>
        <w:t>2. Asymmetry Index (AI)</w:t>
      </w:r>
    </w:p>
    <w:p w14:paraId="14998147" w14:textId="77777777" w:rsidR="00EA490F" w:rsidRPr="00EA490F" w:rsidRDefault="00EA490F" w:rsidP="00EA490F">
      <w:pPr>
        <w:rPr>
          <w:b/>
          <w:bCs/>
        </w:rPr>
      </w:pPr>
      <w:r w:rsidRPr="00EA490F">
        <w:rPr>
          <w:b/>
          <w:bCs/>
        </w:rPr>
        <w:t>Definition</w:t>
      </w:r>
    </w:p>
    <w:p w14:paraId="600147E6" w14:textId="77777777" w:rsidR="00EA490F" w:rsidRPr="00EA490F" w:rsidRDefault="00EA490F" w:rsidP="00EA490F">
      <w:r w:rsidRPr="00EA490F">
        <w:t>The Asymmetry Index (AI) mathematically quantifies inter-limb discrepancies in bilateral biomechanical variables (e.g., ground reaction forces, joint angles, spatiotemporal parameters, or structural loading profiles).</w:t>
      </w:r>
    </w:p>
    <w:p w14:paraId="2C302ADB" w14:textId="77777777" w:rsidR="00EA490F" w:rsidRPr="00EA490F" w:rsidRDefault="00EA490F" w:rsidP="00EA490F">
      <w:pPr>
        <w:rPr>
          <w:b/>
          <w:bCs/>
        </w:rPr>
      </w:pPr>
      <w:r w:rsidRPr="00EA490F">
        <w:rPr>
          <w:b/>
          <w:bCs/>
        </w:rPr>
        <w:t>Biomechanical Significance</w:t>
      </w:r>
    </w:p>
    <w:p w14:paraId="4EE8E767" w14:textId="77777777" w:rsidR="00EA490F" w:rsidRPr="00EA490F" w:rsidRDefault="00EA490F" w:rsidP="00EA490F">
      <w:r w:rsidRPr="00EA490F">
        <w:t>Bilateral symmetry is a core assumption of healthy, uninjured locomotion. An elevated AI signals unilateral neuromuscular deficits, mechanical compensations, or incomplete post-injury rehabilitation. It forces the contralateral limb to absorb disproportionate mechanical energy, which accelerates structural tissue degradation.</w:t>
      </w:r>
    </w:p>
    <w:p w14:paraId="58023E12" w14:textId="77777777" w:rsidR="00EA490F" w:rsidRPr="00EA490F" w:rsidRDefault="00EA490F" w:rsidP="00EA490F">
      <w:pPr>
        <w:rPr>
          <w:b/>
          <w:bCs/>
        </w:rPr>
      </w:pPr>
      <w:r w:rsidRPr="00EA490F">
        <w:rPr>
          <w:b/>
          <w:bCs/>
        </w:rPr>
        <w:t>Injury and Fatigue Relations</w:t>
      </w:r>
    </w:p>
    <w:p w14:paraId="691428B4" w14:textId="77777777" w:rsidR="00EA490F" w:rsidRPr="00EA490F" w:rsidRDefault="00EA490F" w:rsidP="00EA490F">
      <w:pPr>
        <w:numPr>
          <w:ilvl w:val="0"/>
          <w:numId w:val="9"/>
        </w:numPr>
      </w:pPr>
      <w:r w:rsidRPr="00EA490F">
        <w:rPr>
          <w:b/>
          <w:bCs/>
        </w:rPr>
        <w:t>Injury Risk:</w:t>
      </w:r>
      <w:r w:rsidRPr="00EA490F">
        <w:t xml:space="preserve"> High asymmetry indices in vertical ground reaction forces (</w:t>
      </w:r>
      <w:proofErr w:type="spellStart"/>
      <w:r w:rsidRPr="00EA490F">
        <w:t>vGRF</w:t>
      </w:r>
      <w:proofErr w:type="spellEnd"/>
      <w:r w:rsidRPr="00EA490F">
        <w:t>) or joint power distribution are strongly correlated with stress fractures, Achilles tendinopathies, and secondary ACL graft ruptures.</w:t>
      </w:r>
    </w:p>
    <w:p w14:paraId="456A7E5F" w14:textId="77777777" w:rsidR="00EA490F" w:rsidRPr="00EA490F" w:rsidRDefault="00EA490F" w:rsidP="00EA490F">
      <w:pPr>
        <w:numPr>
          <w:ilvl w:val="0"/>
          <w:numId w:val="9"/>
        </w:numPr>
      </w:pPr>
      <w:r w:rsidRPr="00EA490F">
        <w:rPr>
          <w:b/>
          <w:bCs/>
        </w:rPr>
        <w:t>Fatigue Dynamics:</w:t>
      </w:r>
      <w:r w:rsidRPr="00EA490F">
        <w:t xml:space="preserve"> As fatigue increases, the central nervous system modifies motor drive to offload the fatiguing or structurally weaker limb. This exacerbates mechanical asymmetry over time.</w:t>
      </w:r>
    </w:p>
    <w:p w14:paraId="217EDB74" w14:textId="77777777" w:rsidR="00EA490F" w:rsidRPr="00EA490F" w:rsidRDefault="00EA490F" w:rsidP="00EA490F">
      <w:pPr>
        <w:rPr>
          <w:b/>
          <w:bCs/>
        </w:rPr>
      </w:pPr>
      <w:r w:rsidRPr="00EA490F">
        <w:rPr>
          <w:b/>
          <w:bCs/>
        </w:rPr>
        <w:t>Measurement Methodologies</w:t>
      </w:r>
    </w:p>
    <w:p w14:paraId="1AB5BBEC" w14:textId="77777777" w:rsidR="00EA490F" w:rsidRPr="00EA490F" w:rsidRDefault="00EA490F" w:rsidP="00EA490F">
      <w:pPr>
        <w:numPr>
          <w:ilvl w:val="0"/>
          <w:numId w:val="10"/>
        </w:numPr>
      </w:pPr>
      <w:r w:rsidRPr="00EA490F">
        <w:rPr>
          <w:b/>
          <w:bCs/>
        </w:rPr>
        <w:t>Kinetic Arrays:</w:t>
      </w:r>
      <w:r w:rsidRPr="00EA490F">
        <w:t xml:space="preserve"> Dual force plates or instrumented treadmills capture limb-specific ground reaction force vectors.</w:t>
      </w:r>
    </w:p>
    <w:p w14:paraId="48F70ADA" w14:textId="77777777" w:rsidR="00EA490F" w:rsidRPr="00EA490F" w:rsidRDefault="00EA490F" w:rsidP="00EA490F">
      <w:pPr>
        <w:numPr>
          <w:ilvl w:val="0"/>
          <w:numId w:val="10"/>
        </w:numPr>
      </w:pPr>
      <w:r w:rsidRPr="00EA490F">
        <w:rPr>
          <w:b/>
          <w:bCs/>
        </w:rPr>
        <w:lastRenderedPageBreak/>
        <w:t>Kinematic Systems:</w:t>
      </w:r>
      <w:r w:rsidRPr="00EA490F">
        <w:t xml:space="preserve"> 3D motion capture tracks bilateral joint angles, moments, and powers.</w:t>
      </w:r>
    </w:p>
    <w:p w14:paraId="486816ED" w14:textId="77777777" w:rsidR="00EA490F" w:rsidRPr="00EA490F" w:rsidRDefault="00EA490F" w:rsidP="00EA490F">
      <w:pPr>
        <w:numPr>
          <w:ilvl w:val="0"/>
          <w:numId w:val="10"/>
        </w:numPr>
      </w:pPr>
      <w:r w:rsidRPr="00EA490F">
        <w:rPr>
          <w:b/>
          <w:bCs/>
        </w:rPr>
        <w:t>In-Field Wearables:</w:t>
      </w:r>
      <w:r w:rsidRPr="00EA490F">
        <w:t xml:space="preserve"> Inertial Measurement Units (IMUs) and pressure-sensing insoles quantify temporal stance parameters and acceleration peaks.</w:t>
      </w:r>
    </w:p>
    <w:p w14:paraId="5C4451BF" w14:textId="77777777" w:rsidR="00EA490F" w:rsidRPr="00EA490F" w:rsidRDefault="00EA490F" w:rsidP="00EA490F">
      <w:pPr>
        <w:rPr>
          <w:b/>
          <w:bCs/>
        </w:rPr>
      </w:pPr>
      <w:r w:rsidRPr="00EA490F">
        <w:rPr>
          <w:b/>
          <w:bCs/>
        </w:rPr>
        <w:t>Computer Vision and Pose Estimation Capabilities</w:t>
      </w:r>
    </w:p>
    <w:p w14:paraId="4400E973" w14:textId="77777777" w:rsidR="00EA490F" w:rsidRPr="00EA490F" w:rsidRDefault="00EA490F" w:rsidP="00EA490F">
      <w:r w:rsidRPr="00EA490F">
        <w:t xml:space="preserve">Pose estimation models extract bilateral spatiotemporal parameters (e.g., step length, stance duration) and joint kinematics across cyclic tasks. Because AI is a relative intra-subject metric, systematic scaling errors or camera calibration offsets affect both limbs equally, making AI computations using </w:t>
      </w:r>
      <w:proofErr w:type="spellStart"/>
      <w:r w:rsidRPr="00EA490F">
        <w:t>markerless</w:t>
      </w:r>
      <w:proofErr w:type="spellEnd"/>
      <w:r w:rsidRPr="00EA490F">
        <w:t xml:space="preserve"> tracking highly robust against moderate coordinate noise.</w:t>
      </w:r>
    </w:p>
    <w:p w14:paraId="7208AB2E" w14:textId="77777777" w:rsidR="00EA490F" w:rsidRPr="00EA490F" w:rsidRDefault="00EA490F" w:rsidP="00EA490F">
      <w:pPr>
        <w:rPr>
          <w:b/>
          <w:bCs/>
        </w:rPr>
      </w:pPr>
      <w:r w:rsidRPr="00EA490F">
        <w:rPr>
          <w:b/>
          <w:bCs/>
        </w:rPr>
        <w:t>Mathematical Representation</w:t>
      </w:r>
    </w:p>
    <w:p w14:paraId="519BEBB6" w14:textId="77777777" w:rsidR="00EA490F" w:rsidRPr="00EA490F" w:rsidRDefault="00EA490F" w:rsidP="00EA490F">
      <w:r w:rsidRPr="00EA490F">
        <w:t>The standard Asymmetry Index percentage formulation is given by:</w:t>
      </w:r>
    </w:p>
    <w:p w14:paraId="65AE8373" w14:textId="77777777" w:rsidR="00EA490F" w:rsidRPr="00EA490F" w:rsidRDefault="00EA490F" w:rsidP="00EA490F">
      <w:r w:rsidRPr="00EA490F">
        <w:t>$$\</w:t>
      </w:r>
      <w:proofErr w:type="gramStart"/>
      <w:r w:rsidRPr="00EA490F">
        <w:t>text{</w:t>
      </w:r>
      <w:proofErr w:type="gramEnd"/>
      <w:r w:rsidRPr="00EA490F">
        <w:t>AI} = \frac{|X_{\text{left}} - X_{\text{right</w:t>
      </w:r>
      <w:proofErr w:type="gramStart"/>
      <w:r w:rsidRPr="00EA490F">
        <w:t>}}|</w:t>
      </w:r>
      <w:proofErr w:type="gramEnd"/>
      <w:r w:rsidRPr="00EA490F">
        <w:t>}{\frac{1}{</w:t>
      </w:r>
      <w:proofErr w:type="gramStart"/>
      <w:r w:rsidRPr="00EA490F">
        <w:t>2}(</w:t>
      </w:r>
      <w:proofErr w:type="gramEnd"/>
      <w:r w:rsidRPr="00EA490F">
        <w:t>X_{\text{left}} + X_{\text{right}})} \times 100\%$$</w:t>
      </w:r>
    </w:p>
    <w:p w14:paraId="72F5C6EA" w14:textId="77777777" w:rsidR="00EA490F" w:rsidRPr="00EA490F" w:rsidRDefault="00EA490F" w:rsidP="00EA490F">
      <w:r w:rsidRPr="00EA490F">
        <w:t>For metrics that cross zero or exhibit omnidirectional variations, the Symmetry Angle ($\</w:t>
      </w:r>
      <w:proofErr w:type="gramStart"/>
      <w:r w:rsidRPr="00EA490F">
        <w:t>text{</w:t>
      </w:r>
      <w:proofErr w:type="gramEnd"/>
      <w:r w:rsidRPr="00EA490F">
        <w:t>SA}$) is utilized to prevent mathematical singularities:</w:t>
      </w:r>
    </w:p>
    <w:p w14:paraId="59DCEDAD" w14:textId="77777777" w:rsidR="00EA490F" w:rsidRPr="00EA490F" w:rsidRDefault="00EA490F" w:rsidP="00EA490F">
      <w:r w:rsidRPr="00EA490F">
        <w:t>$$\</w:t>
      </w:r>
      <w:proofErr w:type="gramStart"/>
      <w:r w:rsidRPr="00EA490F">
        <w:t>text{</w:t>
      </w:r>
      <w:proofErr w:type="gramEnd"/>
      <w:r w:rsidRPr="00EA490F">
        <w:t>SA} = \</w:t>
      </w:r>
      <w:proofErr w:type="gramStart"/>
      <w:r w:rsidRPr="00EA490F">
        <w:t>frac{</w:t>
      </w:r>
      <w:proofErr w:type="gramEnd"/>
      <w:r w:rsidRPr="00EA490F">
        <w:t>45^\</w:t>
      </w:r>
      <w:proofErr w:type="spellStart"/>
      <w:r w:rsidRPr="00EA490F">
        <w:t>circ</w:t>
      </w:r>
      <w:proofErr w:type="spellEnd"/>
      <w:r w:rsidRPr="00EA490F">
        <w:t xml:space="preserve"> - \tan^{-</w:t>
      </w:r>
      <w:proofErr w:type="gramStart"/>
      <w:r w:rsidRPr="00EA490F">
        <w:t>1}\</w:t>
      </w:r>
      <w:proofErr w:type="gramEnd"/>
      <w:r w:rsidRPr="00EA490F">
        <w:t>left(\frac{X_{\text{right}</w:t>
      </w:r>
      <w:proofErr w:type="gramStart"/>
      <w:r w:rsidRPr="00EA490F">
        <w:t>}}{</w:t>
      </w:r>
      <w:proofErr w:type="gramEnd"/>
      <w:r w:rsidRPr="00EA490F">
        <w:t>X_{\text{left}</w:t>
      </w:r>
      <w:proofErr w:type="gramStart"/>
      <w:r w:rsidRPr="00EA490F">
        <w:t>}}\</w:t>
      </w:r>
      <w:proofErr w:type="gramEnd"/>
      <w:r w:rsidRPr="00EA490F">
        <w:t>right</w:t>
      </w:r>
      <w:proofErr w:type="gramStart"/>
      <w:r w:rsidRPr="00EA490F">
        <w:t>)}{</w:t>
      </w:r>
      <w:proofErr w:type="gramEnd"/>
      <w:r w:rsidRPr="00EA490F">
        <w:t>90^\circ} \times 100\%$$</w:t>
      </w:r>
    </w:p>
    <w:p w14:paraId="0B96EAA1" w14:textId="77777777" w:rsidR="00EA490F" w:rsidRPr="00EA490F" w:rsidRDefault="00EA490F" w:rsidP="00EA490F">
      <w:pPr>
        <w:rPr>
          <w:b/>
          <w:bCs/>
        </w:rPr>
      </w:pPr>
      <w:r w:rsidRPr="00EA490F">
        <w:rPr>
          <w:b/>
          <w:bCs/>
        </w:rPr>
        <w:t>3. Range of Motion (ROM) Deficit</w:t>
      </w:r>
    </w:p>
    <w:p w14:paraId="37B3E1BB" w14:textId="77777777" w:rsidR="00EA490F" w:rsidRPr="00EA490F" w:rsidRDefault="00EA490F" w:rsidP="00EA490F">
      <w:pPr>
        <w:rPr>
          <w:b/>
          <w:bCs/>
        </w:rPr>
      </w:pPr>
      <w:r w:rsidRPr="00EA490F">
        <w:rPr>
          <w:b/>
          <w:bCs/>
        </w:rPr>
        <w:t>Definition</w:t>
      </w:r>
    </w:p>
    <w:p w14:paraId="0AE7821A" w14:textId="77777777" w:rsidR="00EA490F" w:rsidRPr="00EA490F" w:rsidRDefault="00EA490F" w:rsidP="00EA490F">
      <w:r w:rsidRPr="00EA490F">
        <w:t>Range of Motion (ROM) defines the total angular excursion executed by a joint segment throughout a designated movement phase. A ROM deficit constitutes a statistically significant reduction in this arc of motion relative to normative reference baselines or the contralateral limb.</w:t>
      </w:r>
    </w:p>
    <w:p w14:paraId="6E76D7A4" w14:textId="77777777" w:rsidR="00EA490F" w:rsidRPr="00EA490F" w:rsidRDefault="00EA490F" w:rsidP="00EA490F">
      <w:pPr>
        <w:rPr>
          <w:b/>
          <w:bCs/>
        </w:rPr>
      </w:pPr>
      <w:r w:rsidRPr="00EA490F">
        <w:rPr>
          <w:b/>
          <w:bCs/>
        </w:rPr>
        <w:t>Biomechanical Significance</w:t>
      </w:r>
    </w:p>
    <w:p w14:paraId="603B9142" w14:textId="77777777" w:rsidR="00EA490F" w:rsidRPr="00EA490F" w:rsidRDefault="00EA490F" w:rsidP="00EA490F">
      <w:r w:rsidRPr="00EA490F">
        <w:t xml:space="preserve">Restricted joint ROM changes the mechanical </w:t>
      </w:r>
      <w:proofErr w:type="spellStart"/>
      <w:r w:rsidRPr="00EA490F">
        <w:t>behavior</w:t>
      </w:r>
      <w:proofErr w:type="spellEnd"/>
      <w:r w:rsidRPr="00EA490F">
        <w:t xml:space="preserve"> of the adjacent segments along the kinetic chain. For example, a deficit in ankle dorsiflexion reduces the lower limb's capacity to attenuate forces during landing. This transfers energy proximally, increasing the demanding deceleration loads placed on both the knee and hip joints.</w:t>
      </w:r>
    </w:p>
    <w:p w14:paraId="6840735B" w14:textId="77777777" w:rsidR="00EA490F" w:rsidRPr="00EA490F" w:rsidRDefault="00EA490F" w:rsidP="00EA490F">
      <w:pPr>
        <w:rPr>
          <w:b/>
          <w:bCs/>
        </w:rPr>
      </w:pPr>
      <w:r w:rsidRPr="00EA490F">
        <w:rPr>
          <w:b/>
          <w:bCs/>
        </w:rPr>
        <w:t>Injury and Fatigue Relations</w:t>
      </w:r>
    </w:p>
    <w:p w14:paraId="0B9656DC" w14:textId="77777777" w:rsidR="00EA490F" w:rsidRPr="00EA490F" w:rsidRDefault="00EA490F" w:rsidP="00EA490F">
      <w:pPr>
        <w:numPr>
          <w:ilvl w:val="0"/>
          <w:numId w:val="11"/>
        </w:numPr>
      </w:pPr>
      <w:r w:rsidRPr="00EA490F">
        <w:rPr>
          <w:b/>
          <w:bCs/>
        </w:rPr>
        <w:t>Injury Risk:</w:t>
      </w:r>
      <w:r w:rsidRPr="00EA490F">
        <w:t xml:space="preserve"> Chronic ROM deficits (e.g., restricted ankle dorsiflexion or altered hip internal/external rotation ratios) are linked to patellofemoral pain syndrome, plantar fasciitis, and patellar tendinopathy.</w:t>
      </w:r>
    </w:p>
    <w:p w14:paraId="218EDF82" w14:textId="77777777" w:rsidR="00EA490F" w:rsidRPr="00EA490F" w:rsidRDefault="00EA490F" w:rsidP="00EA490F">
      <w:pPr>
        <w:numPr>
          <w:ilvl w:val="0"/>
          <w:numId w:val="11"/>
        </w:numPr>
      </w:pPr>
      <w:r w:rsidRPr="00EA490F">
        <w:rPr>
          <w:b/>
          <w:bCs/>
        </w:rPr>
        <w:lastRenderedPageBreak/>
        <w:t>Fatigue Dynamics:</w:t>
      </w:r>
      <w:r w:rsidRPr="00EA490F">
        <w:t xml:space="preserve"> Acute fatigue reduces dynamic active ROM. It produces a stiff landing strategy characterized by extended joint profiles, which increases peak impact shocks and loading rates.</w:t>
      </w:r>
    </w:p>
    <w:p w14:paraId="012150CD" w14:textId="77777777" w:rsidR="00EA490F" w:rsidRPr="00EA490F" w:rsidRDefault="00EA490F" w:rsidP="00EA490F">
      <w:pPr>
        <w:rPr>
          <w:b/>
          <w:bCs/>
        </w:rPr>
      </w:pPr>
      <w:r w:rsidRPr="00EA490F">
        <w:rPr>
          <w:b/>
          <w:bCs/>
        </w:rPr>
        <w:t>Measurement Methodologies</w:t>
      </w:r>
    </w:p>
    <w:p w14:paraId="76258264" w14:textId="77777777" w:rsidR="00EA490F" w:rsidRPr="00EA490F" w:rsidRDefault="00EA490F" w:rsidP="00EA490F">
      <w:pPr>
        <w:numPr>
          <w:ilvl w:val="0"/>
          <w:numId w:val="12"/>
        </w:numPr>
      </w:pPr>
      <w:r w:rsidRPr="00EA490F">
        <w:rPr>
          <w:b/>
          <w:bCs/>
        </w:rPr>
        <w:t>Clinical Diagnostics:</w:t>
      </w:r>
      <w:r w:rsidRPr="00EA490F">
        <w:t xml:space="preserve"> Manual goniometry and digital inclinometers assess passive and active isolated joint boundaries.</w:t>
      </w:r>
    </w:p>
    <w:p w14:paraId="18081FD5" w14:textId="77777777" w:rsidR="00EA490F" w:rsidRPr="00EA490F" w:rsidRDefault="00EA490F" w:rsidP="00EA490F">
      <w:pPr>
        <w:numPr>
          <w:ilvl w:val="0"/>
          <w:numId w:val="12"/>
        </w:numPr>
      </w:pPr>
      <w:r w:rsidRPr="00EA490F">
        <w:rPr>
          <w:b/>
          <w:bCs/>
        </w:rPr>
        <w:t>Dynamic Analysis:</w:t>
      </w:r>
      <w:r w:rsidRPr="00EA490F">
        <w:t xml:space="preserve"> 3D optical motion capture tracks continuous angular excursions during dynamic tasks.</w:t>
      </w:r>
    </w:p>
    <w:p w14:paraId="0AB9E3CE" w14:textId="77777777" w:rsidR="00EA490F" w:rsidRPr="00EA490F" w:rsidRDefault="00EA490F" w:rsidP="00EA490F">
      <w:pPr>
        <w:numPr>
          <w:ilvl w:val="0"/>
          <w:numId w:val="12"/>
        </w:numPr>
      </w:pPr>
      <w:proofErr w:type="spellStart"/>
      <w:r w:rsidRPr="00EA490F">
        <w:rPr>
          <w:b/>
          <w:bCs/>
        </w:rPr>
        <w:t>Markerless</w:t>
      </w:r>
      <w:proofErr w:type="spellEnd"/>
      <w:r w:rsidRPr="00EA490F">
        <w:rPr>
          <w:b/>
          <w:bCs/>
        </w:rPr>
        <w:t xml:space="preserve"> Pose Tracking:</w:t>
      </w:r>
      <w:r w:rsidRPr="00EA490F">
        <w:t xml:space="preserve"> Time-series angular profiles are generated from multi-frame coordinate sequences.</w:t>
      </w:r>
    </w:p>
    <w:p w14:paraId="18651CDF" w14:textId="77777777" w:rsidR="00EA490F" w:rsidRPr="00EA490F" w:rsidRDefault="00EA490F" w:rsidP="00EA490F">
      <w:pPr>
        <w:rPr>
          <w:b/>
          <w:bCs/>
        </w:rPr>
      </w:pPr>
      <w:r w:rsidRPr="00EA490F">
        <w:rPr>
          <w:b/>
          <w:bCs/>
        </w:rPr>
        <w:t>Computer Vision and Pose Estimation Capabilities</w:t>
      </w:r>
    </w:p>
    <w:p w14:paraId="7A1151FA" w14:textId="77777777" w:rsidR="00EA490F" w:rsidRPr="00EA490F" w:rsidRDefault="00EA490F" w:rsidP="00EA490F">
      <w:proofErr w:type="spellStart"/>
      <w:r w:rsidRPr="00EA490F">
        <w:t>Markerless</w:t>
      </w:r>
      <w:proofErr w:type="spellEnd"/>
      <w:r w:rsidRPr="00EA490F">
        <w:t xml:space="preserve"> tracking successfully isolates minimum and maximum peak angles during cyclic activities. Because dynamic ROM calculations evaluate relative differences across a continuous time series rather than absolute spatial positioning, the metric is highly resilient against minor global </w:t>
      </w:r>
      <w:proofErr w:type="spellStart"/>
      <w:r w:rsidRPr="00EA490F">
        <w:t>keypoint</w:t>
      </w:r>
      <w:proofErr w:type="spellEnd"/>
      <w:r w:rsidRPr="00EA490F">
        <w:t xml:space="preserve"> tracking errors.</w:t>
      </w:r>
    </w:p>
    <w:p w14:paraId="0582E227" w14:textId="77777777" w:rsidR="00EA490F" w:rsidRPr="00EA490F" w:rsidRDefault="00EA490F" w:rsidP="00EA490F">
      <w:pPr>
        <w:rPr>
          <w:b/>
          <w:bCs/>
        </w:rPr>
      </w:pPr>
      <w:r w:rsidRPr="00EA490F">
        <w:rPr>
          <w:b/>
          <w:bCs/>
        </w:rPr>
        <w:t>Mathematical Representation</w:t>
      </w:r>
    </w:p>
    <w:p w14:paraId="092AAF3D" w14:textId="77777777" w:rsidR="00EA490F" w:rsidRPr="00EA490F" w:rsidRDefault="00EA490F" w:rsidP="00EA490F">
      <w:r w:rsidRPr="00EA490F">
        <w:t>Dynamic Range of Motion ($\</w:t>
      </w:r>
      <w:proofErr w:type="gramStart"/>
      <w:r w:rsidRPr="00EA490F">
        <w:t>text{</w:t>
      </w:r>
      <w:proofErr w:type="gramEnd"/>
      <w:r w:rsidRPr="00EA490F">
        <w:t>ROM}_{\text{joint</w:t>
      </w:r>
      <w:proofErr w:type="gramStart"/>
      <w:r w:rsidRPr="00EA490F">
        <w:t>}}$</w:t>
      </w:r>
      <w:proofErr w:type="gramEnd"/>
      <w:r w:rsidRPr="00EA490F">
        <w:t>) within a functionally constrained temporal window $t \in [t_{\text{start}}, t_{\text{end}</w:t>
      </w:r>
      <w:proofErr w:type="gramStart"/>
      <w:r w:rsidRPr="00EA490F">
        <w:t>}]$</w:t>
      </w:r>
      <w:proofErr w:type="gramEnd"/>
      <w:r w:rsidRPr="00EA490F">
        <w:t xml:space="preserve"> is expressed as:</w:t>
      </w:r>
    </w:p>
    <w:p w14:paraId="45916C0F" w14:textId="77777777" w:rsidR="00EA490F" w:rsidRPr="00EA490F" w:rsidRDefault="00EA490F" w:rsidP="00EA490F">
      <w:r w:rsidRPr="00EA490F">
        <w:t>$$\</w:t>
      </w:r>
      <w:proofErr w:type="gramStart"/>
      <w:r w:rsidRPr="00EA490F">
        <w:t>text{</w:t>
      </w:r>
      <w:proofErr w:type="gramEnd"/>
      <w:r w:rsidRPr="00EA490F">
        <w:t>ROM}_{\text{joint}} = \max_{t} \theta_{\text{joint</w:t>
      </w:r>
      <w:proofErr w:type="gramStart"/>
      <w:r w:rsidRPr="00EA490F">
        <w:t>}}(</w:t>
      </w:r>
      <w:proofErr w:type="gramEnd"/>
      <w:r w:rsidRPr="00EA490F">
        <w:t>t) - \min_{t} \theta_{\text{joint</w:t>
      </w:r>
      <w:proofErr w:type="gramStart"/>
      <w:r w:rsidRPr="00EA490F">
        <w:t>}}(</w:t>
      </w:r>
      <w:proofErr w:type="gramEnd"/>
      <w:r w:rsidRPr="00EA490F">
        <w:t>t)$$</w:t>
      </w:r>
    </w:p>
    <w:p w14:paraId="76EB5E6D" w14:textId="77777777" w:rsidR="00EA490F" w:rsidRPr="00EA490F" w:rsidRDefault="00EA490F" w:rsidP="00EA490F">
      <w:r w:rsidRPr="00EA490F">
        <w:t>The comparative ROM Deficit ($\</w:t>
      </w:r>
      <w:proofErr w:type="gramStart"/>
      <w:r w:rsidRPr="00EA490F">
        <w:t>text{</w:t>
      </w:r>
      <w:proofErr w:type="gramEnd"/>
      <w:r w:rsidRPr="00EA490F">
        <w:t>ROM}_{\text{deficit</w:t>
      </w:r>
      <w:proofErr w:type="gramStart"/>
      <w:r w:rsidRPr="00EA490F">
        <w:t>}}$</w:t>
      </w:r>
      <w:proofErr w:type="gramEnd"/>
      <w:r w:rsidRPr="00EA490F">
        <w:t>) is quantified as:</w:t>
      </w:r>
    </w:p>
    <w:p w14:paraId="3E9279C7" w14:textId="77777777" w:rsidR="00EA490F" w:rsidRPr="00EA490F" w:rsidRDefault="00EA490F" w:rsidP="00EA490F">
      <w:r w:rsidRPr="00EA490F">
        <w:t>$$\</w:t>
      </w:r>
      <w:proofErr w:type="gramStart"/>
      <w:r w:rsidRPr="00EA490F">
        <w:t>text{</w:t>
      </w:r>
      <w:proofErr w:type="gramEnd"/>
      <w:r w:rsidRPr="00EA490F">
        <w:t>ROM}_{\text{deficit}} = \</w:t>
      </w:r>
      <w:proofErr w:type="gramStart"/>
      <w:r w:rsidRPr="00EA490F">
        <w:t>text{</w:t>
      </w:r>
      <w:proofErr w:type="gramEnd"/>
      <w:r w:rsidRPr="00EA490F">
        <w:t>ROM}_{\text{reference}} - \</w:t>
      </w:r>
      <w:proofErr w:type="gramStart"/>
      <w:r w:rsidRPr="00EA490F">
        <w:t>text{</w:t>
      </w:r>
      <w:proofErr w:type="gramEnd"/>
      <w:r w:rsidRPr="00EA490F">
        <w:t>ROM}_{\text{measured</w:t>
      </w:r>
      <w:proofErr w:type="gramStart"/>
      <w:r w:rsidRPr="00EA490F">
        <w:t>}}$</w:t>
      </w:r>
      <w:proofErr w:type="gramEnd"/>
      <w:r w:rsidRPr="00EA490F">
        <w:t>$</w:t>
      </w:r>
    </w:p>
    <w:p w14:paraId="14569CA4" w14:textId="77777777" w:rsidR="00EA490F" w:rsidRPr="00EA490F" w:rsidRDefault="00EA490F" w:rsidP="00EA490F">
      <w:r w:rsidRPr="00EA490F">
        <w:t>$$\</w:t>
      </w:r>
      <w:proofErr w:type="gramStart"/>
      <w:r w:rsidRPr="00EA490F">
        <w:t>text{</w:t>
      </w:r>
      <w:proofErr w:type="gramEnd"/>
      <w:r w:rsidRPr="00EA490F">
        <w:t>ROM}_{\text{deficit}\%} = \</w:t>
      </w:r>
      <w:proofErr w:type="gramStart"/>
      <w:r w:rsidRPr="00EA490F">
        <w:t>left( \</w:t>
      </w:r>
      <w:proofErr w:type="gramEnd"/>
      <w:r w:rsidRPr="00EA490F">
        <w:t>frac{\</w:t>
      </w:r>
      <w:proofErr w:type="gramStart"/>
      <w:r w:rsidRPr="00EA490F">
        <w:t>text{</w:t>
      </w:r>
      <w:proofErr w:type="gramEnd"/>
      <w:r w:rsidRPr="00EA490F">
        <w:t>ROM}_{\text{reference}} - \</w:t>
      </w:r>
      <w:proofErr w:type="gramStart"/>
      <w:r w:rsidRPr="00EA490F">
        <w:t>text{</w:t>
      </w:r>
      <w:proofErr w:type="gramEnd"/>
      <w:r w:rsidRPr="00EA490F">
        <w:t>ROM}_{\text{measured}</w:t>
      </w:r>
      <w:proofErr w:type="gramStart"/>
      <w:r w:rsidRPr="00EA490F">
        <w:t>}}{</w:t>
      </w:r>
      <w:proofErr w:type="gramEnd"/>
      <w:r w:rsidRPr="00EA490F">
        <w:t>\</w:t>
      </w:r>
      <w:proofErr w:type="gramStart"/>
      <w:r w:rsidRPr="00EA490F">
        <w:t>text{</w:t>
      </w:r>
      <w:proofErr w:type="gramEnd"/>
      <w:r w:rsidRPr="00EA490F">
        <w:t>ROM}_{\text{reference}}} \right) \times 100\%$$</w:t>
      </w:r>
    </w:p>
    <w:p w14:paraId="59C3EEC8" w14:textId="77777777" w:rsidR="00EA490F" w:rsidRPr="00EA490F" w:rsidRDefault="00EA490F" w:rsidP="00EA490F">
      <w:pPr>
        <w:rPr>
          <w:b/>
          <w:bCs/>
        </w:rPr>
      </w:pPr>
      <w:r w:rsidRPr="00EA490F">
        <w:rPr>
          <w:b/>
          <w:bCs/>
        </w:rPr>
        <w:t>4. Fatigue Drift and Movement Degradation</w:t>
      </w:r>
    </w:p>
    <w:p w14:paraId="4CAC5921" w14:textId="77777777" w:rsidR="00EA490F" w:rsidRPr="00EA490F" w:rsidRDefault="00EA490F" w:rsidP="00EA490F">
      <w:pPr>
        <w:rPr>
          <w:b/>
          <w:bCs/>
        </w:rPr>
      </w:pPr>
      <w:r w:rsidRPr="00EA490F">
        <w:rPr>
          <w:b/>
          <w:bCs/>
        </w:rPr>
        <w:t>Definition</w:t>
      </w:r>
    </w:p>
    <w:p w14:paraId="0AE4251A" w14:textId="77777777" w:rsidR="00EA490F" w:rsidRPr="00EA490F" w:rsidRDefault="00EA490F" w:rsidP="00EA490F">
      <w:r w:rsidRPr="00EA490F">
        <w:t xml:space="preserve">Fatigue Drift characterizes the progressive, systematic deviation of kinematic, kinetic, or </w:t>
      </w:r>
      <w:proofErr w:type="spellStart"/>
      <w:r w:rsidRPr="00EA490F">
        <w:t>spatio</w:t>
      </w:r>
      <w:proofErr w:type="spellEnd"/>
      <w:r w:rsidRPr="00EA490F">
        <w:t>-temporal variables from an established baseline over time. This trend is driven by exercise-induced reductions in neuromuscular capacity.</w:t>
      </w:r>
    </w:p>
    <w:p w14:paraId="6D700F50" w14:textId="77777777" w:rsidR="00EA490F" w:rsidRPr="00EA490F" w:rsidRDefault="00EA490F" w:rsidP="00EA490F">
      <w:pPr>
        <w:rPr>
          <w:b/>
          <w:bCs/>
        </w:rPr>
      </w:pPr>
      <w:r w:rsidRPr="00EA490F">
        <w:rPr>
          <w:b/>
          <w:bCs/>
        </w:rPr>
        <w:t>Biomechanical Significance</w:t>
      </w:r>
    </w:p>
    <w:p w14:paraId="7F086B17" w14:textId="77777777" w:rsidR="00EA490F" w:rsidRPr="00EA490F" w:rsidRDefault="00EA490F" w:rsidP="00EA490F">
      <w:r w:rsidRPr="00EA490F">
        <w:t xml:space="preserve">This metric captures the breakdown of established motor control patterns. As primary agonist muscles fatigue, the neuromuscular system alters coordination strategies to sustain </w:t>
      </w:r>
      <w:r w:rsidRPr="00EA490F">
        <w:lastRenderedPageBreak/>
        <w:t>task performance. This strategy shifts the mechanical burden to secondary stabilization structures and passive tissues, increasing the risk of structural overload.</w:t>
      </w:r>
    </w:p>
    <w:p w14:paraId="01015B74" w14:textId="77777777" w:rsidR="00EA490F" w:rsidRPr="00EA490F" w:rsidRDefault="00EA490F" w:rsidP="00EA490F">
      <w:pPr>
        <w:rPr>
          <w:b/>
          <w:bCs/>
        </w:rPr>
      </w:pPr>
      <w:r w:rsidRPr="00EA490F">
        <w:rPr>
          <w:b/>
          <w:bCs/>
        </w:rPr>
        <w:t>Injury and Fatigue Relations</w:t>
      </w:r>
    </w:p>
    <w:p w14:paraId="2C1E1BA0" w14:textId="77777777" w:rsidR="00EA490F" w:rsidRPr="00EA490F" w:rsidRDefault="00EA490F" w:rsidP="00EA490F">
      <w:pPr>
        <w:numPr>
          <w:ilvl w:val="0"/>
          <w:numId w:val="13"/>
        </w:numPr>
      </w:pPr>
      <w:r w:rsidRPr="00EA490F">
        <w:rPr>
          <w:b/>
          <w:bCs/>
        </w:rPr>
        <w:t>Pathology:</w:t>
      </w:r>
      <w:r w:rsidRPr="00EA490F">
        <w:t xml:space="preserve"> Fatigue drift directly causes acute tissue failures (such as ligamentous tears) and structural overuse syndromes (like tibial stress fractures) when training loads exceed tissue capacity.</w:t>
      </w:r>
    </w:p>
    <w:p w14:paraId="1A16A298" w14:textId="77777777" w:rsidR="00EA490F" w:rsidRPr="00EA490F" w:rsidRDefault="00EA490F" w:rsidP="00EA490F">
      <w:pPr>
        <w:rPr>
          <w:b/>
          <w:bCs/>
        </w:rPr>
      </w:pPr>
      <w:r w:rsidRPr="00EA490F">
        <w:rPr>
          <w:b/>
          <w:bCs/>
        </w:rPr>
        <w:t>Measurement Methodologies</w:t>
      </w:r>
    </w:p>
    <w:p w14:paraId="71685B8C" w14:textId="77777777" w:rsidR="00EA490F" w:rsidRPr="00EA490F" w:rsidRDefault="00EA490F" w:rsidP="00EA490F">
      <w:pPr>
        <w:numPr>
          <w:ilvl w:val="0"/>
          <w:numId w:val="14"/>
        </w:numPr>
      </w:pPr>
      <w:r w:rsidRPr="00EA490F">
        <w:rPr>
          <w:b/>
          <w:bCs/>
        </w:rPr>
        <w:t>Kinematic Tracking:</w:t>
      </w:r>
      <w:r w:rsidRPr="00EA490F">
        <w:t xml:space="preserve"> Long-duration 3D or 2D motion tracking monitors spatial drift across repetitive cycles.</w:t>
      </w:r>
    </w:p>
    <w:p w14:paraId="4B8D0681" w14:textId="77777777" w:rsidR="00EA490F" w:rsidRPr="00EA490F" w:rsidRDefault="00EA490F" w:rsidP="00EA490F">
      <w:pPr>
        <w:numPr>
          <w:ilvl w:val="0"/>
          <w:numId w:val="14"/>
        </w:numPr>
      </w:pPr>
      <w:r w:rsidRPr="00EA490F">
        <w:rPr>
          <w:b/>
          <w:bCs/>
        </w:rPr>
        <w:t>Electromyography (EMG):</w:t>
      </w:r>
      <w:r w:rsidRPr="00EA490F">
        <w:t xml:space="preserve"> Surface EMG monitors shifts in median frequency and root-mean-square (RMS) amplitude, validating the presence of neuromuscular fatigue.</w:t>
      </w:r>
    </w:p>
    <w:p w14:paraId="7C3F4FA9" w14:textId="77777777" w:rsidR="00EA490F" w:rsidRPr="00EA490F" w:rsidRDefault="00EA490F" w:rsidP="00EA490F">
      <w:pPr>
        <w:numPr>
          <w:ilvl w:val="0"/>
          <w:numId w:val="14"/>
        </w:numPr>
      </w:pPr>
      <w:r w:rsidRPr="00EA490F">
        <w:rPr>
          <w:b/>
          <w:bCs/>
        </w:rPr>
        <w:t>Kinetic Platforms:</w:t>
      </w:r>
      <w:r w:rsidRPr="00EA490F">
        <w:t xml:space="preserve"> Continuous tracking of ground reaction force parameters highlights trends in impact loading rates.</w:t>
      </w:r>
    </w:p>
    <w:p w14:paraId="23E00D91" w14:textId="77777777" w:rsidR="00EA490F" w:rsidRPr="00EA490F" w:rsidRDefault="00EA490F" w:rsidP="00EA490F">
      <w:pPr>
        <w:rPr>
          <w:b/>
          <w:bCs/>
        </w:rPr>
      </w:pPr>
      <w:r w:rsidRPr="00EA490F">
        <w:rPr>
          <w:b/>
          <w:bCs/>
        </w:rPr>
        <w:t>Computer Vision and Pose Estimation Capabilities</w:t>
      </w:r>
    </w:p>
    <w:p w14:paraId="65754139" w14:textId="77777777" w:rsidR="00EA490F" w:rsidRPr="00EA490F" w:rsidRDefault="00EA490F" w:rsidP="00EA490F">
      <w:r w:rsidRPr="00EA490F">
        <w:t xml:space="preserve">Computer vision models </w:t>
      </w:r>
      <w:proofErr w:type="spellStart"/>
      <w:r w:rsidRPr="00EA490F">
        <w:t>analyze</w:t>
      </w:r>
      <w:proofErr w:type="spellEnd"/>
      <w:r w:rsidRPr="00EA490F">
        <w:t xml:space="preserve"> long video sequences to chart temporal kinematic trends, tracking variations in parameters like peak knee flexion or trunk lean across sets. This makes </w:t>
      </w:r>
      <w:proofErr w:type="spellStart"/>
      <w:r w:rsidRPr="00EA490F">
        <w:t>markerless</w:t>
      </w:r>
      <w:proofErr w:type="spellEnd"/>
      <w:r w:rsidRPr="00EA490F">
        <w:t xml:space="preserve"> systems a practical tool for monitoring form breakdown in real time.</w:t>
      </w:r>
    </w:p>
    <w:p w14:paraId="5E5427D5" w14:textId="77777777" w:rsidR="00EA490F" w:rsidRPr="00EA490F" w:rsidRDefault="00EA490F" w:rsidP="00EA490F">
      <w:pPr>
        <w:rPr>
          <w:b/>
          <w:bCs/>
        </w:rPr>
      </w:pPr>
      <w:r w:rsidRPr="00EA490F">
        <w:rPr>
          <w:b/>
          <w:bCs/>
        </w:rPr>
        <w:t>Mathematical Representation</w:t>
      </w:r>
    </w:p>
    <w:p w14:paraId="5D890772" w14:textId="77777777" w:rsidR="00EA490F" w:rsidRPr="00EA490F" w:rsidRDefault="00EA490F" w:rsidP="00EA490F">
      <w:r w:rsidRPr="00EA490F">
        <w:t>The instantaneous rate of change of a biomechanical parameter $X$ over an extended duration or repetition sequence $t$ is defined as the Fatigue Drift Rate:</w:t>
      </w:r>
    </w:p>
    <w:p w14:paraId="6CEF7DEC" w14:textId="77777777" w:rsidR="00EA490F" w:rsidRPr="00EA490F" w:rsidRDefault="00EA490F" w:rsidP="00EA490F">
      <w:r w:rsidRPr="00EA490F">
        <w:t>$$\</w:t>
      </w:r>
      <w:proofErr w:type="gramStart"/>
      <w:r w:rsidRPr="00EA490F">
        <w:t>text{</w:t>
      </w:r>
      <w:proofErr w:type="gramEnd"/>
      <w:r w:rsidRPr="00EA490F">
        <w:t>Drift Rate} = \frac{</w:t>
      </w:r>
      <w:proofErr w:type="spellStart"/>
      <w:r w:rsidRPr="00EA490F">
        <w:t>dX</w:t>
      </w:r>
      <w:proofErr w:type="spellEnd"/>
      <w:r w:rsidRPr="00EA490F">
        <w:t>}{dt}$$</w:t>
      </w:r>
    </w:p>
    <w:p w14:paraId="3ABEBAF3" w14:textId="77777777" w:rsidR="00EA490F" w:rsidRPr="00EA490F" w:rsidRDefault="00EA490F" w:rsidP="00EA490F">
      <w:r w:rsidRPr="00EA490F">
        <w:t>The global Fatigue Index ($\</w:t>
      </w:r>
      <w:proofErr w:type="gramStart"/>
      <w:r w:rsidRPr="00EA490F">
        <w:t>text{</w:t>
      </w:r>
      <w:proofErr w:type="gramEnd"/>
      <w:r w:rsidRPr="00EA490F">
        <w:t>FI}$) percentage change across a structural protocol is given by:</w:t>
      </w:r>
    </w:p>
    <w:p w14:paraId="4216CBA0" w14:textId="77777777" w:rsidR="00EA490F" w:rsidRPr="00EA490F" w:rsidRDefault="00EA490F" w:rsidP="00EA490F">
      <w:r w:rsidRPr="00EA490F">
        <w:t>$$\</w:t>
      </w:r>
      <w:proofErr w:type="gramStart"/>
      <w:r w:rsidRPr="00EA490F">
        <w:t>text{</w:t>
      </w:r>
      <w:proofErr w:type="gramEnd"/>
      <w:r w:rsidRPr="00EA490F">
        <w:t>FI} = \</w:t>
      </w:r>
      <w:proofErr w:type="gramStart"/>
      <w:r w:rsidRPr="00EA490F">
        <w:t>left( \</w:t>
      </w:r>
      <w:proofErr w:type="gramEnd"/>
      <w:r w:rsidRPr="00EA490F">
        <w:t>frac{X_{\text{end}} - X_{\text{start}</w:t>
      </w:r>
      <w:proofErr w:type="gramStart"/>
      <w:r w:rsidRPr="00EA490F">
        <w:t>}}{</w:t>
      </w:r>
      <w:proofErr w:type="gramEnd"/>
      <w:r w:rsidRPr="00EA490F">
        <w:t>X_{\text{start}}} \right) \times 100\%$$</w:t>
      </w:r>
    </w:p>
    <w:p w14:paraId="7F8EA0AC" w14:textId="77777777" w:rsidR="00EA490F" w:rsidRPr="00EA490F" w:rsidRDefault="00EA490F" w:rsidP="00EA490F">
      <w:pPr>
        <w:rPr>
          <w:b/>
          <w:bCs/>
        </w:rPr>
      </w:pPr>
      <w:r w:rsidRPr="00EA490F">
        <w:rPr>
          <w:b/>
          <w:bCs/>
        </w:rPr>
        <w:t>5. Postural Stability and Balance Metrics</w:t>
      </w:r>
    </w:p>
    <w:p w14:paraId="1DB6E7BD" w14:textId="77777777" w:rsidR="00EA490F" w:rsidRPr="00EA490F" w:rsidRDefault="00EA490F" w:rsidP="00EA490F">
      <w:pPr>
        <w:rPr>
          <w:b/>
          <w:bCs/>
        </w:rPr>
      </w:pPr>
      <w:r w:rsidRPr="00EA490F">
        <w:rPr>
          <w:b/>
          <w:bCs/>
        </w:rPr>
        <w:t>Definition</w:t>
      </w:r>
    </w:p>
    <w:p w14:paraId="0CE4FDE1" w14:textId="77777777" w:rsidR="00EA490F" w:rsidRPr="00EA490F" w:rsidRDefault="00EA490F" w:rsidP="00EA490F">
      <w:r w:rsidRPr="00EA490F">
        <w:t xml:space="preserve">Postural Stability measures the neuromuscular system's capacity to maintain or recover the Body </w:t>
      </w:r>
      <w:proofErr w:type="spellStart"/>
      <w:r w:rsidRPr="00EA490F">
        <w:t>Center</w:t>
      </w:r>
      <w:proofErr w:type="spellEnd"/>
      <w:r w:rsidRPr="00EA490F">
        <w:t xml:space="preserve"> of Mass (COM) within the base of support during both static stances and dynamic transitions.</w:t>
      </w:r>
    </w:p>
    <w:p w14:paraId="47EC4767" w14:textId="77777777" w:rsidR="00EA490F" w:rsidRPr="00EA490F" w:rsidRDefault="00EA490F" w:rsidP="00EA490F">
      <w:pPr>
        <w:rPr>
          <w:b/>
          <w:bCs/>
        </w:rPr>
      </w:pPr>
      <w:r w:rsidRPr="00EA490F">
        <w:rPr>
          <w:b/>
          <w:bCs/>
        </w:rPr>
        <w:t>Biomechanical Significance</w:t>
      </w:r>
    </w:p>
    <w:p w14:paraId="4E7C09C4" w14:textId="77777777" w:rsidR="00EA490F" w:rsidRPr="00EA490F" w:rsidRDefault="00EA490F" w:rsidP="00EA490F">
      <w:r w:rsidRPr="00EA490F">
        <w:lastRenderedPageBreak/>
        <w:t xml:space="preserve">Effective postural stability requires integrated closed-loop control informed by visual, vestibular, and somatosensory inputs. Deficits in this feedback loop </w:t>
      </w:r>
      <w:proofErr w:type="gramStart"/>
      <w:r w:rsidRPr="00EA490F">
        <w:t>lead</w:t>
      </w:r>
      <w:proofErr w:type="gramEnd"/>
      <w:r w:rsidRPr="00EA490F">
        <w:t xml:space="preserve"> to excessive structural sway, poor trunk control, and uncoordinated lower-extremity positioning during dynamic athletic movements.</w:t>
      </w:r>
    </w:p>
    <w:p w14:paraId="078F8BC2" w14:textId="77777777" w:rsidR="00EA490F" w:rsidRPr="00EA490F" w:rsidRDefault="00EA490F" w:rsidP="00EA490F">
      <w:pPr>
        <w:rPr>
          <w:b/>
          <w:bCs/>
        </w:rPr>
      </w:pPr>
      <w:r w:rsidRPr="00EA490F">
        <w:rPr>
          <w:b/>
          <w:bCs/>
        </w:rPr>
        <w:t>Injury and Fatigue Relations</w:t>
      </w:r>
    </w:p>
    <w:p w14:paraId="28F14601" w14:textId="77777777" w:rsidR="00EA490F" w:rsidRPr="00EA490F" w:rsidRDefault="00EA490F" w:rsidP="00EA490F">
      <w:pPr>
        <w:numPr>
          <w:ilvl w:val="0"/>
          <w:numId w:val="15"/>
        </w:numPr>
      </w:pPr>
      <w:r w:rsidRPr="00EA490F">
        <w:rPr>
          <w:b/>
          <w:bCs/>
        </w:rPr>
        <w:t>Pathology:</w:t>
      </w:r>
      <w:r w:rsidRPr="00EA490F">
        <w:t xml:space="preserve"> Poor postural control is a strong predictor of acute inversion ankle sprains and non-contact knee injuries. Neuromuscular fatigue compromises mechanoreceptor feedback, increasing destabilization risks during landing tasks.</w:t>
      </w:r>
    </w:p>
    <w:p w14:paraId="4B175480" w14:textId="77777777" w:rsidR="00EA490F" w:rsidRPr="00EA490F" w:rsidRDefault="00EA490F" w:rsidP="00EA490F">
      <w:pPr>
        <w:rPr>
          <w:b/>
          <w:bCs/>
        </w:rPr>
      </w:pPr>
      <w:r w:rsidRPr="00EA490F">
        <w:rPr>
          <w:b/>
          <w:bCs/>
        </w:rPr>
        <w:t>Measurement Methodologies</w:t>
      </w:r>
    </w:p>
    <w:p w14:paraId="59119EEC" w14:textId="77777777" w:rsidR="00EA490F" w:rsidRPr="00EA490F" w:rsidRDefault="00EA490F" w:rsidP="00EA490F">
      <w:pPr>
        <w:numPr>
          <w:ilvl w:val="0"/>
          <w:numId w:val="16"/>
        </w:numPr>
      </w:pPr>
      <w:r w:rsidRPr="00EA490F">
        <w:rPr>
          <w:b/>
          <w:bCs/>
        </w:rPr>
        <w:t xml:space="preserve">Force Plate </w:t>
      </w:r>
      <w:proofErr w:type="spellStart"/>
      <w:r w:rsidRPr="00EA490F">
        <w:rPr>
          <w:b/>
          <w:bCs/>
        </w:rPr>
        <w:t>Stabilometry</w:t>
      </w:r>
      <w:proofErr w:type="spellEnd"/>
      <w:r w:rsidRPr="00EA490F">
        <w:rPr>
          <w:b/>
          <w:bCs/>
        </w:rPr>
        <w:t>:</w:t>
      </w:r>
      <w:r w:rsidRPr="00EA490F">
        <w:t xml:space="preserve"> The standard approach. Tracks </w:t>
      </w:r>
      <w:proofErr w:type="spellStart"/>
      <w:r w:rsidRPr="00EA490F">
        <w:t>Center</w:t>
      </w:r>
      <w:proofErr w:type="spellEnd"/>
      <w:r w:rsidRPr="00EA490F">
        <w:t xml:space="preserve"> of Pressure (CoP) coordinates to calculate metrics like total path length, sway area, and 90% confidence ellipses.</w:t>
      </w:r>
    </w:p>
    <w:p w14:paraId="140A9735" w14:textId="77777777" w:rsidR="00EA490F" w:rsidRPr="00EA490F" w:rsidRDefault="00EA490F" w:rsidP="00EA490F">
      <w:pPr>
        <w:numPr>
          <w:ilvl w:val="0"/>
          <w:numId w:val="16"/>
        </w:numPr>
      </w:pPr>
      <w:r w:rsidRPr="00EA490F">
        <w:rPr>
          <w:b/>
          <w:bCs/>
        </w:rPr>
        <w:t>Clinical Screenings:</w:t>
      </w:r>
      <w:r w:rsidRPr="00EA490F">
        <w:t xml:space="preserve"> The Balance Error Scoring System (BESS) provides a qualitative count of postural deviations.</w:t>
      </w:r>
    </w:p>
    <w:p w14:paraId="75578D10" w14:textId="77777777" w:rsidR="00EA490F" w:rsidRPr="00EA490F" w:rsidRDefault="00EA490F" w:rsidP="00EA490F">
      <w:pPr>
        <w:numPr>
          <w:ilvl w:val="0"/>
          <w:numId w:val="16"/>
        </w:numPr>
      </w:pPr>
      <w:proofErr w:type="spellStart"/>
      <w:r w:rsidRPr="00EA490F">
        <w:rPr>
          <w:b/>
          <w:bCs/>
        </w:rPr>
        <w:t>Markerless</w:t>
      </w:r>
      <w:proofErr w:type="spellEnd"/>
      <w:r w:rsidRPr="00EA490F">
        <w:rPr>
          <w:b/>
          <w:bCs/>
        </w:rPr>
        <w:t xml:space="preserve"> Tracking:</w:t>
      </w:r>
      <w:r w:rsidRPr="00EA490F">
        <w:t xml:space="preserve"> Quantifies whole-body </w:t>
      </w:r>
      <w:proofErr w:type="spellStart"/>
      <w:r w:rsidRPr="00EA490F">
        <w:t>Center</w:t>
      </w:r>
      <w:proofErr w:type="spellEnd"/>
      <w:r w:rsidRPr="00EA490F">
        <w:t xml:space="preserve"> of Mass (COM) kinematics and upper-extremity compensations.</w:t>
      </w:r>
    </w:p>
    <w:p w14:paraId="3ACBA396" w14:textId="77777777" w:rsidR="00EA490F" w:rsidRPr="00EA490F" w:rsidRDefault="00EA490F" w:rsidP="00EA490F">
      <w:pPr>
        <w:rPr>
          <w:b/>
          <w:bCs/>
        </w:rPr>
      </w:pPr>
      <w:r w:rsidRPr="00EA490F">
        <w:rPr>
          <w:b/>
          <w:bCs/>
        </w:rPr>
        <w:t>Computer Vision and Pose Estimation Capabilities</w:t>
      </w:r>
    </w:p>
    <w:p w14:paraId="314F863D" w14:textId="77777777" w:rsidR="00EA490F" w:rsidRPr="00EA490F" w:rsidRDefault="00EA490F" w:rsidP="00EA490F">
      <w:r w:rsidRPr="00EA490F">
        <w:t xml:space="preserve">By applying segmented anthropometric body-segment parameter (BSP) models to extracted 2D/3D joint </w:t>
      </w:r>
      <w:proofErr w:type="spellStart"/>
      <w:r w:rsidRPr="00EA490F">
        <w:t>keypoints</w:t>
      </w:r>
      <w:proofErr w:type="spellEnd"/>
      <w:r w:rsidRPr="00EA490F">
        <w:t xml:space="preserve">, computer vision algorithms can approximate the trajectory of the total body </w:t>
      </w:r>
      <w:proofErr w:type="spellStart"/>
      <w:r w:rsidRPr="00EA490F">
        <w:t>Center</w:t>
      </w:r>
      <w:proofErr w:type="spellEnd"/>
      <w:r w:rsidRPr="00EA490F">
        <w:t xml:space="preserve"> of Mass ($\</w:t>
      </w:r>
      <w:proofErr w:type="gramStart"/>
      <w:r w:rsidRPr="00EA490F">
        <w:t>text{</w:t>
      </w:r>
      <w:proofErr w:type="gramEnd"/>
      <w:r w:rsidRPr="00EA490F">
        <w:t>COM}$). While this approach cannot track subtle, high-frequency micro-sways as accurately as a force plate, it effectively captures macroscopic balance failures, trunk lean deviations, and structural hip collapse.</w:t>
      </w:r>
    </w:p>
    <w:p w14:paraId="52DD9658" w14:textId="77777777" w:rsidR="00EA490F" w:rsidRPr="00EA490F" w:rsidRDefault="00EA490F" w:rsidP="00EA490F">
      <w:pPr>
        <w:rPr>
          <w:b/>
          <w:bCs/>
        </w:rPr>
      </w:pPr>
      <w:r w:rsidRPr="00EA490F">
        <w:rPr>
          <w:b/>
          <w:bCs/>
        </w:rPr>
        <w:t>Mathematical Representation</w:t>
      </w:r>
    </w:p>
    <w:p w14:paraId="19DD930D" w14:textId="77777777" w:rsidR="00EA490F" w:rsidRPr="00EA490F" w:rsidRDefault="00EA490F" w:rsidP="00EA490F">
      <w:r w:rsidRPr="00EA490F">
        <w:t xml:space="preserve">Given the time series of </w:t>
      </w:r>
      <w:proofErr w:type="spellStart"/>
      <w:r w:rsidRPr="00EA490F">
        <w:t>Center</w:t>
      </w:r>
      <w:proofErr w:type="spellEnd"/>
      <w:r w:rsidRPr="00EA490F">
        <w:t xml:space="preserve"> of Pressure or </w:t>
      </w:r>
      <w:proofErr w:type="spellStart"/>
      <w:r w:rsidRPr="00EA490F">
        <w:t>Center</w:t>
      </w:r>
      <w:proofErr w:type="spellEnd"/>
      <w:r w:rsidRPr="00EA490F">
        <w:t xml:space="preserve"> of Mass coordinates $(</w:t>
      </w:r>
      <w:proofErr w:type="spellStart"/>
      <w:r w:rsidRPr="00EA490F">
        <w:t>x_t</w:t>
      </w:r>
      <w:proofErr w:type="spellEnd"/>
      <w:r w:rsidRPr="00EA490F">
        <w:t xml:space="preserve">, </w:t>
      </w:r>
      <w:proofErr w:type="spellStart"/>
      <w:r w:rsidRPr="00EA490F">
        <w:t>y_</w:t>
      </w:r>
      <w:proofErr w:type="gramStart"/>
      <w:r w:rsidRPr="00EA490F">
        <w:t>t</w:t>
      </w:r>
      <w:proofErr w:type="spellEnd"/>
      <w:r w:rsidRPr="00EA490F">
        <w:t>)$</w:t>
      </w:r>
      <w:proofErr w:type="gramEnd"/>
      <w:r w:rsidRPr="00EA490F">
        <w:t xml:space="preserve"> sampled over a duration $T$, the total path length Stability Index ($\</w:t>
      </w:r>
      <w:proofErr w:type="gramStart"/>
      <w:r w:rsidRPr="00EA490F">
        <w:t>text{</w:t>
      </w:r>
      <w:proofErr w:type="gramEnd"/>
      <w:r w:rsidRPr="00EA490F">
        <w:t>SI}$) is defined as:</w:t>
      </w:r>
    </w:p>
    <w:p w14:paraId="645F0E78" w14:textId="77777777" w:rsidR="00EA490F" w:rsidRPr="00EA490F" w:rsidRDefault="00EA490F" w:rsidP="00EA490F">
      <w:r w:rsidRPr="00EA490F">
        <w:t>$$\</w:t>
      </w:r>
      <w:proofErr w:type="gramStart"/>
      <w:r w:rsidRPr="00EA490F">
        <w:t>text{</w:t>
      </w:r>
      <w:proofErr w:type="gramEnd"/>
      <w:r w:rsidRPr="00EA490F">
        <w:t>SI} = \frac{1}{T} \sum_{t=</w:t>
      </w:r>
      <w:proofErr w:type="gramStart"/>
      <w:r w:rsidRPr="00EA490F">
        <w:t>1}^</w:t>
      </w:r>
      <w:proofErr w:type="gramEnd"/>
      <w:r w:rsidRPr="00EA490F">
        <w:t xml:space="preserve">{T-1} \sqrt{(x_{t+1} - </w:t>
      </w:r>
      <w:proofErr w:type="spellStart"/>
      <w:r w:rsidRPr="00EA490F">
        <w:t>x_</w:t>
      </w:r>
      <w:proofErr w:type="gramStart"/>
      <w:r w:rsidRPr="00EA490F">
        <w:t>t</w:t>
      </w:r>
      <w:proofErr w:type="spellEnd"/>
      <w:r w:rsidRPr="00EA490F">
        <w:t>)^</w:t>
      </w:r>
      <w:proofErr w:type="gramEnd"/>
      <w:r w:rsidRPr="00EA490F">
        <w:t xml:space="preserve">2 + (y_{t+1} - </w:t>
      </w:r>
      <w:proofErr w:type="spellStart"/>
      <w:r w:rsidRPr="00EA490F">
        <w:t>y_</w:t>
      </w:r>
      <w:proofErr w:type="gramStart"/>
      <w:r w:rsidRPr="00EA490F">
        <w:t>t</w:t>
      </w:r>
      <w:proofErr w:type="spellEnd"/>
      <w:r w:rsidRPr="00EA490F">
        <w:t>)^2}$</w:t>
      </w:r>
      <w:proofErr w:type="gramEnd"/>
      <w:r w:rsidRPr="00EA490F">
        <w:t>$</w:t>
      </w:r>
    </w:p>
    <w:p w14:paraId="2DBB0D01" w14:textId="77777777" w:rsidR="00EA490F" w:rsidRPr="00EA490F" w:rsidRDefault="00EA490F" w:rsidP="00EA490F">
      <w:r w:rsidRPr="00EA490F">
        <w:t>The Root-Mean-Square ($\</w:t>
      </w:r>
      <w:proofErr w:type="gramStart"/>
      <w:r w:rsidRPr="00EA490F">
        <w:t>text{</w:t>
      </w:r>
      <w:proofErr w:type="gramEnd"/>
      <w:r w:rsidRPr="00EA490F">
        <w:t>RMS}$) directional displacement is calculated as:</w:t>
      </w:r>
    </w:p>
    <w:p w14:paraId="7BEE990E" w14:textId="77777777" w:rsidR="00EA490F" w:rsidRPr="00EA490F" w:rsidRDefault="00EA490F" w:rsidP="00EA490F">
      <w:r w:rsidRPr="00EA490F">
        <w:t>$$\text{X}_{\</w:t>
      </w:r>
      <w:proofErr w:type="gramStart"/>
      <w:r w:rsidRPr="00EA490F">
        <w:t>text{</w:t>
      </w:r>
      <w:proofErr w:type="gramEnd"/>
      <w:r w:rsidRPr="00EA490F">
        <w:t>RMS}} = \sqrt{\frac{1}{</w:t>
      </w:r>
      <w:proofErr w:type="gramStart"/>
      <w:r w:rsidRPr="00EA490F">
        <w:t>N}\</w:t>
      </w:r>
      <w:proofErr w:type="gramEnd"/>
      <w:r w:rsidRPr="00EA490F">
        <w:t>sum_{</w:t>
      </w:r>
      <w:proofErr w:type="spellStart"/>
      <w:r w:rsidRPr="00EA490F">
        <w:t>i</w:t>
      </w:r>
      <w:proofErr w:type="spellEnd"/>
      <w:r w:rsidRPr="00EA490F">
        <w:t>=</w:t>
      </w:r>
      <w:proofErr w:type="gramStart"/>
      <w:r w:rsidRPr="00EA490F">
        <w:t>1}^</w:t>
      </w:r>
      <w:proofErr w:type="gramEnd"/>
      <w:r w:rsidRPr="00EA490F">
        <w:t>{N</w:t>
      </w:r>
      <w:proofErr w:type="gramStart"/>
      <w:r w:rsidRPr="00EA490F">
        <w:t>}(</w:t>
      </w:r>
      <w:proofErr w:type="spellStart"/>
      <w:proofErr w:type="gramEnd"/>
      <w:r w:rsidRPr="00EA490F">
        <w:t>x_i</w:t>
      </w:r>
      <w:proofErr w:type="spellEnd"/>
      <w:r w:rsidRPr="00EA490F">
        <w:t xml:space="preserve"> - \bar{x</w:t>
      </w:r>
      <w:proofErr w:type="gramStart"/>
      <w:r w:rsidRPr="00EA490F">
        <w:t>})^2}$</w:t>
      </w:r>
      <w:proofErr w:type="gramEnd"/>
      <w:r w:rsidRPr="00EA490F">
        <w:t>$</w:t>
      </w:r>
    </w:p>
    <w:p w14:paraId="0B72A90C" w14:textId="77777777" w:rsidR="00EA490F" w:rsidRPr="00EA490F" w:rsidRDefault="00EA490F" w:rsidP="00EA490F">
      <w:pPr>
        <w:rPr>
          <w:b/>
          <w:bCs/>
        </w:rPr>
      </w:pPr>
      <w:r w:rsidRPr="00EA490F">
        <w:rPr>
          <w:b/>
          <w:bCs/>
        </w:rPr>
        <w:t>6. Movement Load Index</w:t>
      </w:r>
    </w:p>
    <w:p w14:paraId="48CBE7AF" w14:textId="77777777" w:rsidR="00EA490F" w:rsidRPr="00EA490F" w:rsidRDefault="00EA490F" w:rsidP="00EA490F">
      <w:pPr>
        <w:rPr>
          <w:b/>
          <w:bCs/>
        </w:rPr>
      </w:pPr>
      <w:r w:rsidRPr="00EA490F">
        <w:rPr>
          <w:b/>
          <w:bCs/>
        </w:rPr>
        <w:t>Definition</w:t>
      </w:r>
    </w:p>
    <w:p w14:paraId="5183F280" w14:textId="77777777" w:rsidR="00EA490F" w:rsidRPr="00EA490F" w:rsidRDefault="00EA490F" w:rsidP="00EA490F">
      <w:r w:rsidRPr="00EA490F">
        <w:t>The Movement Load Index is a cumulative metric that estimates the total mechanical and inertial strain placed on the biological tissues of the musculoskeletal system during physical activity.</w:t>
      </w:r>
    </w:p>
    <w:p w14:paraId="4DFAEEBE" w14:textId="77777777" w:rsidR="00EA490F" w:rsidRPr="00EA490F" w:rsidRDefault="00EA490F" w:rsidP="00EA490F">
      <w:pPr>
        <w:rPr>
          <w:b/>
          <w:bCs/>
        </w:rPr>
      </w:pPr>
      <w:r w:rsidRPr="00EA490F">
        <w:rPr>
          <w:b/>
          <w:bCs/>
        </w:rPr>
        <w:lastRenderedPageBreak/>
        <w:t>Biomechanical Significance</w:t>
      </w:r>
    </w:p>
    <w:p w14:paraId="2EA5CB7D" w14:textId="77777777" w:rsidR="00EA490F" w:rsidRPr="00EA490F" w:rsidRDefault="00EA490F" w:rsidP="00EA490F">
      <w:r w:rsidRPr="00EA490F">
        <w:t>Biological tissues adapt positively to controlled mechanical stress but degrade when subjected to cumulative overloads without adequate recovery. Quantifying this external mechanical workload is essential for balancing training adaptations against structural tissue failure.</w:t>
      </w:r>
    </w:p>
    <w:p w14:paraId="297C336F" w14:textId="77777777" w:rsidR="00EA490F" w:rsidRPr="00EA490F" w:rsidRDefault="00EA490F" w:rsidP="00EA490F">
      <w:pPr>
        <w:rPr>
          <w:b/>
          <w:bCs/>
        </w:rPr>
      </w:pPr>
      <w:r w:rsidRPr="00EA490F">
        <w:rPr>
          <w:b/>
          <w:bCs/>
        </w:rPr>
        <w:t>Injury and Fatigue Relations</w:t>
      </w:r>
    </w:p>
    <w:p w14:paraId="1CCDE592" w14:textId="77777777" w:rsidR="00EA490F" w:rsidRPr="00EA490F" w:rsidRDefault="00EA490F" w:rsidP="00EA490F">
      <w:pPr>
        <w:numPr>
          <w:ilvl w:val="0"/>
          <w:numId w:val="17"/>
        </w:numPr>
      </w:pPr>
      <w:r w:rsidRPr="00EA490F">
        <w:rPr>
          <w:b/>
          <w:bCs/>
        </w:rPr>
        <w:t>Pathology:</w:t>
      </w:r>
      <w:r w:rsidRPr="00EA490F">
        <w:t xml:space="preserve"> Chronic exposure to high movement load indices without adequate recovery causes structural failure conditions, including bone stress injuries, patellar tendinopathy, and structural micro-tears.</w:t>
      </w:r>
    </w:p>
    <w:p w14:paraId="21ECC704" w14:textId="77777777" w:rsidR="00EA490F" w:rsidRPr="00EA490F" w:rsidRDefault="00EA490F" w:rsidP="00EA490F">
      <w:pPr>
        <w:rPr>
          <w:b/>
          <w:bCs/>
        </w:rPr>
      </w:pPr>
      <w:r w:rsidRPr="00EA490F">
        <w:rPr>
          <w:b/>
          <w:bCs/>
        </w:rPr>
        <w:t>Measurement Methodologies</w:t>
      </w:r>
    </w:p>
    <w:p w14:paraId="139BA80B" w14:textId="77777777" w:rsidR="00EA490F" w:rsidRPr="00EA490F" w:rsidRDefault="00EA490F" w:rsidP="00EA490F">
      <w:pPr>
        <w:numPr>
          <w:ilvl w:val="0"/>
          <w:numId w:val="18"/>
        </w:numPr>
      </w:pPr>
      <w:r w:rsidRPr="00EA490F">
        <w:rPr>
          <w:b/>
          <w:bCs/>
        </w:rPr>
        <w:t>Kinetic Arrays:</w:t>
      </w:r>
      <w:r w:rsidRPr="00EA490F">
        <w:t xml:space="preserve"> Force plates measure the true cumulative vertical impulse.</w:t>
      </w:r>
    </w:p>
    <w:p w14:paraId="558A5B54" w14:textId="77777777" w:rsidR="00EA490F" w:rsidRPr="00EA490F" w:rsidRDefault="00EA490F" w:rsidP="00EA490F">
      <w:pPr>
        <w:numPr>
          <w:ilvl w:val="0"/>
          <w:numId w:val="18"/>
        </w:numPr>
      </w:pPr>
      <w:r w:rsidRPr="00EA490F">
        <w:rPr>
          <w:b/>
          <w:bCs/>
        </w:rPr>
        <w:t>Wearable Microtechnology:</w:t>
      </w:r>
      <w:r w:rsidRPr="00EA490F">
        <w:t xml:space="preserve"> Tri-axial accelerometers capture high-frequency acceleration vectors to derive metrics like </w:t>
      </w:r>
      <w:proofErr w:type="spellStart"/>
      <w:r w:rsidRPr="00EA490F">
        <w:t>PlayerLoad</w:t>
      </w:r>
      <w:proofErr w:type="spellEnd"/>
      <w:r w:rsidRPr="00EA490F">
        <w:t>.</w:t>
      </w:r>
    </w:p>
    <w:p w14:paraId="37DE7B3C" w14:textId="77777777" w:rsidR="00EA490F" w:rsidRPr="00EA490F" w:rsidRDefault="00EA490F" w:rsidP="00EA490F">
      <w:pPr>
        <w:numPr>
          <w:ilvl w:val="0"/>
          <w:numId w:val="18"/>
        </w:numPr>
      </w:pPr>
      <w:r w:rsidRPr="00EA490F">
        <w:rPr>
          <w:b/>
          <w:bCs/>
        </w:rPr>
        <w:t>Computer Vision Frameworks:</w:t>
      </w:r>
      <w:r w:rsidRPr="00EA490F">
        <w:t xml:space="preserve"> Kinematic data can be integrated with inverse dynamics models to estimate structural loading.</w:t>
      </w:r>
    </w:p>
    <w:p w14:paraId="6D2A7ED7" w14:textId="77777777" w:rsidR="00EA490F" w:rsidRPr="00EA490F" w:rsidRDefault="00EA490F" w:rsidP="00EA490F">
      <w:pPr>
        <w:rPr>
          <w:b/>
          <w:bCs/>
        </w:rPr>
      </w:pPr>
      <w:r w:rsidRPr="00EA490F">
        <w:rPr>
          <w:b/>
          <w:bCs/>
        </w:rPr>
        <w:t>Computer Vision and Pose Estimation Capabilities</w:t>
      </w:r>
    </w:p>
    <w:p w14:paraId="1250FA57" w14:textId="77777777" w:rsidR="00EA490F" w:rsidRPr="00EA490F" w:rsidRDefault="00EA490F" w:rsidP="00EA490F">
      <w:proofErr w:type="spellStart"/>
      <w:r w:rsidRPr="00EA490F">
        <w:t>Markerless</w:t>
      </w:r>
      <w:proofErr w:type="spellEnd"/>
      <w:r w:rsidRPr="00EA490F">
        <w:t xml:space="preserve"> motion capture extracts multi-joint kinematics. When combined with segment acceleration data and optimization algorithms, these systems can approximate ground reaction forces and joint moments without force plates. While these indirect kinetic estimations carry higher margins of error than direct force plate measurements, they provide scalable tracking of external workload metrics in field environments.</w:t>
      </w:r>
    </w:p>
    <w:p w14:paraId="47A09560" w14:textId="77777777" w:rsidR="00EA490F" w:rsidRPr="00EA490F" w:rsidRDefault="00EA490F" w:rsidP="00EA490F">
      <w:pPr>
        <w:rPr>
          <w:b/>
          <w:bCs/>
        </w:rPr>
      </w:pPr>
      <w:r w:rsidRPr="00EA490F">
        <w:rPr>
          <w:b/>
          <w:bCs/>
        </w:rPr>
        <w:t>Mathematical Representation</w:t>
      </w:r>
    </w:p>
    <w:p w14:paraId="768F5F6F" w14:textId="77777777" w:rsidR="00EA490F" w:rsidRPr="00EA490F" w:rsidRDefault="00EA490F" w:rsidP="00EA490F">
      <w:r w:rsidRPr="00EA490F">
        <w:t>The cumulative Movement Load Index ($\</w:t>
      </w:r>
      <w:proofErr w:type="gramStart"/>
      <w:r w:rsidRPr="00EA490F">
        <w:t>text{</w:t>
      </w:r>
      <w:proofErr w:type="gramEnd"/>
      <w:r w:rsidRPr="00EA490F">
        <w:t xml:space="preserve">LI}$) across a time interval $[t_0, </w:t>
      </w:r>
      <w:proofErr w:type="spellStart"/>
      <w:r w:rsidRPr="00EA490F">
        <w:t>t_</w:t>
      </w:r>
      <w:proofErr w:type="gramStart"/>
      <w:r w:rsidRPr="00EA490F">
        <w:t>n</w:t>
      </w:r>
      <w:proofErr w:type="spellEnd"/>
      <w:r w:rsidRPr="00EA490F">
        <w:t>]$</w:t>
      </w:r>
      <w:proofErr w:type="gramEnd"/>
      <w:r w:rsidRPr="00EA490F">
        <w:t xml:space="preserve"> is calculated by integrating the resultant ground reaction force vector ($\</w:t>
      </w:r>
      <w:proofErr w:type="spellStart"/>
      <w:r w:rsidRPr="00EA490F">
        <w:t>mathbf</w:t>
      </w:r>
      <w:proofErr w:type="spellEnd"/>
      <w:r w:rsidRPr="00EA490F">
        <w:t>{F}_{\</w:t>
      </w:r>
      <w:proofErr w:type="gramStart"/>
      <w:r w:rsidRPr="00EA490F">
        <w:t>text{</w:t>
      </w:r>
      <w:proofErr w:type="gramEnd"/>
      <w:r w:rsidRPr="00EA490F">
        <w:t>GRF</w:t>
      </w:r>
      <w:proofErr w:type="gramStart"/>
      <w:r w:rsidRPr="00EA490F">
        <w:t>}}$</w:t>
      </w:r>
      <w:proofErr w:type="gramEnd"/>
      <w:r w:rsidRPr="00EA490F">
        <w:t>) or its kinematic acceleration proxy ($\</w:t>
      </w:r>
      <w:proofErr w:type="spellStart"/>
      <w:r w:rsidRPr="00EA490F">
        <w:t>mathbf</w:t>
      </w:r>
      <w:proofErr w:type="spellEnd"/>
      <w:r w:rsidRPr="00EA490F">
        <w:t>{a}$):</w:t>
      </w:r>
    </w:p>
    <w:p w14:paraId="754D242D" w14:textId="77777777" w:rsidR="00EA490F" w:rsidRPr="00EA490F" w:rsidRDefault="00EA490F" w:rsidP="00EA490F">
      <w:r w:rsidRPr="00EA490F">
        <w:t>$$\</w:t>
      </w:r>
      <w:proofErr w:type="gramStart"/>
      <w:r w:rsidRPr="00EA490F">
        <w:t>text{</w:t>
      </w:r>
      <w:proofErr w:type="gramEnd"/>
      <w:r w:rsidRPr="00EA490F">
        <w:t>LI} = \int_{t_</w:t>
      </w:r>
      <w:proofErr w:type="gramStart"/>
      <w:r w:rsidRPr="00EA490F">
        <w:t>0}^</w:t>
      </w:r>
      <w:proofErr w:type="gramEnd"/>
      <w:r w:rsidRPr="00EA490F">
        <w:t>{</w:t>
      </w:r>
      <w:proofErr w:type="spellStart"/>
      <w:r w:rsidRPr="00EA490F">
        <w:t>t_n</w:t>
      </w:r>
      <w:proofErr w:type="spellEnd"/>
      <w:r w:rsidRPr="00EA490F">
        <w:t>} \|\</w:t>
      </w:r>
      <w:proofErr w:type="spellStart"/>
      <w:r w:rsidRPr="00EA490F">
        <w:t>mathbf</w:t>
      </w:r>
      <w:proofErr w:type="spellEnd"/>
      <w:r w:rsidRPr="00EA490F">
        <w:t>{F}_{\</w:t>
      </w:r>
      <w:proofErr w:type="gramStart"/>
      <w:r w:rsidRPr="00EA490F">
        <w:t>text{</w:t>
      </w:r>
      <w:proofErr w:type="gramEnd"/>
      <w:r w:rsidRPr="00EA490F">
        <w:t>GRF</w:t>
      </w:r>
      <w:proofErr w:type="gramStart"/>
      <w:r w:rsidRPr="00EA490F">
        <w:t>}}(</w:t>
      </w:r>
      <w:proofErr w:type="gramEnd"/>
      <w:r w:rsidRPr="00EA490F">
        <w:t>t)\| \, dt \</w:t>
      </w:r>
      <w:proofErr w:type="spellStart"/>
      <w:r w:rsidRPr="00EA490F">
        <w:t>approx</w:t>
      </w:r>
      <w:proofErr w:type="spellEnd"/>
      <w:r w:rsidRPr="00EA490F">
        <w:t xml:space="preserve"> \sum_{</w:t>
      </w:r>
      <w:proofErr w:type="spellStart"/>
      <w:r w:rsidRPr="00EA490F">
        <w:t>i</w:t>
      </w:r>
      <w:proofErr w:type="spellEnd"/>
      <w:r w:rsidRPr="00EA490F">
        <w:t>=</w:t>
      </w:r>
      <w:proofErr w:type="gramStart"/>
      <w:r w:rsidRPr="00EA490F">
        <w:t>1}^</w:t>
      </w:r>
      <w:proofErr w:type="gramEnd"/>
      <w:r w:rsidRPr="00EA490F">
        <w:t>{n} m \</w:t>
      </w:r>
      <w:proofErr w:type="spellStart"/>
      <w:r w:rsidRPr="00EA490F">
        <w:t>cdot</w:t>
      </w:r>
      <w:proofErr w:type="spellEnd"/>
      <w:r w:rsidRPr="00EA490F">
        <w:t xml:space="preserve"> \|\</w:t>
      </w:r>
      <w:proofErr w:type="spellStart"/>
      <w:r w:rsidRPr="00EA490F">
        <w:t>mathbf</w:t>
      </w:r>
      <w:proofErr w:type="spellEnd"/>
      <w:r w:rsidRPr="00EA490F">
        <w:t>{a}_</w:t>
      </w:r>
      <w:proofErr w:type="spellStart"/>
      <w:r w:rsidRPr="00EA490F">
        <w:t>i</w:t>
      </w:r>
      <w:proofErr w:type="spellEnd"/>
      <w:r w:rsidRPr="00EA490F">
        <w:t>\| \</w:t>
      </w:r>
      <w:proofErr w:type="spellStart"/>
      <w:r w:rsidRPr="00EA490F">
        <w:t>cdot</w:t>
      </w:r>
      <w:proofErr w:type="spellEnd"/>
      <w:r w:rsidRPr="00EA490F">
        <w:t xml:space="preserve"> \Delta t$$</w:t>
      </w:r>
    </w:p>
    <w:p w14:paraId="2B71C01F" w14:textId="77777777" w:rsidR="00EA490F" w:rsidRPr="00EA490F" w:rsidRDefault="00EA490F" w:rsidP="00EA490F">
      <w:pPr>
        <w:rPr>
          <w:b/>
          <w:bCs/>
        </w:rPr>
      </w:pPr>
      <w:r w:rsidRPr="00EA490F">
        <w:rPr>
          <w:b/>
          <w:bCs/>
        </w:rPr>
        <w:t>7. Landing Mechanics</w:t>
      </w:r>
    </w:p>
    <w:p w14:paraId="45E41CC9" w14:textId="77777777" w:rsidR="00EA490F" w:rsidRPr="00EA490F" w:rsidRDefault="00EA490F" w:rsidP="00EA490F">
      <w:pPr>
        <w:rPr>
          <w:b/>
          <w:bCs/>
        </w:rPr>
      </w:pPr>
      <w:r w:rsidRPr="00EA490F">
        <w:rPr>
          <w:b/>
          <w:bCs/>
        </w:rPr>
        <w:t>Definition</w:t>
      </w:r>
    </w:p>
    <w:p w14:paraId="5B311559" w14:textId="77777777" w:rsidR="00EA490F" w:rsidRPr="00EA490F" w:rsidRDefault="00EA490F" w:rsidP="00EA490F">
      <w:r w:rsidRPr="00EA490F">
        <w:t xml:space="preserve">Landing Mechanics encompass the coordinated kinematic spatial profiles and kinetic force absorption strategies executed by the lower kinetic chain to decelerate the body's </w:t>
      </w:r>
      <w:proofErr w:type="spellStart"/>
      <w:r w:rsidRPr="00EA490F">
        <w:t>center</w:t>
      </w:r>
      <w:proofErr w:type="spellEnd"/>
      <w:r w:rsidRPr="00EA490F">
        <w:t xml:space="preserve"> of mass during the impact phase of a jump or drop landing.</w:t>
      </w:r>
    </w:p>
    <w:p w14:paraId="050CD85E" w14:textId="77777777" w:rsidR="00EA490F" w:rsidRPr="00EA490F" w:rsidRDefault="00EA490F" w:rsidP="00EA490F">
      <w:pPr>
        <w:rPr>
          <w:b/>
          <w:bCs/>
        </w:rPr>
      </w:pPr>
      <w:r w:rsidRPr="00EA490F">
        <w:rPr>
          <w:b/>
          <w:bCs/>
        </w:rPr>
        <w:t>Biomechanical Significance</w:t>
      </w:r>
    </w:p>
    <w:p w14:paraId="58D54A3D" w14:textId="77777777" w:rsidR="00EA490F" w:rsidRPr="00EA490F" w:rsidRDefault="00EA490F" w:rsidP="00EA490F">
      <w:r w:rsidRPr="00EA490F">
        <w:lastRenderedPageBreak/>
        <w:t xml:space="preserve">Slowing down the body's mass requires converting kinetic energy into mechanical work performed by the musculoskeletal system. A "soft" landing pattern uses deep, coordinated joint flexion (eccentric actions of the quadriceps, </w:t>
      </w:r>
      <w:proofErr w:type="spellStart"/>
      <w:r w:rsidRPr="00EA490F">
        <w:t>gluteals</w:t>
      </w:r>
      <w:proofErr w:type="spellEnd"/>
      <w:r w:rsidRPr="00EA490F">
        <w:t>, and gastrocnemius) to distribute impact forces safely over time. Conversely, "stiff" landings rely on extended joint alignments, transferring large, abrupt impact shocks directly to passive joint structures and ligaments.</w:t>
      </w:r>
    </w:p>
    <w:p w14:paraId="098DF9EE" w14:textId="77777777" w:rsidR="00EA490F" w:rsidRPr="00EA490F" w:rsidRDefault="00EA490F" w:rsidP="00EA490F">
      <w:pPr>
        <w:rPr>
          <w:b/>
          <w:bCs/>
        </w:rPr>
      </w:pPr>
      <w:r w:rsidRPr="00EA490F">
        <w:rPr>
          <w:b/>
          <w:bCs/>
        </w:rPr>
        <w:t>Injury and Fatigue Relations</w:t>
      </w:r>
    </w:p>
    <w:p w14:paraId="26B9C4ED" w14:textId="77777777" w:rsidR="00EA490F" w:rsidRPr="00EA490F" w:rsidRDefault="00EA490F" w:rsidP="00EA490F">
      <w:pPr>
        <w:numPr>
          <w:ilvl w:val="0"/>
          <w:numId w:val="19"/>
        </w:numPr>
      </w:pPr>
      <w:r w:rsidRPr="00EA490F">
        <w:rPr>
          <w:b/>
          <w:bCs/>
        </w:rPr>
        <w:t>Pathology:</w:t>
      </w:r>
      <w:r w:rsidRPr="00EA490F">
        <w:t xml:space="preserve"> Stiff landing patterns, combined with dynamic knee valgus, amplify peak vertical ground reaction forces and loading rates. This combination matches the established mechanism for non-contact ACL tears. Neuromuscular fatigue limits eccentric muscle capacity, causing athletes to shift from safe, active dampening strategies to dangerous, stiff landing mechanics.</w:t>
      </w:r>
    </w:p>
    <w:p w14:paraId="3FC48B0B" w14:textId="77777777" w:rsidR="00EA490F" w:rsidRPr="00EA490F" w:rsidRDefault="00EA490F" w:rsidP="00EA490F">
      <w:pPr>
        <w:rPr>
          <w:b/>
          <w:bCs/>
        </w:rPr>
      </w:pPr>
      <w:r w:rsidRPr="00EA490F">
        <w:rPr>
          <w:b/>
          <w:bCs/>
        </w:rPr>
        <w:t>Measurement Methodologies</w:t>
      </w:r>
    </w:p>
    <w:p w14:paraId="721701C1" w14:textId="77777777" w:rsidR="00EA490F" w:rsidRPr="00EA490F" w:rsidRDefault="00EA490F" w:rsidP="00EA490F">
      <w:pPr>
        <w:numPr>
          <w:ilvl w:val="0"/>
          <w:numId w:val="20"/>
        </w:numPr>
      </w:pPr>
      <w:r w:rsidRPr="00EA490F">
        <w:rPr>
          <w:b/>
          <w:bCs/>
        </w:rPr>
        <w:t>Laboratory Standard:</w:t>
      </w:r>
      <w:r w:rsidRPr="00EA490F">
        <w:t xml:space="preserve"> Multi-camera 3D motion capture integrated with synchronized force plates captures real-time kinematics and joint power absorption profiles.</w:t>
      </w:r>
    </w:p>
    <w:p w14:paraId="77AB445E" w14:textId="77777777" w:rsidR="00EA490F" w:rsidRPr="00EA490F" w:rsidRDefault="00EA490F" w:rsidP="00EA490F">
      <w:pPr>
        <w:numPr>
          <w:ilvl w:val="0"/>
          <w:numId w:val="20"/>
        </w:numPr>
      </w:pPr>
      <w:r w:rsidRPr="00EA490F">
        <w:rPr>
          <w:b/>
          <w:bCs/>
        </w:rPr>
        <w:t>Field Screening:</w:t>
      </w:r>
      <w:r w:rsidRPr="00EA490F">
        <w:t xml:space="preserve"> The Landing Error Scoring System (LESS) provides a validated, qualitative clinical framework scored from 2D video.</w:t>
      </w:r>
    </w:p>
    <w:p w14:paraId="006AC2B6" w14:textId="77777777" w:rsidR="00EA490F" w:rsidRPr="00EA490F" w:rsidRDefault="00EA490F" w:rsidP="00EA490F">
      <w:pPr>
        <w:numPr>
          <w:ilvl w:val="0"/>
          <w:numId w:val="20"/>
        </w:numPr>
      </w:pPr>
      <w:proofErr w:type="spellStart"/>
      <w:r w:rsidRPr="00EA490F">
        <w:rPr>
          <w:b/>
          <w:bCs/>
        </w:rPr>
        <w:t>Markerless</w:t>
      </w:r>
      <w:proofErr w:type="spellEnd"/>
      <w:r w:rsidRPr="00EA490F">
        <w:rPr>
          <w:b/>
          <w:bCs/>
        </w:rPr>
        <w:t xml:space="preserve"> Tracking:</w:t>
      </w:r>
      <w:r w:rsidRPr="00EA490F">
        <w:t xml:space="preserve"> Tracks multi-joint angles frame-by-frame to monitor landing strategies.</w:t>
      </w:r>
    </w:p>
    <w:p w14:paraId="1ABC7DA3" w14:textId="77777777" w:rsidR="00EA490F" w:rsidRPr="00EA490F" w:rsidRDefault="00EA490F" w:rsidP="00EA490F">
      <w:pPr>
        <w:rPr>
          <w:b/>
          <w:bCs/>
        </w:rPr>
      </w:pPr>
      <w:r w:rsidRPr="00EA490F">
        <w:rPr>
          <w:b/>
          <w:bCs/>
        </w:rPr>
        <w:t>Computer Vision and Pose Estimation Capabilities</w:t>
      </w:r>
    </w:p>
    <w:p w14:paraId="4C2C8E90" w14:textId="77777777" w:rsidR="00EA490F" w:rsidRPr="00EA490F" w:rsidRDefault="00EA490F" w:rsidP="00EA490F">
      <w:proofErr w:type="spellStart"/>
      <w:r w:rsidRPr="00EA490F">
        <w:t>Markerless</w:t>
      </w:r>
      <w:proofErr w:type="spellEnd"/>
      <w:r w:rsidRPr="00EA490F">
        <w:t xml:space="preserve"> systems accurately track sagittal plane configurations, such as peak knee and hip flexion angles, alongside frontal plane metrics like knee separation distances. This allows automated software pipelines to compute objective LESS scores and flag high-risk landing mechanics at scale.</w:t>
      </w:r>
    </w:p>
    <w:p w14:paraId="64660011" w14:textId="77777777" w:rsidR="00EA490F" w:rsidRPr="00EA490F" w:rsidRDefault="00EA490F" w:rsidP="00EA490F">
      <w:pPr>
        <w:rPr>
          <w:b/>
          <w:bCs/>
        </w:rPr>
      </w:pPr>
      <w:r w:rsidRPr="00EA490F">
        <w:rPr>
          <w:b/>
          <w:bCs/>
        </w:rPr>
        <w:t>Mathematical Representation</w:t>
      </w:r>
    </w:p>
    <w:p w14:paraId="381D74ED" w14:textId="77777777" w:rsidR="00EA490F" w:rsidRPr="00EA490F" w:rsidRDefault="00EA490F" w:rsidP="00EA490F">
      <w:r w:rsidRPr="00EA490F">
        <w:t>Landing stiffness ($K_{\text{leg</w:t>
      </w:r>
      <w:proofErr w:type="gramStart"/>
      <w:r w:rsidRPr="00EA490F">
        <w:t>}}$</w:t>
      </w:r>
      <w:proofErr w:type="gramEnd"/>
      <w:r w:rsidRPr="00EA490F">
        <w:t xml:space="preserve">) is </w:t>
      </w:r>
      <w:proofErr w:type="spellStart"/>
      <w:r w:rsidRPr="00EA490F">
        <w:t>modeled</w:t>
      </w:r>
      <w:proofErr w:type="spellEnd"/>
      <w:r w:rsidRPr="00EA490F">
        <w:t xml:space="preserve"> via a simplified spring-mass framework during the impact phase:</w:t>
      </w:r>
    </w:p>
    <w:p w14:paraId="5D1B7F63" w14:textId="77777777" w:rsidR="00EA490F" w:rsidRPr="00EA490F" w:rsidRDefault="00EA490F" w:rsidP="00EA490F">
      <w:r w:rsidRPr="00EA490F">
        <w:t>$$K_{\text{leg}} = \</w:t>
      </w:r>
      <w:proofErr w:type="gramStart"/>
      <w:r w:rsidRPr="00EA490F">
        <w:t>frac{</w:t>
      </w:r>
      <w:proofErr w:type="gramEnd"/>
      <w:r w:rsidRPr="00EA490F">
        <w:t>\Delta \</w:t>
      </w:r>
      <w:proofErr w:type="spellStart"/>
      <w:r w:rsidRPr="00EA490F">
        <w:t>mathbf</w:t>
      </w:r>
      <w:proofErr w:type="spellEnd"/>
      <w:r w:rsidRPr="00EA490F">
        <w:t>{F}_{\</w:t>
      </w:r>
      <w:proofErr w:type="gramStart"/>
      <w:r w:rsidRPr="00EA490F">
        <w:t>text{</w:t>
      </w:r>
      <w:proofErr w:type="gramEnd"/>
      <w:r w:rsidRPr="00EA490F">
        <w:t>GRF}</w:t>
      </w:r>
      <w:proofErr w:type="gramStart"/>
      <w:r w:rsidRPr="00EA490F">
        <w:t>}}{</w:t>
      </w:r>
      <w:proofErr w:type="gramEnd"/>
      <w:r w:rsidRPr="00EA490F">
        <w:t>\Delta y_{\</w:t>
      </w:r>
      <w:proofErr w:type="gramStart"/>
      <w:r w:rsidRPr="00EA490F">
        <w:t>text{</w:t>
      </w:r>
      <w:proofErr w:type="gramEnd"/>
      <w:r w:rsidRPr="00EA490F">
        <w:t>COM}</w:t>
      </w:r>
      <w:proofErr w:type="gramStart"/>
      <w:r w:rsidRPr="00EA490F">
        <w:t>}}$</w:t>
      </w:r>
      <w:proofErr w:type="gramEnd"/>
      <w:r w:rsidRPr="00EA490F">
        <w:t>$</w:t>
      </w:r>
    </w:p>
    <w:p w14:paraId="02F2EA43" w14:textId="77777777" w:rsidR="00EA490F" w:rsidRPr="00EA490F" w:rsidRDefault="00EA490F" w:rsidP="00EA490F">
      <w:r w:rsidRPr="00EA490F">
        <w:t>Where $\Delta \</w:t>
      </w:r>
      <w:proofErr w:type="spellStart"/>
      <w:r w:rsidRPr="00EA490F">
        <w:t>mathbf</w:t>
      </w:r>
      <w:proofErr w:type="spellEnd"/>
      <w:r w:rsidRPr="00EA490F">
        <w:t>{F}_{\</w:t>
      </w:r>
      <w:proofErr w:type="gramStart"/>
      <w:r w:rsidRPr="00EA490F">
        <w:t>text{</w:t>
      </w:r>
      <w:proofErr w:type="gramEnd"/>
      <w:r w:rsidRPr="00EA490F">
        <w:t>GRF</w:t>
      </w:r>
      <w:proofErr w:type="gramStart"/>
      <w:r w:rsidRPr="00EA490F">
        <w:t>}}$</w:t>
      </w:r>
      <w:proofErr w:type="gramEnd"/>
      <w:r w:rsidRPr="00EA490F">
        <w:t xml:space="preserve"> is the change in the vertical ground reaction force vector and $\Delta y_{\</w:t>
      </w:r>
      <w:proofErr w:type="gramStart"/>
      <w:r w:rsidRPr="00EA490F">
        <w:t>text{</w:t>
      </w:r>
      <w:proofErr w:type="gramEnd"/>
      <w:r w:rsidRPr="00EA490F">
        <w:t>COM</w:t>
      </w:r>
      <w:proofErr w:type="gramStart"/>
      <w:r w:rsidRPr="00EA490F">
        <w:t>}}$</w:t>
      </w:r>
      <w:proofErr w:type="gramEnd"/>
      <w:r w:rsidRPr="00EA490F">
        <w:t xml:space="preserve"> is the maximum vertical displacement of the </w:t>
      </w:r>
      <w:proofErr w:type="spellStart"/>
      <w:r w:rsidRPr="00EA490F">
        <w:t>Center</w:t>
      </w:r>
      <w:proofErr w:type="spellEnd"/>
      <w:r w:rsidRPr="00EA490F">
        <w:t xml:space="preserve"> of Mass from initial contact to peak deceleration.</w:t>
      </w:r>
    </w:p>
    <w:p w14:paraId="3C11B208" w14:textId="77777777" w:rsidR="00EA490F" w:rsidRPr="00EA490F" w:rsidRDefault="00EA490F" w:rsidP="00EA490F">
      <w:pPr>
        <w:rPr>
          <w:b/>
          <w:bCs/>
        </w:rPr>
      </w:pPr>
      <w:r w:rsidRPr="00EA490F">
        <w:rPr>
          <w:b/>
          <w:bCs/>
        </w:rPr>
        <w:t>8. Hip-Knee-Ankle (HKA) Alignment</w:t>
      </w:r>
    </w:p>
    <w:p w14:paraId="0DE79E66" w14:textId="77777777" w:rsidR="00EA490F" w:rsidRPr="00EA490F" w:rsidRDefault="00EA490F" w:rsidP="00EA490F">
      <w:pPr>
        <w:rPr>
          <w:b/>
          <w:bCs/>
        </w:rPr>
      </w:pPr>
      <w:r w:rsidRPr="00EA490F">
        <w:rPr>
          <w:b/>
          <w:bCs/>
        </w:rPr>
        <w:t>Definition</w:t>
      </w:r>
    </w:p>
    <w:p w14:paraId="09B47019" w14:textId="77777777" w:rsidR="00EA490F" w:rsidRPr="00EA490F" w:rsidRDefault="00EA490F" w:rsidP="00EA490F">
      <w:r w:rsidRPr="00EA490F">
        <w:t xml:space="preserve">Hip-Knee-Ankle (HKA) Alignment defines the structural geometric relationship between the longitudinal axes of the femur and tibia in both the frontal and sagittal planes. It is often </w:t>
      </w:r>
      <w:r w:rsidRPr="00EA490F">
        <w:lastRenderedPageBreak/>
        <w:t xml:space="preserve">measured as the alignment of the hip, knee, and ankle joint </w:t>
      </w:r>
      <w:proofErr w:type="spellStart"/>
      <w:r w:rsidRPr="00EA490F">
        <w:t>centers</w:t>
      </w:r>
      <w:proofErr w:type="spellEnd"/>
      <w:r w:rsidRPr="00EA490F">
        <w:t xml:space="preserve"> relative to a linear mechanical axis.</w:t>
      </w:r>
    </w:p>
    <w:p w14:paraId="6A3D15AB" w14:textId="77777777" w:rsidR="00EA490F" w:rsidRPr="00EA490F" w:rsidRDefault="00EA490F" w:rsidP="00EA490F">
      <w:pPr>
        <w:rPr>
          <w:b/>
          <w:bCs/>
        </w:rPr>
      </w:pPr>
      <w:r w:rsidRPr="00EA490F">
        <w:rPr>
          <w:b/>
          <w:bCs/>
        </w:rPr>
        <w:t>Biomechanical Significance</w:t>
      </w:r>
    </w:p>
    <w:p w14:paraId="44752FDD" w14:textId="77777777" w:rsidR="00EA490F" w:rsidRPr="00EA490F" w:rsidRDefault="00EA490F" w:rsidP="00EA490F">
      <w:r w:rsidRPr="00EA490F">
        <w:t>The HKA alignment determines how forces are distributed across the articular surfaces of the lower extremity. Deviations from neutral alignment alter the mechanical leverage of surrounding muscle groups and concentrate compressive joint forces within specific compartments (e.g., increased medial compartment loading in varus alignments).</w:t>
      </w:r>
    </w:p>
    <w:p w14:paraId="5EBA1CF5" w14:textId="77777777" w:rsidR="00EA490F" w:rsidRPr="00EA490F" w:rsidRDefault="00EA490F" w:rsidP="00EA490F">
      <w:pPr>
        <w:rPr>
          <w:b/>
          <w:bCs/>
        </w:rPr>
      </w:pPr>
      <w:r w:rsidRPr="00EA490F">
        <w:rPr>
          <w:b/>
          <w:bCs/>
        </w:rPr>
        <w:t>Injury and Fatigue Relations</w:t>
      </w:r>
    </w:p>
    <w:p w14:paraId="24F5BD85" w14:textId="77777777" w:rsidR="00EA490F" w:rsidRPr="00EA490F" w:rsidRDefault="00EA490F" w:rsidP="00EA490F">
      <w:pPr>
        <w:numPr>
          <w:ilvl w:val="0"/>
          <w:numId w:val="21"/>
        </w:numPr>
      </w:pPr>
      <w:r w:rsidRPr="00EA490F">
        <w:rPr>
          <w:b/>
          <w:bCs/>
        </w:rPr>
        <w:t>Pathology:</w:t>
      </w:r>
      <w:r w:rsidRPr="00EA490F">
        <w:t xml:space="preserve"> Chronic alignment deviations increase localized tissue stress, accelerating the development of patellofemoral pain syndrome and compartmental osteoarthritis. Acute tracking failures during fatiguing tasks often lead to functional valgus collapse.</w:t>
      </w:r>
    </w:p>
    <w:p w14:paraId="02745AFB" w14:textId="77777777" w:rsidR="00EA490F" w:rsidRPr="00EA490F" w:rsidRDefault="00EA490F" w:rsidP="00EA490F">
      <w:pPr>
        <w:rPr>
          <w:b/>
          <w:bCs/>
        </w:rPr>
      </w:pPr>
      <w:r w:rsidRPr="00EA490F">
        <w:rPr>
          <w:b/>
          <w:bCs/>
        </w:rPr>
        <w:t>Measurement Methodologies</w:t>
      </w:r>
    </w:p>
    <w:p w14:paraId="44D3037C" w14:textId="77777777" w:rsidR="00EA490F" w:rsidRPr="00EA490F" w:rsidRDefault="00EA490F" w:rsidP="00EA490F">
      <w:pPr>
        <w:numPr>
          <w:ilvl w:val="0"/>
          <w:numId w:val="22"/>
        </w:numPr>
      </w:pPr>
      <w:r w:rsidRPr="00EA490F">
        <w:rPr>
          <w:b/>
          <w:bCs/>
        </w:rPr>
        <w:t>Radiographic Standard:</w:t>
      </w:r>
      <w:r w:rsidRPr="00EA490F">
        <w:t xml:space="preserve"> Full-length, weight-bearing mechanical axis radiographs.</w:t>
      </w:r>
    </w:p>
    <w:p w14:paraId="6E397DA5" w14:textId="77777777" w:rsidR="00EA490F" w:rsidRPr="00EA490F" w:rsidRDefault="00EA490F" w:rsidP="00EA490F">
      <w:pPr>
        <w:numPr>
          <w:ilvl w:val="0"/>
          <w:numId w:val="22"/>
        </w:numPr>
      </w:pPr>
      <w:r w:rsidRPr="00EA490F">
        <w:rPr>
          <w:b/>
          <w:bCs/>
        </w:rPr>
        <w:t>Kinematic Systems:</w:t>
      </w:r>
      <w:r w:rsidRPr="00EA490F">
        <w:t xml:space="preserve"> 3D optical tracking locates functional joint </w:t>
      </w:r>
      <w:proofErr w:type="spellStart"/>
      <w:r w:rsidRPr="00EA490F">
        <w:t>centers</w:t>
      </w:r>
      <w:proofErr w:type="spellEnd"/>
      <w:r w:rsidRPr="00EA490F">
        <w:t>.</w:t>
      </w:r>
    </w:p>
    <w:p w14:paraId="2E960C5E" w14:textId="77777777" w:rsidR="00EA490F" w:rsidRPr="00EA490F" w:rsidRDefault="00EA490F" w:rsidP="00EA490F">
      <w:pPr>
        <w:numPr>
          <w:ilvl w:val="0"/>
          <w:numId w:val="22"/>
        </w:numPr>
      </w:pPr>
      <w:proofErr w:type="spellStart"/>
      <w:r w:rsidRPr="00EA490F">
        <w:rPr>
          <w:b/>
          <w:bCs/>
        </w:rPr>
        <w:t>Markerless</w:t>
      </w:r>
      <w:proofErr w:type="spellEnd"/>
      <w:r w:rsidRPr="00EA490F">
        <w:rPr>
          <w:b/>
          <w:bCs/>
        </w:rPr>
        <w:t xml:space="preserve"> Pose Estimation:</w:t>
      </w:r>
      <w:r w:rsidRPr="00EA490F">
        <w:t xml:space="preserve"> Extracts joint </w:t>
      </w:r>
      <w:proofErr w:type="spellStart"/>
      <w:r w:rsidRPr="00EA490F">
        <w:t>center</w:t>
      </w:r>
      <w:proofErr w:type="spellEnd"/>
      <w:r w:rsidRPr="00EA490F">
        <w:t xml:space="preserve"> coordinates from multi-angle video frames.</w:t>
      </w:r>
    </w:p>
    <w:p w14:paraId="4D653B81" w14:textId="77777777" w:rsidR="00EA490F" w:rsidRPr="00EA490F" w:rsidRDefault="00EA490F" w:rsidP="00EA490F">
      <w:pPr>
        <w:rPr>
          <w:b/>
          <w:bCs/>
        </w:rPr>
      </w:pPr>
      <w:r w:rsidRPr="00EA490F">
        <w:rPr>
          <w:b/>
          <w:bCs/>
        </w:rPr>
        <w:t>Computer Vision and Pose Estimation Capabilities</w:t>
      </w:r>
    </w:p>
    <w:p w14:paraId="3FA89709" w14:textId="77777777" w:rsidR="00EA490F" w:rsidRPr="00EA490F" w:rsidRDefault="00EA490F" w:rsidP="00EA490F">
      <w:proofErr w:type="spellStart"/>
      <w:r w:rsidRPr="00EA490F">
        <w:t>Markerless</w:t>
      </w:r>
      <w:proofErr w:type="spellEnd"/>
      <w:r w:rsidRPr="00EA490F">
        <w:t xml:space="preserve"> vision pipelines locate the coordinates of the femoral head, knee joint </w:t>
      </w:r>
      <w:proofErr w:type="spellStart"/>
      <w:r w:rsidRPr="00EA490F">
        <w:t>center</w:t>
      </w:r>
      <w:proofErr w:type="spellEnd"/>
      <w:r w:rsidRPr="00EA490F">
        <w:t xml:space="preserve">, and bimalleolar ankle </w:t>
      </w:r>
      <w:proofErr w:type="spellStart"/>
      <w:r w:rsidRPr="00EA490F">
        <w:t>center</w:t>
      </w:r>
      <w:proofErr w:type="spellEnd"/>
      <w:r w:rsidRPr="00EA490F">
        <w:t>. From an anterior camera view, the system computes the 2D mechanical axis deviation, offering an automated approach to identifying postural valgus or varus alignments during dynamic screening tasks.</w:t>
      </w:r>
    </w:p>
    <w:p w14:paraId="41B6FF93" w14:textId="77777777" w:rsidR="00EA490F" w:rsidRPr="00EA490F" w:rsidRDefault="00EA490F" w:rsidP="00EA490F">
      <w:pPr>
        <w:rPr>
          <w:b/>
          <w:bCs/>
        </w:rPr>
      </w:pPr>
      <w:r w:rsidRPr="00EA490F">
        <w:rPr>
          <w:b/>
          <w:bCs/>
        </w:rPr>
        <w:t>Mathematical Representation</w:t>
      </w:r>
    </w:p>
    <w:p w14:paraId="247772EF" w14:textId="77777777" w:rsidR="00EA490F" w:rsidRPr="00EA490F" w:rsidRDefault="00EA490F" w:rsidP="00EA490F">
      <w:r w:rsidRPr="00EA490F">
        <w:t xml:space="preserve">Let the spatial coordinate vectors of the Hip, Knee, and Ankle joint </w:t>
      </w:r>
      <w:proofErr w:type="spellStart"/>
      <w:r w:rsidRPr="00EA490F">
        <w:t>centers</w:t>
      </w:r>
      <w:proofErr w:type="spellEnd"/>
      <w:r w:rsidRPr="00EA490F">
        <w:t xml:space="preserve"> be represented as $\</w:t>
      </w:r>
      <w:proofErr w:type="spellStart"/>
      <w:r w:rsidRPr="00EA490F">
        <w:t>mathbf</w:t>
      </w:r>
      <w:proofErr w:type="spellEnd"/>
      <w:r w:rsidRPr="00EA490F">
        <w:t>{H}$, $\</w:t>
      </w:r>
      <w:proofErr w:type="spellStart"/>
      <w:r w:rsidRPr="00EA490F">
        <w:t>mathbf</w:t>
      </w:r>
      <w:proofErr w:type="spellEnd"/>
      <w:r w:rsidRPr="00EA490F">
        <w:t>{K}$, and $\</w:t>
      </w:r>
      <w:proofErr w:type="spellStart"/>
      <w:r w:rsidRPr="00EA490F">
        <w:t>mathbf</w:t>
      </w:r>
      <w:proofErr w:type="spellEnd"/>
      <w:r w:rsidRPr="00EA490F">
        <w:t>{A}$. The mechanical alignment angle $\theta_{\</w:t>
      </w:r>
      <w:proofErr w:type="gramStart"/>
      <w:r w:rsidRPr="00EA490F">
        <w:t>text{</w:t>
      </w:r>
      <w:proofErr w:type="gramEnd"/>
      <w:r w:rsidRPr="00EA490F">
        <w:t>HKA</w:t>
      </w:r>
      <w:proofErr w:type="gramStart"/>
      <w:r w:rsidRPr="00EA490F">
        <w:t>}}$</w:t>
      </w:r>
      <w:proofErr w:type="gramEnd"/>
      <w:r w:rsidRPr="00EA490F">
        <w:t xml:space="preserve"> is calculated as:</w:t>
      </w:r>
    </w:p>
    <w:p w14:paraId="15810E13" w14:textId="77777777" w:rsidR="00EA490F" w:rsidRPr="00EA490F" w:rsidRDefault="00EA490F" w:rsidP="00EA490F">
      <w:r w:rsidRPr="00EA490F">
        <w:t>$$\theta_{\</w:t>
      </w:r>
      <w:proofErr w:type="gramStart"/>
      <w:r w:rsidRPr="00EA490F">
        <w:t>text{</w:t>
      </w:r>
      <w:proofErr w:type="gramEnd"/>
      <w:r w:rsidRPr="00EA490F">
        <w:t>HKA}} = \cos</w:t>
      </w:r>
      <w:proofErr w:type="gramStart"/>
      <w:r w:rsidRPr="00EA490F">
        <w:t>^{</w:t>
      </w:r>
      <w:proofErr w:type="gramEnd"/>
      <w:r w:rsidRPr="00EA490F">
        <w:t>-1} \</w:t>
      </w:r>
      <w:proofErr w:type="gramStart"/>
      <w:r w:rsidRPr="00EA490F">
        <w:t>left( \</w:t>
      </w:r>
      <w:proofErr w:type="gramEnd"/>
      <w:r w:rsidRPr="00EA490F">
        <w:t>frac{(\</w:t>
      </w:r>
      <w:proofErr w:type="spellStart"/>
      <w:r w:rsidRPr="00EA490F">
        <w:t>mathbf</w:t>
      </w:r>
      <w:proofErr w:type="spellEnd"/>
      <w:r w:rsidRPr="00EA490F">
        <w:t>{H} - \</w:t>
      </w:r>
      <w:proofErr w:type="spellStart"/>
      <w:r w:rsidRPr="00EA490F">
        <w:t>mathbf</w:t>
      </w:r>
      <w:proofErr w:type="spellEnd"/>
      <w:r w:rsidRPr="00EA490F">
        <w:t>{K}) \</w:t>
      </w:r>
      <w:proofErr w:type="spellStart"/>
      <w:r w:rsidRPr="00EA490F">
        <w:t>cdot</w:t>
      </w:r>
      <w:proofErr w:type="spellEnd"/>
      <w:r w:rsidRPr="00EA490F">
        <w:t xml:space="preserve"> (\</w:t>
      </w:r>
      <w:proofErr w:type="spellStart"/>
      <w:r w:rsidRPr="00EA490F">
        <w:t>mathbf</w:t>
      </w:r>
      <w:proofErr w:type="spellEnd"/>
      <w:r w:rsidRPr="00EA490F">
        <w:t>{A} - \</w:t>
      </w:r>
      <w:proofErr w:type="spellStart"/>
      <w:r w:rsidRPr="00EA490F">
        <w:t>mathbf</w:t>
      </w:r>
      <w:proofErr w:type="spellEnd"/>
      <w:r w:rsidRPr="00EA490F">
        <w:t>{K}</w:t>
      </w:r>
      <w:proofErr w:type="gramStart"/>
      <w:r w:rsidRPr="00EA490F">
        <w:t>)}{</w:t>
      </w:r>
      <w:proofErr w:type="gramEnd"/>
      <w:r w:rsidRPr="00EA490F">
        <w:t>\|\</w:t>
      </w:r>
      <w:proofErr w:type="spellStart"/>
      <w:r w:rsidRPr="00EA490F">
        <w:t>mathbf</w:t>
      </w:r>
      <w:proofErr w:type="spellEnd"/>
      <w:r w:rsidRPr="00EA490F">
        <w:t>{H} - \</w:t>
      </w:r>
      <w:proofErr w:type="spellStart"/>
      <w:r w:rsidRPr="00EA490F">
        <w:t>mathbf</w:t>
      </w:r>
      <w:proofErr w:type="spellEnd"/>
      <w:r w:rsidRPr="00EA490F">
        <w:t>{K}\| \|\</w:t>
      </w:r>
      <w:proofErr w:type="spellStart"/>
      <w:r w:rsidRPr="00EA490F">
        <w:t>mathbf</w:t>
      </w:r>
      <w:proofErr w:type="spellEnd"/>
      <w:r w:rsidRPr="00EA490F">
        <w:t>{A} - \</w:t>
      </w:r>
      <w:proofErr w:type="spellStart"/>
      <w:r w:rsidRPr="00EA490F">
        <w:t>mathbf</w:t>
      </w:r>
      <w:proofErr w:type="spellEnd"/>
      <w:r w:rsidRPr="00EA490F">
        <w:t>{K}\|} \</w:t>
      </w:r>
      <w:proofErr w:type="gramStart"/>
      <w:r w:rsidRPr="00EA490F">
        <w:t>right)$</w:t>
      </w:r>
      <w:proofErr w:type="gramEnd"/>
      <w:r w:rsidRPr="00EA490F">
        <w:t>$</w:t>
      </w:r>
    </w:p>
    <w:p w14:paraId="13059AD0" w14:textId="77777777" w:rsidR="00EA490F" w:rsidRPr="00EA490F" w:rsidRDefault="00EA490F" w:rsidP="00EA490F">
      <w:pPr>
        <w:rPr>
          <w:b/>
          <w:bCs/>
        </w:rPr>
      </w:pPr>
      <w:r w:rsidRPr="00EA490F">
        <w:rPr>
          <w:b/>
          <w:bCs/>
        </w:rPr>
        <w:t>9. Joint Angular Velocity</w:t>
      </w:r>
    </w:p>
    <w:p w14:paraId="5910E1F9" w14:textId="77777777" w:rsidR="00EA490F" w:rsidRPr="00EA490F" w:rsidRDefault="00EA490F" w:rsidP="00EA490F">
      <w:pPr>
        <w:rPr>
          <w:b/>
          <w:bCs/>
        </w:rPr>
      </w:pPr>
      <w:r w:rsidRPr="00EA490F">
        <w:rPr>
          <w:b/>
          <w:bCs/>
        </w:rPr>
        <w:t>Definition</w:t>
      </w:r>
    </w:p>
    <w:p w14:paraId="77B9E113" w14:textId="77777777" w:rsidR="00EA490F" w:rsidRPr="00EA490F" w:rsidRDefault="00EA490F" w:rsidP="00EA490F">
      <w:r w:rsidRPr="00EA490F">
        <w:t>Joint Angular Velocity ($\omega$) is defined as the first derivative of joint angular displacement with respect to time. It quantifies the operational rotational speed of a bone segment moving around a defined joint axis.</w:t>
      </w:r>
    </w:p>
    <w:p w14:paraId="30FC8B04" w14:textId="77777777" w:rsidR="00EA490F" w:rsidRPr="00EA490F" w:rsidRDefault="00EA490F" w:rsidP="00EA490F">
      <w:pPr>
        <w:rPr>
          <w:b/>
          <w:bCs/>
        </w:rPr>
      </w:pPr>
      <w:r w:rsidRPr="00EA490F">
        <w:rPr>
          <w:b/>
          <w:bCs/>
        </w:rPr>
        <w:lastRenderedPageBreak/>
        <w:t>Biomechanical Significance</w:t>
      </w:r>
    </w:p>
    <w:p w14:paraId="636DEEB2" w14:textId="77777777" w:rsidR="00EA490F" w:rsidRPr="00EA490F" w:rsidRDefault="00EA490F" w:rsidP="00EA490F">
      <w:r w:rsidRPr="00EA490F">
        <w:t>Rotational velocity is an important determinant of athletic performance during explosive movements like sprinting, jumping, and throwing. However, high angular velocities also expose surrounding muscle-tendon units to substantial eccentric deceleration demands and high shear stresses.</w:t>
      </w:r>
    </w:p>
    <w:p w14:paraId="0B6AFF21" w14:textId="77777777" w:rsidR="00EA490F" w:rsidRPr="00EA490F" w:rsidRDefault="00EA490F" w:rsidP="00EA490F">
      <w:pPr>
        <w:rPr>
          <w:b/>
          <w:bCs/>
        </w:rPr>
      </w:pPr>
      <w:r w:rsidRPr="00EA490F">
        <w:rPr>
          <w:b/>
          <w:bCs/>
        </w:rPr>
        <w:t>Injury and Fatigue Relations</w:t>
      </w:r>
    </w:p>
    <w:p w14:paraId="22CA4E03" w14:textId="77777777" w:rsidR="00EA490F" w:rsidRPr="00EA490F" w:rsidRDefault="00EA490F" w:rsidP="00EA490F">
      <w:pPr>
        <w:numPr>
          <w:ilvl w:val="0"/>
          <w:numId w:val="23"/>
        </w:numPr>
      </w:pPr>
      <w:r w:rsidRPr="00EA490F">
        <w:rPr>
          <w:b/>
          <w:bCs/>
        </w:rPr>
        <w:t>Pathology:</w:t>
      </w:r>
      <w:r w:rsidRPr="00EA490F">
        <w:t xml:space="preserve"> Excessive uncoordinated angular velocities during rapid changes of direction can exceed the structural capacity of active and passive stabilizers, causing acute muscle strains or ligament failure. Conversely, fatigue reduces peak angular velocities, altering movement coordination and timing.</w:t>
      </w:r>
    </w:p>
    <w:p w14:paraId="461F8555" w14:textId="77777777" w:rsidR="00EA490F" w:rsidRPr="00EA490F" w:rsidRDefault="00EA490F" w:rsidP="00EA490F">
      <w:pPr>
        <w:rPr>
          <w:b/>
          <w:bCs/>
        </w:rPr>
      </w:pPr>
      <w:r w:rsidRPr="00EA490F">
        <w:rPr>
          <w:b/>
          <w:bCs/>
        </w:rPr>
        <w:t>Measurement Methodologies</w:t>
      </w:r>
    </w:p>
    <w:p w14:paraId="424AE937" w14:textId="77777777" w:rsidR="00EA490F" w:rsidRPr="00EA490F" w:rsidRDefault="00EA490F" w:rsidP="00EA490F">
      <w:pPr>
        <w:numPr>
          <w:ilvl w:val="0"/>
          <w:numId w:val="24"/>
        </w:numPr>
      </w:pPr>
      <w:r w:rsidRPr="00EA490F">
        <w:rPr>
          <w:b/>
          <w:bCs/>
        </w:rPr>
        <w:t>Kinematic Derivation:</w:t>
      </w:r>
      <w:r w:rsidRPr="00EA490F">
        <w:t xml:space="preserve"> High-speed 3D motion capture tracking filtered via differentiation.</w:t>
      </w:r>
    </w:p>
    <w:p w14:paraId="4EE1CCEE" w14:textId="77777777" w:rsidR="00EA490F" w:rsidRPr="00EA490F" w:rsidRDefault="00EA490F" w:rsidP="00EA490F">
      <w:pPr>
        <w:numPr>
          <w:ilvl w:val="0"/>
          <w:numId w:val="24"/>
        </w:numPr>
      </w:pPr>
      <w:r w:rsidRPr="00EA490F">
        <w:rPr>
          <w:b/>
          <w:bCs/>
        </w:rPr>
        <w:t>Direct Sensors:</w:t>
      </w:r>
      <w:r w:rsidRPr="00EA490F">
        <w:t xml:space="preserve"> Inertial gyroscopes mounted directly to body segments.</w:t>
      </w:r>
    </w:p>
    <w:p w14:paraId="477F9A28" w14:textId="77777777" w:rsidR="00EA490F" w:rsidRPr="00EA490F" w:rsidRDefault="00EA490F" w:rsidP="00EA490F">
      <w:pPr>
        <w:numPr>
          <w:ilvl w:val="0"/>
          <w:numId w:val="24"/>
        </w:numPr>
      </w:pPr>
      <w:proofErr w:type="spellStart"/>
      <w:r w:rsidRPr="00EA490F">
        <w:rPr>
          <w:b/>
          <w:bCs/>
        </w:rPr>
        <w:t>Markerless</w:t>
      </w:r>
      <w:proofErr w:type="spellEnd"/>
      <w:r w:rsidRPr="00EA490F">
        <w:rPr>
          <w:b/>
          <w:bCs/>
        </w:rPr>
        <w:t xml:space="preserve"> Computer Vision:</w:t>
      </w:r>
      <w:r w:rsidRPr="00EA490F">
        <w:t xml:space="preserve"> Time-series differentiation of joint angles extracted across high-frame-rate video sequences.</w:t>
      </w:r>
    </w:p>
    <w:p w14:paraId="0549C641" w14:textId="77777777" w:rsidR="00EA490F" w:rsidRPr="00EA490F" w:rsidRDefault="00EA490F" w:rsidP="00EA490F">
      <w:pPr>
        <w:rPr>
          <w:b/>
          <w:bCs/>
        </w:rPr>
      </w:pPr>
      <w:r w:rsidRPr="00EA490F">
        <w:rPr>
          <w:b/>
          <w:bCs/>
        </w:rPr>
        <w:t>Computer Vision and Pose Estimation Capabilities</w:t>
      </w:r>
    </w:p>
    <w:p w14:paraId="7A47574B" w14:textId="77777777" w:rsidR="00EA490F" w:rsidRPr="00EA490F" w:rsidRDefault="00EA490F" w:rsidP="00EA490F">
      <w:r w:rsidRPr="00EA490F">
        <w:t>To accurately track rapid angular velocities, video capture must use high frame rates ($\</w:t>
      </w:r>
      <w:proofErr w:type="spellStart"/>
      <w:r w:rsidRPr="00EA490F">
        <w:t>ge</w:t>
      </w:r>
      <w:proofErr w:type="spellEnd"/>
      <w:r w:rsidRPr="00EA490F">
        <w:t xml:space="preserve"> 120\</w:t>
      </w:r>
      <w:proofErr w:type="gramStart"/>
      <w:r w:rsidRPr="00EA490F">
        <w:t>text{ Hz</w:t>
      </w:r>
      <w:proofErr w:type="gramEnd"/>
      <w:r w:rsidRPr="00EA490F">
        <w:t>}$). Lower frame rates experience motion blur and temporal under-sampling, which tends to smooth over and underestimate true peak velocity values.</w:t>
      </w:r>
    </w:p>
    <w:p w14:paraId="1DECD47B" w14:textId="77777777" w:rsidR="00EA490F" w:rsidRPr="00EA490F" w:rsidRDefault="00EA490F" w:rsidP="00EA490F">
      <w:pPr>
        <w:rPr>
          <w:b/>
          <w:bCs/>
        </w:rPr>
      </w:pPr>
      <w:r w:rsidRPr="00EA490F">
        <w:rPr>
          <w:b/>
          <w:bCs/>
        </w:rPr>
        <w:t>Mathematical Representation</w:t>
      </w:r>
    </w:p>
    <w:p w14:paraId="21A02C75" w14:textId="77777777" w:rsidR="00EA490F" w:rsidRPr="00EA490F" w:rsidRDefault="00EA490F" w:rsidP="00EA490F">
      <w:r w:rsidRPr="00EA490F">
        <w:t>The continuous joint angular velocity $\omega(t)$ is defined as:</w:t>
      </w:r>
    </w:p>
    <w:p w14:paraId="18D639B5" w14:textId="77777777" w:rsidR="00EA490F" w:rsidRPr="00EA490F" w:rsidRDefault="00EA490F" w:rsidP="00EA490F">
      <w:r w:rsidRPr="00EA490F">
        <w:t>$$\omega(t) = \frac{d\theta(t</w:t>
      </w:r>
      <w:proofErr w:type="gramStart"/>
      <w:r w:rsidRPr="00EA490F">
        <w:t>)}{</w:t>
      </w:r>
      <w:proofErr w:type="gramEnd"/>
      <w:r w:rsidRPr="00EA490F">
        <w:t>dt}$$</w:t>
      </w:r>
    </w:p>
    <w:p w14:paraId="6D7086E1" w14:textId="77777777" w:rsidR="00EA490F" w:rsidRPr="00EA490F" w:rsidRDefault="00EA490F" w:rsidP="00EA490F">
      <w:r w:rsidRPr="00EA490F">
        <w:t>For discrete data points sampled at an interval $\Delta t$, the velocity is computed using a central difference smoothing scheme to minimize high-frequency noise amplification:</w:t>
      </w:r>
    </w:p>
    <w:p w14:paraId="10F35370" w14:textId="77777777" w:rsidR="00EA490F" w:rsidRPr="00EA490F" w:rsidRDefault="00EA490F" w:rsidP="00EA490F">
      <w:r w:rsidRPr="00EA490F">
        <w:t>$$\omega(</w:t>
      </w:r>
      <w:proofErr w:type="spellStart"/>
      <w:r w:rsidRPr="00EA490F">
        <w:t>t_i</w:t>
      </w:r>
      <w:proofErr w:type="spellEnd"/>
      <w:r w:rsidRPr="00EA490F">
        <w:t>) = \frac{\theta(t_{i+1}) - \theta(t_{i-1}</w:t>
      </w:r>
      <w:proofErr w:type="gramStart"/>
      <w:r w:rsidRPr="00EA490F">
        <w:t>)}{</w:t>
      </w:r>
      <w:proofErr w:type="gramEnd"/>
      <w:r w:rsidRPr="00EA490F">
        <w:t xml:space="preserve">2\Delta </w:t>
      </w:r>
      <w:proofErr w:type="gramStart"/>
      <w:r w:rsidRPr="00EA490F">
        <w:t>t}$</w:t>
      </w:r>
      <w:proofErr w:type="gramEnd"/>
      <w:r w:rsidRPr="00EA490F">
        <w:t>$</w:t>
      </w:r>
    </w:p>
    <w:p w14:paraId="61D4A02A" w14:textId="77777777" w:rsidR="00EA490F" w:rsidRPr="00EA490F" w:rsidRDefault="00EA490F" w:rsidP="00EA490F">
      <w:pPr>
        <w:rPr>
          <w:b/>
          <w:bCs/>
        </w:rPr>
      </w:pPr>
      <w:r w:rsidRPr="00EA490F">
        <w:rPr>
          <w:b/>
          <w:bCs/>
        </w:rPr>
        <w:t>10. Joint Angular Acceleration</w:t>
      </w:r>
    </w:p>
    <w:p w14:paraId="3511591B" w14:textId="77777777" w:rsidR="00EA490F" w:rsidRPr="00EA490F" w:rsidRDefault="00EA490F" w:rsidP="00EA490F">
      <w:pPr>
        <w:rPr>
          <w:b/>
          <w:bCs/>
        </w:rPr>
      </w:pPr>
      <w:r w:rsidRPr="00EA490F">
        <w:rPr>
          <w:b/>
          <w:bCs/>
        </w:rPr>
        <w:t>Definition</w:t>
      </w:r>
    </w:p>
    <w:p w14:paraId="75941F39" w14:textId="77777777" w:rsidR="00EA490F" w:rsidRPr="00EA490F" w:rsidRDefault="00EA490F" w:rsidP="00EA490F">
      <w:r w:rsidRPr="00EA490F">
        <w:t>Joint Angular Acceleration ($\alpha$) is the first derivative of angular velocity (and second derivative of angular displacement) with respect to time, representing the rate of change of rotational speed.</w:t>
      </w:r>
    </w:p>
    <w:p w14:paraId="4E7EB34F" w14:textId="77777777" w:rsidR="00EA490F" w:rsidRPr="00EA490F" w:rsidRDefault="00EA490F" w:rsidP="00EA490F">
      <w:pPr>
        <w:rPr>
          <w:b/>
          <w:bCs/>
        </w:rPr>
      </w:pPr>
      <w:r w:rsidRPr="00EA490F">
        <w:rPr>
          <w:b/>
          <w:bCs/>
        </w:rPr>
        <w:t>Biomechanical Significance</w:t>
      </w:r>
    </w:p>
    <w:p w14:paraId="6DB1C339" w14:textId="77777777" w:rsidR="00EA490F" w:rsidRPr="00EA490F" w:rsidRDefault="00EA490F" w:rsidP="00EA490F">
      <w:r w:rsidRPr="00EA490F">
        <w:lastRenderedPageBreak/>
        <w:t>Angular acceleration is directly proportional to the net internal and external joint moments acting across a segment. High acceleration spikes generate large inertial forces that must be sustained by active muscle complexes and passive ligaments.</w:t>
      </w:r>
    </w:p>
    <w:p w14:paraId="579B66A1" w14:textId="77777777" w:rsidR="00EA490F" w:rsidRPr="00EA490F" w:rsidRDefault="00EA490F" w:rsidP="00EA490F">
      <w:pPr>
        <w:rPr>
          <w:b/>
          <w:bCs/>
        </w:rPr>
      </w:pPr>
      <w:r w:rsidRPr="00EA490F">
        <w:rPr>
          <w:b/>
          <w:bCs/>
        </w:rPr>
        <w:t>Injury and Fatigue Relations</w:t>
      </w:r>
    </w:p>
    <w:p w14:paraId="7FBD1151" w14:textId="77777777" w:rsidR="00EA490F" w:rsidRPr="00EA490F" w:rsidRDefault="00EA490F" w:rsidP="00EA490F">
      <w:pPr>
        <w:numPr>
          <w:ilvl w:val="0"/>
          <w:numId w:val="25"/>
        </w:numPr>
      </w:pPr>
      <w:r w:rsidRPr="00EA490F">
        <w:rPr>
          <w:b/>
          <w:bCs/>
        </w:rPr>
        <w:t>Pathology:</w:t>
      </w:r>
      <w:r w:rsidRPr="00EA490F">
        <w:t xml:space="preserve"> Sudden, uncoordinated spikes in acceleration cause rapid tissue loading, which can lead to structural failures like tendon avulsions or ligament ruptures. Fatigue impairs smooth muscle coordination, which often manifests as erratic, jerky acceleration profiles.</w:t>
      </w:r>
    </w:p>
    <w:p w14:paraId="134E40AC" w14:textId="77777777" w:rsidR="00EA490F" w:rsidRPr="00EA490F" w:rsidRDefault="00EA490F" w:rsidP="00EA490F">
      <w:pPr>
        <w:rPr>
          <w:b/>
          <w:bCs/>
        </w:rPr>
      </w:pPr>
      <w:r w:rsidRPr="00EA490F">
        <w:rPr>
          <w:b/>
          <w:bCs/>
        </w:rPr>
        <w:t>Measurement Methodologies</w:t>
      </w:r>
    </w:p>
    <w:p w14:paraId="3C13BDDB" w14:textId="77777777" w:rsidR="00EA490F" w:rsidRPr="00EA490F" w:rsidRDefault="00EA490F" w:rsidP="00EA490F">
      <w:pPr>
        <w:numPr>
          <w:ilvl w:val="0"/>
          <w:numId w:val="26"/>
        </w:numPr>
      </w:pPr>
      <w:r w:rsidRPr="00EA490F">
        <w:rPr>
          <w:b/>
          <w:bCs/>
        </w:rPr>
        <w:t>Kinematic Derivation:</w:t>
      </w:r>
      <w:r w:rsidRPr="00EA490F">
        <w:t xml:space="preserve"> Double differentiation of 3D motion capture coordinates combined with digital filtering.</w:t>
      </w:r>
    </w:p>
    <w:p w14:paraId="5C675D50" w14:textId="77777777" w:rsidR="00EA490F" w:rsidRPr="00EA490F" w:rsidRDefault="00EA490F" w:rsidP="00EA490F">
      <w:pPr>
        <w:numPr>
          <w:ilvl w:val="0"/>
          <w:numId w:val="26"/>
        </w:numPr>
      </w:pPr>
      <w:r w:rsidRPr="00EA490F">
        <w:rPr>
          <w:b/>
          <w:bCs/>
        </w:rPr>
        <w:t>Direct Wearables:</w:t>
      </w:r>
      <w:r w:rsidRPr="00EA490F">
        <w:t xml:space="preserve"> Tri-axial IMU configurations combining accelerometers and gyroscopes.</w:t>
      </w:r>
    </w:p>
    <w:p w14:paraId="0473AF57" w14:textId="77777777" w:rsidR="00EA490F" w:rsidRPr="00EA490F" w:rsidRDefault="00EA490F" w:rsidP="00EA490F">
      <w:pPr>
        <w:numPr>
          <w:ilvl w:val="0"/>
          <w:numId w:val="26"/>
        </w:numPr>
      </w:pPr>
      <w:proofErr w:type="spellStart"/>
      <w:r w:rsidRPr="00EA490F">
        <w:rPr>
          <w:b/>
          <w:bCs/>
        </w:rPr>
        <w:t>Markerless</w:t>
      </w:r>
      <w:proofErr w:type="spellEnd"/>
      <w:r w:rsidRPr="00EA490F">
        <w:rPr>
          <w:b/>
          <w:bCs/>
        </w:rPr>
        <w:t xml:space="preserve"> Tracking Pipelines:</w:t>
      </w:r>
      <w:r w:rsidRPr="00EA490F">
        <w:t xml:space="preserve"> Double numerical differentiation of pose-derived angular profiles.</w:t>
      </w:r>
    </w:p>
    <w:p w14:paraId="651A57F2" w14:textId="77777777" w:rsidR="00EA490F" w:rsidRPr="00EA490F" w:rsidRDefault="00EA490F" w:rsidP="00EA490F">
      <w:pPr>
        <w:rPr>
          <w:b/>
          <w:bCs/>
        </w:rPr>
      </w:pPr>
      <w:r w:rsidRPr="00EA490F">
        <w:rPr>
          <w:b/>
          <w:bCs/>
        </w:rPr>
        <w:t>Computer Vision and Pose Estimation Capabilities</w:t>
      </w:r>
    </w:p>
    <w:p w14:paraId="3EACD9B9" w14:textId="77777777" w:rsidR="00EA490F" w:rsidRPr="00EA490F" w:rsidRDefault="00EA490F" w:rsidP="00EA490F">
      <w:r w:rsidRPr="00EA490F">
        <w:t xml:space="preserve">Computing second derivatives on raw position data severely amplifies high-frequency measurement noise and pixel jitter, which can easily swamp the underlying movement signal. To obtain clean, usable acceleration profiles from </w:t>
      </w:r>
      <w:proofErr w:type="spellStart"/>
      <w:r w:rsidRPr="00EA490F">
        <w:t>markerless</w:t>
      </w:r>
      <w:proofErr w:type="spellEnd"/>
      <w:r w:rsidRPr="00EA490F">
        <w:t xml:space="preserve"> video tracking, the raw coordinate data must be processed using a low-pass digital filter (such as a 4th-order zero-lag Butterworth filter with a 6–8 Hz cutoff) or fitted using quintic smoothing splines before differentiation.</w:t>
      </w:r>
    </w:p>
    <w:p w14:paraId="08295CE3" w14:textId="77777777" w:rsidR="00EA490F" w:rsidRPr="00EA490F" w:rsidRDefault="00EA490F" w:rsidP="00EA490F">
      <w:pPr>
        <w:rPr>
          <w:b/>
          <w:bCs/>
        </w:rPr>
      </w:pPr>
      <w:r w:rsidRPr="00EA490F">
        <w:rPr>
          <w:b/>
          <w:bCs/>
        </w:rPr>
        <w:t>Mathematical Representation</w:t>
      </w:r>
    </w:p>
    <w:p w14:paraId="35DD194D" w14:textId="77777777" w:rsidR="00EA490F" w:rsidRPr="00EA490F" w:rsidRDefault="00EA490F" w:rsidP="00EA490F">
      <w:r w:rsidRPr="00EA490F">
        <w:t>The continuous joint angular acceleration $\alpha(t)$ is expressed as:</w:t>
      </w:r>
    </w:p>
    <w:p w14:paraId="7E207895" w14:textId="77777777" w:rsidR="00EA490F" w:rsidRPr="00EA490F" w:rsidRDefault="00EA490F" w:rsidP="00EA490F">
      <w:r w:rsidRPr="00EA490F">
        <w:t>$$\alpha(t) = \frac{d\omega(t</w:t>
      </w:r>
      <w:proofErr w:type="gramStart"/>
      <w:r w:rsidRPr="00EA490F">
        <w:t>)}{</w:t>
      </w:r>
      <w:proofErr w:type="gramEnd"/>
      <w:r w:rsidRPr="00EA490F">
        <w:t>dt} = \frac{d^2\theta(t</w:t>
      </w:r>
      <w:proofErr w:type="gramStart"/>
      <w:r w:rsidRPr="00EA490F">
        <w:t>)}{</w:t>
      </w:r>
      <w:proofErr w:type="gramEnd"/>
      <w:r w:rsidRPr="00EA490F">
        <w:t>dt^</w:t>
      </w:r>
      <w:proofErr w:type="gramStart"/>
      <w:r w:rsidRPr="00EA490F">
        <w:t>2}$</w:t>
      </w:r>
      <w:proofErr w:type="gramEnd"/>
      <w:r w:rsidRPr="00EA490F">
        <w:t>$</w:t>
      </w:r>
    </w:p>
    <w:p w14:paraId="3EBEF59F" w14:textId="77777777" w:rsidR="00EA490F" w:rsidRPr="00EA490F" w:rsidRDefault="00EA490F" w:rsidP="00EA490F">
      <w:r w:rsidRPr="00EA490F">
        <w:t>In the discrete domain, it is computed using a filtered central difference equation:</w:t>
      </w:r>
    </w:p>
    <w:p w14:paraId="3EE1BA97" w14:textId="77777777" w:rsidR="00EA490F" w:rsidRPr="00EA490F" w:rsidRDefault="00EA490F" w:rsidP="00EA490F">
      <w:r w:rsidRPr="00EA490F">
        <w:t>$$\alpha(</w:t>
      </w:r>
      <w:proofErr w:type="spellStart"/>
      <w:r w:rsidRPr="00EA490F">
        <w:t>t_i</w:t>
      </w:r>
      <w:proofErr w:type="spellEnd"/>
      <w:r w:rsidRPr="00EA490F">
        <w:t>) = \frac{\theta(t_{i+1}) - 2\theta(</w:t>
      </w:r>
      <w:proofErr w:type="spellStart"/>
      <w:r w:rsidRPr="00EA490F">
        <w:t>t_i</w:t>
      </w:r>
      <w:proofErr w:type="spellEnd"/>
      <w:r w:rsidRPr="00EA490F">
        <w:t>) + \theta(t_{i-1}</w:t>
      </w:r>
      <w:proofErr w:type="gramStart"/>
      <w:r w:rsidRPr="00EA490F">
        <w:t>)}{</w:t>
      </w:r>
      <w:proofErr w:type="gramEnd"/>
      <w:r w:rsidRPr="00EA490F">
        <w:t>\Delta t^</w:t>
      </w:r>
      <w:proofErr w:type="gramStart"/>
      <w:r w:rsidRPr="00EA490F">
        <w:t>2}$</w:t>
      </w:r>
      <w:proofErr w:type="gramEnd"/>
      <w:r w:rsidRPr="00EA490F">
        <w:t>$</w:t>
      </w:r>
    </w:p>
    <w:p w14:paraId="74C006EC" w14:textId="77777777" w:rsidR="00EA490F" w:rsidRPr="00EA490F" w:rsidRDefault="00EA490F" w:rsidP="00EA490F">
      <w:pPr>
        <w:rPr>
          <w:b/>
          <w:bCs/>
        </w:rPr>
      </w:pPr>
      <w:r w:rsidRPr="00EA490F">
        <w:rPr>
          <w:b/>
          <w:bCs/>
        </w:rPr>
        <w:t xml:space="preserve">11. </w:t>
      </w:r>
      <w:proofErr w:type="spellStart"/>
      <w:r w:rsidRPr="00EA490F">
        <w:rPr>
          <w:b/>
          <w:bCs/>
        </w:rPr>
        <w:t>Markerless</w:t>
      </w:r>
      <w:proofErr w:type="spellEnd"/>
      <w:r w:rsidRPr="00EA490F">
        <w:rPr>
          <w:b/>
          <w:bCs/>
        </w:rPr>
        <w:t xml:space="preserve"> Motion Capture Validation Metrics</w:t>
      </w:r>
    </w:p>
    <w:p w14:paraId="05D6844C" w14:textId="77777777" w:rsidR="00EA490F" w:rsidRPr="00EA490F" w:rsidRDefault="00EA490F" w:rsidP="00EA490F">
      <w:pPr>
        <w:rPr>
          <w:b/>
          <w:bCs/>
        </w:rPr>
      </w:pPr>
      <w:r w:rsidRPr="00EA490F">
        <w:rPr>
          <w:b/>
          <w:bCs/>
        </w:rPr>
        <w:t>Definition</w:t>
      </w:r>
    </w:p>
    <w:p w14:paraId="119E1521" w14:textId="77777777" w:rsidR="00EA490F" w:rsidRPr="00EA490F" w:rsidRDefault="00EA490F" w:rsidP="00EA490F">
      <w:r w:rsidRPr="00EA490F">
        <w:t xml:space="preserve">Validation metrics establish the accuracy and reliability of </w:t>
      </w:r>
      <w:proofErr w:type="spellStart"/>
      <w:r w:rsidRPr="00EA490F">
        <w:t>markerless</w:t>
      </w:r>
      <w:proofErr w:type="spellEnd"/>
      <w:r w:rsidRPr="00EA490F">
        <w:t xml:space="preserve"> pose estimation systems (e.g., </w:t>
      </w:r>
      <w:proofErr w:type="spellStart"/>
      <w:r w:rsidRPr="00EA490F">
        <w:t>OpenPose</w:t>
      </w:r>
      <w:proofErr w:type="spellEnd"/>
      <w:r w:rsidRPr="00EA490F">
        <w:t xml:space="preserve">, </w:t>
      </w:r>
      <w:proofErr w:type="spellStart"/>
      <w:r w:rsidRPr="00EA490F">
        <w:t>MediaPipe</w:t>
      </w:r>
      <w:proofErr w:type="spellEnd"/>
      <w:r w:rsidRPr="00EA490F">
        <w:t xml:space="preserve">, </w:t>
      </w:r>
      <w:proofErr w:type="spellStart"/>
      <w:r w:rsidRPr="00EA490F">
        <w:t>DeepLabCut</w:t>
      </w:r>
      <w:proofErr w:type="spellEnd"/>
      <w:r w:rsidRPr="00EA490F">
        <w:t>) by benchmarking their kinematic and kinetic outputs against a gold-standard laboratory reference system (such as an optical 3D motion capture array).</w:t>
      </w:r>
    </w:p>
    <w:p w14:paraId="789D4B55" w14:textId="77777777" w:rsidR="00EA490F" w:rsidRPr="00EA490F" w:rsidRDefault="00EA490F" w:rsidP="00EA490F">
      <w:pPr>
        <w:rPr>
          <w:b/>
          <w:bCs/>
        </w:rPr>
      </w:pPr>
      <w:r w:rsidRPr="00EA490F">
        <w:rPr>
          <w:b/>
          <w:bCs/>
        </w:rPr>
        <w:lastRenderedPageBreak/>
        <w:t>Biomechanical Significance</w:t>
      </w:r>
    </w:p>
    <w:p w14:paraId="455FEC7F" w14:textId="77777777" w:rsidR="00EA490F" w:rsidRPr="00EA490F" w:rsidRDefault="00EA490F" w:rsidP="00EA490F">
      <w:r w:rsidRPr="00EA490F">
        <w:t xml:space="preserve">Before </w:t>
      </w:r>
      <w:proofErr w:type="spellStart"/>
      <w:r w:rsidRPr="00EA490F">
        <w:t>markerless</w:t>
      </w:r>
      <w:proofErr w:type="spellEnd"/>
      <w:r w:rsidRPr="00EA490F">
        <w:t xml:space="preserve"> systems can be deployed in clinical diagnostics or elite sports performance environments, their tracking accuracy, reliability, and error boundaries must be thoroughly quantified. Validation metrics determine whether a </w:t>
      </w:r>
      <w:proofErr w:type="spellStart"/>
      <w:r w:rsidRPr="00EA490F">
        <w:t>markerless</w:t>
      </w:r>
      <w:proofErr w:type="spellEnd"/>
      <w:r w:rsidRPr="00EA490F">
        <w:t xml:space="preserve"> tracking pipeline can reliably distinguish true biomechanical changes from system measurement errors.</w:t>
      </w:r>
    </w:p>
    <w:p w14:paraId="0C009E47" w14:textId="77777777" w:rsidR="00EA490F" w:rsidRPr="00EA490F" w:rsidRDefault="00EA490F" w:rsidP="00EA490F">
      <w:pPr>
        <w:rPr>
          <w:b/>
          <w:bCs/>
        </w:rPr>
      </w:pPr>
      <w:r w:rsidRPr="00EA490F">
        <w:rPr>
          <w:b/>
          <w:bCs/>
        </w:rPr>
        <w:t>Methodological Evaluation Protocols</w:t>
      </w:r>
    </w:p>
    <w:p w14:paraId="0EC4D0FA" w14:textId="77777777" w:rsidR="00EA490F" w:rsidRPr="00EA490F" w:rsidRDefault="00EA490F" w:rsidP="00EA490F">
      <w:r w:rsidRPr="00EA490F">
        <w:t xml:space="preserve">Validation protocols track subjects simultaneously using both </w:t>
      </w:r>
      <w:proofErr w:type="spellStart"/>
      <w:r w:rsidRPr="00EA490F">
        <w:t>markerless</w:t>
      </w:r>
      <w:proofErr w:type="spellEnd"/>
      <w:r w:rsidRPr="00EA490F">
        <w:t xml:space="preserve"> video cameras and marker-based optical systems. Researchers evaluate spatial coordinate agreement, joint angle waveforms, and peak discrete values using several statistical metrics:</w:t>
      </w:r>
    </w:p>
    <w:p w14:paraId="2F91CFBA" w14:textId="77777777" w:rsidR="00EA490F" w:rsidRPr="00EA490F" w:rsidRDefault="00EA490F" w:rsidP="00EA490F">
      <w:pPr>
        <w:numPr>
          <w:ilvl w:val="0"/>
          <w:numId w:val="27"/>
        </w:numPr>
      </w:pPr>
      <w:r w:rsidRPr="00EA490F">
        <w:rPr>
          <w:b/>
          <w:bCs/>
        </w:rPr>
        <w:t>Root-Mean-Square Error (RMSE):</w:t>
      </w:r>
      <w:r w:rsidRPr="00EA490F">
        <w:t xml:space="preserve"> Quantifies total wave deviation.</w:t>
      </w:r>
    </w:p>
    <w:p w14:paraId="07DAE24C" w14:textId="77777777" w:rsidR="00EA490F" w:rsidRPr="00EA490F" w:rsidRDefault="00EA490F" w:rsidP="00EA490F">
      <w:pPr>
        <w:numPr>
          <w:ilvl w:val="0"/>
          <w:numId w:val="27"/>
        </w:numPr>
      </w:pPr>
      <w:r w:rsidRPr="00EA490F">
        <w:rPr>
          <w:b/>
          <w:bCs/>
        </w:rPr>
        <w:t>Mean Absolute Error (MAE):</w:t>
      </w:r>
      <w:r w:rsidRPr="00EA490F">
        <w:t xml:space="preserve"> Measures average coordinate tracking offsets.</w:t>
      </w:r>
    </w:p>
    <w:p w14:paraId="73283B46" w14:textId="77777777" w:rsidR="00EA490F" w:rsidRPr="00EA490F" w:rsidRDefault="00EA490F" w:rsidP="00EA490F">
      <w:pPr>
        <w:numPr>
          <w:ilvl w:val="0"/>
          <w:numId w:val="27"/>
        </w:numPr>
      </w:pPr>
      <w:r w:rsidRPr="00EA490F">
        <w:rPr>
          <w:b/>
          <w:bCs/>
        </w:rPr>
        <w:t>Coefficient of Determination ($R^2$) &amp; Interclass Correlation Coefficients (ICC):</w:t>
      </w:r>
      <w:r w:rsidRPr="00EA490F">
        <w:t xml:space="preserve"> Assess waveform consistency and tracking reliability.</w:t>
      </w:r>
    </w:p>
    <w:p w14:paraId="6976D913" w14:textId="77777777" w:rsidR="00EA490F" w:rsidRPr="00EA490F" w:rsidRDefault="00EA490F" w:rsidP="00EA490F">
      <w:pPr>
        <w:numPr>
          <w:ilvl w:val="0"/>
          <w:numId w:val="27"/>
        </w:numPr>
      </w:pPr>
      <w:r w:rsidRPr="00EA490F">
        <w:rPr>
          <w:b/>
          <w:bCs/>
        </w:rPr>
        <w:t>Bland-Altman Plots:</w:t>
      </w:r>
      <w:r w:rsidRPr="00EA490F">
        <w:t xml:space="preserve"> Identify systematic measurement biases and limits of agreement.</w:t>
      </w:r>
    </w:p>
    <w:p w14:paraId="0F72966E" w14:textId="77777777" w:rsidR="00EA490F" w:rsidRPr="00EA490F" w:rsidRDefault="00EA490F" w:rsidP="00EA490F">
      <w:pPr>
        <w:rPr>
          <w:b/>
          <w:bCs/>
        </w:rPr>
      </w:pPr>
      <w:r w:rsidRPr="00EA490F">
        <w:rPr>
          <w:b/>
          <w:bCs/>
        </w:rPr>
        <w:t>Validation Benchmarks</w:t>
      </w:r>
    </w:p>
    <w:p w14:paraId="3A01BC59" w14:textId="77777777" w:rsidR="00EA490F" w:rsidRPr="00EA490F" w:rsidRDefault="00EA490F" w:rsidP="00EA490F">
      <w:r w:rsidRPr="00EA490F">
        <w:t xml:space="preserve">Current validation studies show that multi-camera </w:t>
      </w:r>
      <w:proofErr w:type="spellStart"/>
      <w:r w:rsidRPr="00EA490F">
        <w:t>markerless</w:t>
      </w:r>
      <w:proofErr w:type="spellEnd"/>
      <w:r w:rsidRPr="00EA490F">
        <w:t xml:space="preserve"> configurations achieve mean absolute spatial tracking errors for major joint </w:t>
      </w:r>
      <w:proofErr w:type="spellStart"/>
      <w:r w:rsidRPr="00EA490F">
        <w:t>centers</w:t>
      </w:r>
      <w:proofErr w:type="spellEnd"/>
      <w:r w:rsidRPr="00EA490F">
        <w:t xml:space="preserve"> within a range of $15\</w:t>
      </w:r>
      <w:proofErr w:type="gramStart"/>
      <w:r w:rsidRPr="00EA490F">
        <w:t>text{ mm</w:t>
      </w:r>
      <w:proofErr w:type="gramEnd"/>
      <w:r w:rsidRPr="00EA490F">
        <w:t>}$ to $30\</w:t>
      </w:r>
      <w:proofErr w:type="gramStart"/>
      <w:r w:rsidRPr="00EA490F">
        <w:t>text{ mm</w:t>
      </w:r>
      <w:proofErr w:type="gramEnd"/>
      <w:r w:rsidRPr="00EA490F">
        <w:t>}$ relative to optical marker systems. Joint angle errors typically vary between $2^\</w:t>
      </w:r>
      <w:proofErr w:type="spellStart"/>
      <w:r w:rsidRPr="00EA490F">
        <w:t>circ</w:t>
      </w:r>
      <w:proofErr w:type="spellEnd"/>
      <w:r w:rsidRPr="00EA490F">
        <w:t>$ and $5^\</w:t>
      </w:r>
      <w:proofErr w:type="spellStart"/>
      <w:r w:rsidRPr="00EA490F">
        <w:t>circ</w:t>
      </w:r>
      <w:proofErr w:type="spellEnd"/>
      <w:r w:rsidRPr="00EA490F">
        <w:t>$, depending on the specific joint, the plane of motion, and the complexity of the athletic task.</w:t>
      </w:r>
    </w:p>
    <w:p w14:paraId="6FA3799F" w14:textId="77777777" w:rsidR="00EA490F" w:rsidRPr="00EA490F" w:rsidRDefault="00EA490F" w:rsidP="00EA490F">
      <w:pPr>
        <w:rPr>
          <w:b/>
          <w:bCs/>
        </w:rPr>
      </w:pPr>
      <w:r w:rsidRPr="00EA490F">
        <w:rPr>
          <w:b/>
          <w:bCs/>
        </w:rPr>
        <w:t>Mathematical Representation</w:t>
      </w:r>
    </w:p>
    <w:p w14:paraId="6D7DBA0D" w14:textId="77777777" w:rsidR="00EA490F" w:rsidRPr="00EA490F" w:rsidRDefault="00EA490F" w:rsidP="00EA490F">
      <w:r w:rsidRPr="00EA490F">
        <w:t xml:space="preserve">The spatial accuracy of a joint </w:t>
      </w:r>
      <w:proofErr w:type="spellStart"/>
      <w:r w:rsidRPr="00EA490F">
        <w:t>center</w:t>
      </w:r>
      <w:proofErr w:type="spellEnd"/>
      <w:r w:rsidRPr="00EA490F">
        <w:t xml:space="preserve"> $j$ across a sequence of $N$ frames is evaluated using the Mean Absolute Error (MAE):</w:t>
      </w:r>
    </w:p>
    <w:p w14:paraId="0B577724" w14:textId="77777777" w:rsidR="00EA490F" w:rsidRPr="00EA490F" w:rsidRDefault="00EA490F" w:rsidP="00EA490F">
      <w:r w:rsidRPr="00EA490F">
        <w:t>$$\</w:t>
      </w:r>
      <w:proofErr w:type="gramStart"/>
      <w:r w:rsidRPr="00EA490F">
        <w:t>text{</w:t>
      </w:r>
      <w:proofErr w:type="gramEnd"/>
      <w:r w:rsidRPr="00EA490F">
        <w:t>MAE}_j = \frac{1}{N} \sum_{</w:t>
      </w:r>
      <w:proofErr w:type="spellStart"/>
      <w:r w:rsidRPr="00EA490F">
        <w:t>i</w:t>
      </w:r>
      <w:proofErr w:type="spellEnd"/>
      <w:r w:rsidRPr="00EA490F">
        <w:t>=</w:t>
      </w:r>
      <w:proofErr w:type="gramStart"/>
      <w:r w:rsidRPr="00EA490F">
        <w:t>1}^</w:t>
      </w:r>
      <w:proofErr w:type="gramEnd"/>
      <w:r w:rsidRPr="00EA490F">
        <w:t>{N} \|\</w:t>
      </w:r>
      <w:proofErr w:type="spellStart"/>
      <w:r w:rsidRPr="00EA490F">
        <w:t>mathbf</w:t>
      </w:r>
      <w:proofErr w:type="spellEnd"/>
      <w:r w:rsidRPr="00EA490F">
        <w:t>{p}_{</w:t>
      </w:r>
      <w:proofErr w:type="spellStart"/>
      <w:proofErr w:type="gramStart"/>
      <w:r w:rsidRPr="00EA490F">
        <w:t>j,i</w:t>
      </w:r>
      <w:proofErr w:type="spellEnd"/>
      <w:proofErr w:type="gramEnd"/>
      <w:r w:rsidRPr="00EA490F">
        <w:t>}^{\text{</w:t>
      </w:r>
      <w:proofErr w:type="spellStart"/>
      <w:r w:rsidRPr="00EA490F">
        <w:t>markerless</w:t>
      </w:r>
      <w:proofErr w:type="spellEnd"/>
      <w:r w:rsidRPr="00EA490F">
        <w:t>}} - \</w:t>
      </w:r>
      <w:proofErr w:type="spellStart"/>
      <w:r w:rsidRPr="00EA490F">
        <w:t>mathbf</w:t>
      </w:r>
      <w:proofErr w:type="spellEnd"/>
      <w:r w:rsidRPr="00EA490F">
        <w:t>{p}_{</w:t>
      </w:r>
      <w:proofErr w:type="spellStart"/>
      <w:proofErr w:type="gramStart"/>
      <w:r w:rsidRPr="00EA490F">
        <w:t>j,i</w:t>
      </w:r>
      <w:proofErr w:type="spellEnd"/>
      <w:proofErr w:type="gramEnd"/>
      <w:r w:rsidRPr="00EA490F">
        <w:t>}^{\text{gold\_standard</w:t>
      </w:r>
      <w:proofErr w:type="gramStart"/>
      <w:r w:rsidRPr="00EA490F">
        <w:t>}}\</w:t>
      </w:r>
      <w:proofErr w:type="gramEnd"/>
      <w:r w:rsidRPr="00EA490F">
        <w:t>|$$</w:t>
      </w:r>
    </w:p>
    <w:p w14:paraId="358261A4" w14:textId="77777777" w:rsidR="00EA490F" w:rsidRPr="00EA490F" w:rsidRDefault="00EA490F" w:rsidP="00EA490F">
      <w:r w:rsidRPr="00EA490F">
        <w:t>The Root-Mean-Square Error ($\</w:t>
      </w:r>
      <w:proofErr w:type="gramStart"/>
      <w:r w:rsidRPr="00EA490F">
        <w:t>text{</w:t>
      </w:r>
      <w:proofErr w:type="gramEnd"/>
      <w:r w:rsidRPr="00EA490F">
        <w:t>RMSE}$) for a time-series joint angle $\theta$ is calculated as:</w:t>
      </w:r>
    </w:p>
    <w:p w14:paraId="65E8A7F1" w14:textId="77777777" w:rsidR="00EA490F" w:rsidRPr="00EA490F" w:rsidRDefault="00EA490F" w:rsidP="00EA490F">
      <w:r w:rsidRPr="00EA490F">
        <w:t>$$\</w:t>
      </w:r>
      <w:proofErr w:type="gramStart"/>
      <w:r w:rsidRPr="00EA490F">
        <w:t>text{</w:t>
      </w:r>
      <w:proofErr w:type="gramEnd"/>
      <w:r w:rsidRPr="00EA490F">
        <w:t>RMSE}_{\theta} = \sqrt{\frac{1}{N} \sum_{</w:t>
      </w:r>
      <w:proofErr w:type="spellStart"/>
      <w:r w:rsidRPr="00EA490F">
        <w:t>i</w:t>
      </w:r>
      <w:proofErr w:type="spellEnd"/>
      <w:r w:rsidRPr="00EA490F">
        <w:t>=</w:t>
      </w:r>
      <w:proofErr w:type="gramStart"/>
      <w:r w:rsidRPr="00EA490F">
        <w:t>1}^</w:t>
      </w:r>
      <w:proofErr w:type="gramEnd"/>
      <w:r w:rsidRPr="00EA490F">
        <w:t>{N} \left(\</w:t>
      </w:r>
      <w:proofErr w:type="spellStart"/>
      <w:r w:rsidRPr="00EA490F">
        <w:t>theta_i</w:t>
      </w:r>
      <w:proofErr w:type="spellEnd"/>
      <w:r w:rsidRPr="00EA490F">
        <w:t>^{\text{</w:t>
      </w:r>
      <w:proofErr w:type="spellStart"/>
      <w:r w:rsidRPr="00EA490F">
        <w:t>markerless</w:t>
      </w:r>
      <w:proofErr w:type="spellEnd"/>
      <w:r w:rsidRPr="00EA490F">
        <w:t>}} - \</w:t>
      </w:r>
      <w:proofErr w:type="spellStart"/>
      <w:r w:rsidRPr="00EA490F">
        <w:t>theta_i</w:t>
      </w:r>
      <w:proofErr w:type="spellEnd"/>
      <w:r w:rsidRPr="00EA490F">
        <w:t>^{\text{gold\_standard</w:t>
      </w:r>
      <w:proofErr w:type="gramStart"/>
      <w:r w:rsidRPr="00EA490F">
        <w:t>}}\right)^2}$</w:t>
      </w:r>
      <w:proofErr w:type="gramEnd"/>
      <w:r w:rsidRPr="00EA490F">
        <w:t>$</w:t>
      </w:r>
    </w:p>
    <w:p w14:paraId="297FC0D0" w14:textId="77777777" w:rsidR="00EA490F" w:rsidRPr="00EA490F" w:rsidRDefault="00EA490F" w:rsidP="00EA490F">
      <w:pPr>
        <w:rPr>
          <w:b/>
          <w:bCs/>
        </w:rPr>
      </w:pPr>
      <w:r w:rsidRPr="00EA490F">
        <w:rPr>
          <w:b/>
          <w:bCs/>
        </w:rPr>
        <w:t>12. Video-Based Biomechanics Frameworks</w:t>
      </w:r>
    </w:p>
    <w:p w14:paraId="2514B37F" w14:textId="77777777" w:rsidR="00EA490F" w:rsidRPr="00EA490F" w:rsidRDefault="00EA490F" w:rsidP="00EA490F">
      <w:pPr>
        <w:rPr>
          <w:b/>
          <w:bCs/>
        </w:rPr>
      </w:pPr>
      <w:r w:rsidRPr="00EA490F">
        <w:rPr>
          <w:b/>
          <w:bCs/>
        </w:rPr>
        <w:t>Definition</w:t>
      </w:r>
    </w:p>
    <w:p w14:paraId="2636D100" w14:textId="77777777" w:rsidR="00EA490F" w:rsidRPr="00EA490F" w:rsidRDefault="00EA490F" w:rsidP="00EA490F">
      <w:r w:rsidRPr="00EA490F">
        <w:lastRenderedPageBreak/>
        <w:t xml:space="preserve">Video-Based Biomechanics utilizes standard digital RGB cameras alongside computer vision algorithms to capture, </w:t>
      </w:r>
      <w:proofErr w:type="spellStart"/>
      <w:r w:rsidRPr="00EA490F">
        <w:t>analyze</w:t>
      </w:r>
      <w:proofErr w:type="spellEnd"/>
      <w:r w:rsidRPr="00EA490F">
        <w:t>, and quantify human movement kinematics outside of traditional laboratory environments.</w:t>
      </w:r>
    </w:p>
    <w:p w14:paraId="1FFCB9E1" w14:textId="77777777" w:rsidR="00EA490F" w:rsidRPr="00EA490F" w:rsidRDefault="00EA490F" w:rsidP="00EA490F">
      <w:pPr>
        <w:rPr>
          <w:b/>
          <w:bCs/>
        </w:rPr>
      </w:pPr>
      <w:r w:rsidRPr="00EA490F">
        <w:rPr>
          <w:b/>
          <w:bCs/>
        </w:rPr>
        <w:t>System Architecture and Pipelines</w:t>
      </w:r>
    </w:p>
    <w:p w14:paraId="3D73AE27" w14:textId="77777777" w:rsidR="00EA490F" w:rsidRPr="00EA490F" w:rsidRDefault="00EA490F" w:rsidP="00EA490F">
      <w:r w:rsidRPr="00EA490F">
        <w:t>A standard video-based biomechanical pipeline follows a structured, multi-stage processing sequence:</w:t>
      </w:r>
    </w:p>
    <w:p w14:paraId="19ECD79A" w14:textId="77777777" w:rsidR="00EA490F" w:rsidRPr="00EA490F" w:rsidRDefault="00EA490F" w:rsidP="00EA490F">
      <w:r w:rsidRPr="00EA490F">
        <w:t xml:space="preserve">[Video Capture (Single/Multi-Camera)] </w:t>
      </w:r>
    </w:p>
    <w:p w14:paraId="2E17E2B9" w14:textId="77777777" w:rsidR="00EA490F" w:rsidRPr="00EA490F" w:rsidRDefault="00EA490F" w:rsidP="00EA490F">
      <w:r w:rsidRPr="00EA490F">
        <w:t xml:space="preserve">                  │</w:t>
      </w:r>
    </w:p>
    <w:p w14:paraId="65619A63" w14:textId="77777777" w:rsidR="00EA490F" w:rsidRPr="00EA490F" w:rsidRDefault="00EA490F" w:rsidP="00EA490F">
      <w:r w:rsidRPr="00EA490F">
        <w:t xml:space="preserve">                  </w:t>
      </w:r>
      <w:r w:rsidRPr="00EA490F">
        <w:rPr>
          <w:rFonts w:ascii="Arial" w:hAnsi="Arial" w:cs="Arial"/>
        </w:rPr>
        <w:t>▼</w:t>
      </w:r>
    </w:p>
    <w:p w14:paraId="6C6CB73B" w14:textId="77777777" w:rsidR="00EA490F" w:rsidRPr="00EA490F" w:rsidRDefault="00EA490F" w:rsidP="00EA490F">
      <w:r w:rsidRPr="00EA490F">
        <w:t xml:space="preserve">   [Pose Estimation </w:t>
      </w:r>
      <w:proofErr w:type="spellStart"/>
      <w:r w:rsidRPr="00EA490F">
        <w:t>Keypoint</w:t>
      </w:r>
      <w:proofErr w:type="spellEnd"/>
      <w:r w:rsidRPr="00EA490F">
        <w:t xml:space="preserve"> Extraction] </w:t>
      </w:r>
    </w:p>
    <w:p w14:paraId="21BE4886" w14:textId="77777777" w:rsidR="00EA490F" w:rsidRPr="00EA490F" w:rsidRDefault="00EA490F" w:rsidP="00EA490F">
      <w:r w:rsidRPr="00EA490F">
        <w:t xml:space="preserve">                  │</w:t>
      </w:r>
    </w:p>
    <w:p w14:paraId="1BF0FA59" w14:textId="77777777" w:rsidR="00EA490F" w:rsidRPr="00EA490F" w:rsidRDefault="00EA490F" w:rsidP="00EA490F">
      <w:r w:rsidRPr="00EA490F">
        <w:t xml:space="preserve">                  </w:t>
      </w:r>
      <w:r w:rsidRPr="00EA490F">
        <w:rPr>
          <w:rFonts w:ascii="Arial" w:hAnsi="Arial" w:cs="Arial"/>
        </w:rPr>
        <w:t>▼</w:t>
      </w:r>
    </w:p>
    <w:p w14:paraId="06C0EE9E" w14:textId="77777777" w:rsidR="00EA490F" w:rsidRPr="00EA490F" w:rsidRDefault="00EA490F" w:rsidP="00EA490F">
      <w:r w:rsidRPr="00EA490F">
        <w:t xml:space="preserve"> [Digital Filtering (Butterworth Low-Pass)] </w:t>
      </w:r>
    </w:p>
    <w:p w14:paraId="328EE569" w14:textId="77777777" w:rsidR="00EA490F" w:rsidRPr="00EA490F" w:rsidRDefault="00EA490F" w:rsidP="00EA490F">
      <w:r w:rsidRPr="00EA490F">
        <w:t xml:space="preserve">                  │</w:t>
      </w:r>
    </w:p>
    <w:p w14:paraId="2F03C7F5" w14:textId="77777777" w:rsidR="00EA490F" w:rsidRPr="00EA490F" w:rsidRDefault="00EA490F" w:rsidP="00EA490F">
      <w:r w:rsidRPr="00EA490F">
        <w:t xml:space="preserve">                  </w:t>
      </w:r>
      <w:r w:rsidRPr="00EA490F">
        <w:rPr>
          <w:rFonts w:ascii="Arial" w:hAnsi="Arial" w:cs="Arial"/>
        </w:rPr>
        <w:t>▼</w:t>
      </w:r>
    </w:p>
    <w:p w14:paraId="3F1AE18A" w14:textId="77777777" w:rsidR="00EA490F" w:rsidRPr="00EA490F" w:rsidRDefault="00EA490F" w:rsidP="00EA490F">
      <w:r w:rsidRPr="00EA490F">
        <w:t xml:space="preserve">   [Biomechanical Metric Computation] </w:t>
      </w:r>
    </w:p>
    <w:p w14:paraId="054B3551" w14:textId="77777777" w:rsidR="00EA490F" w:rsidRPr="00EA490F" w:rsidRDefault="00EA490F" w:rsidP="00EA490F">
      <w:r w:rsidRPr="00EA490F">
        <w:t xml:space="preserve">                  │</w:t>
      </w:r>
    </w:p>
    <w:p w14:paraId="31491129" w14:textId="77777777" w:rsidR="00EA490F" w:rsidRPr="00EA490F" w:rsidRDefault="00EA490F" w:rsidP="00EA490F">
      <w:r w:rsidRPr="00EA490F">
        <w:t xml:space="preserve">                  </w:t>
      </w:r>
      <w:r w:rsidRPr="00EA490F">
        <w:rPr>
          <w:rFonts w:ascii="Arial" w:hAnsi="Arial" w:cs="Arial"/>
        </w:rPr>
        <w:t>▼</w:t>
      </w:r>
    </w:p>
    <w:p w14:paraId="5B24163A" w14:textId="77777777" w:rsidR="00EA490F" w:rsidRPr="00EA490F" w:rsidRDefault="00EA490F" w:rsidP="00EA490F">
      <w:r w:rsidRPr="00EA490F">
        <w:t xml:space="preserve">    [ML Risk Classification Models]</w:t>
      </w:r>
    </w:p>
    <w:p w14:paraId="1275A217" w14:textId="77777777" w:rsidR="00EA490F" w:rsidRPr="00EA490F" w:rsidRDefault="00EA490F" w:rsidP="00EA490F">
      <w:pPr>
        <w:numPr>
          <w:ilvl w:val="0"/>
          <w:numId w:val="28"/>
        </w:numPr>
      </w:pPr>
      <w:r w:rsidRPr="00EA490F">
        <w:rPr>
          <w:b/>
          <w:bCs/>
        </w:rPr>
        <w:t>Image Capture:</w:t>
      </w:r>
      <w:r w:rsidRPr="00EA490F">
        <w:t xml:space="preserve"> Video is recorded using one or more standard digital cameras (60–240 frames per second).</w:t>
      </w:r>
    </w:p>
    <w:p w14:paraId="45D7F8DD" w14:textId="77777777" w:rsidR="00EA490F" w:rsidRPr="00EA490F" w:rsidRDefault="00EA490F" w:rsidP="00EA490F">
      <w:pPr>
        <w:numPr>
          <w:ilvl w:val="0"/>
          <w:numId w:val="28"/>
        </w:numPr>
      </w:pPr>
      <w:proofErr w:type="spellStart"/>
      <w:r w:rsidRPr="00EA490F">
        <w:rPr>
          <w:b/>
          <w:bCs/>
        </w:rPr>
        <w:t>Keypoint</w:t>
      </w:r>
      <w:proofErr w:type="spellEnd"/>
      <w:r w:rsidRPr="00EA490F">
        <w:rPr>
          <w:b/>
          <w:bCs/>
        </w:rPr>
        <w:t xml:space="preserve"> Extraction:</w:t>
      </w:r>
      <w:r w:rsidRPr="00EA490F">
        <w:t xml:space="preserve"> Deep neural networks detect and extract 2D frame-by-frame joint </w:t>
      </w:r>
      <w:proofErr w:type="spellStart"/>
      <w:r w:rsidRPr="00EA490F">
        <w:t>center</w:t>
      </w:r>
      <w:proofErr w:type="spellEnd"/>
      <w:r w:rsidRPr="00EA490F">
        <w:t xml:space="preserve"> coordinates.</w:t>
      </w:r>
    </w:p>
    <w:p w14:paraId="09730C15" w14:textId="77777777" w:rsidR="00EA490F" w:rsidRPr="00EA490F" w:rsidRDefault="00EA490F" w:rsidP="00EA490F">
      <w:pPr>
        <w:numPr>
          <w:ilvl w:val="0"/>
          <w:numId w:val="28"/>
        </w:numPr>
      </w:pPr>
      <w:r w:rsidRPr="00EA490F">
        <w:rPr>
          <w:b/>
          <w:bCs/>
        </w:rPr>
        <w:t>Signal Processing:</w:t>
      </w:r>
      <w:r w:rsidRPr="00EA490F">
        <w:t xml:space="preserve"> Raw coordinate trajectories are smoothed using digital filters (e.g., zero-lag low-pass Butterworth filters) to remove tracking noise.</w:t>
      </w:r>
    </w:p>
    <w:p w14:paraId="1DA33448" w14:textId="77777777" w:rsidR="00EA490F" w:rsidRPr="00EA490F" w:rsidRDefault="00EA490F" w:rsidP="00EA490F">
      <w:pPr>
        <w:numPr>
          <w:ilvl w:val="0"/>
          <w:numId w:val="28"/>
        </w:numPr>
      </w:pPr>
      <w:r w:rsidRPr="00EA490F">
        <w:rPr>
          <w:b/>
          <w:bCs/>
        </w:rPr>
        <w:t>Kinematic Extraction:</w:t>
      </w:r>
      <w:r w:rsidRPr="00EA490F">
        <w:t xml:space="preserve"> Cleaned coordinate profiles are used to compute joint angles, ranges of motion, and asymmetry indices.</w:t>
      </w:r>
    </w:p>
    <w:p w14:paraId="19197FE8" w14:textId="77777777" w:rsidR="00EA490F" w:rsidRPr="00EA490F" w:rsidRDefault="00EA490F" w:rsidP="00EA490F">
      <w:pPr>
        <w:numPr>
          <w:ilvl w:val="0"/>
          <w:numId w:val="28"/>
        </w:numPr>
      </w:pPr>
      <w:r w:rsidRPr="00EA490F">
        <w:rPr>
          <w:b/>
          <w:bCs/>
        </w:rPr>
        <w:t xml:space="preserve">Biomechanical </w:t>
      </w:r>
      <w:proofErr w:type="spellStart"/>
      <w:r w:rsidRPr="00EA490F">
        <w:rPr>
          <w:b/>
          <w:bCs/>
        </w:rPr>
        <w:t>Modeling</w:t>
      </w:r>
      <w:proofErr w:type="spellEnd"/>
      <w:r w:rsidRPr="00EA490F">
        <w:rPr>
          <w:b/>
          <w:bCs/>
        </w:rPr>
        <w:t xml:space="preserve"> (Optional):</w:t>
      </w:r>
      <w:r w:rsidRPr="00EA490F">
        <w:t xml:space="preserve"> 2D </w:t>
      </w:r>
      <w:proofErr w:type="spellStart"/>
      <w:r w:rsidRPr="00EA490F">
        <w:t>keypoints</w:t>
      </w:r>
      <w:proofErr w:type="spellEnd"/>
      <w:r w:rsidRPr="00EA490F">
        <w:t xml:space="preserve"> can be integrated across multiple synchronized camera views to reconstruct 3D kinematics, which can then be paired with anthropometric models (e.g., </w:t>
      </w:r>
      <w:proofErr w:type="spellStart"/>
      <w:r w:rsidRPr="00EA490F">
        <w:t>OpenCap</w:t>
      </w:r>
      <w:proofErr w:type="spellEnd"/>
      <w:r w:rsidRPr="00EA490F">
        <w:t>/</w:t>
      </w:r>
      <w:proofErr w:type="spellStart"/>
      <w:r w:rsidRPr="00EA490F">
        <w:t>OpenSim</w:t>
      </w:r>
      <w:proofErr w:type="spellEnd"/>
      <w:r w:rsidRPr="00EA490F">
        <w:t>) to estimate joint kinetics and loading profiles.</w:t>
      </w:r>
    </w:p>
    <w:p w14:paraId="024CA148" w14:textId="77777777" w:rsidR="00EA490F" w:rsidRPr="00EA490F" w:rsidRDefault="00EA490F" w:rsidP="00EA490F">
      <w:pPr>
        <w:rPr>
          <w:b/>
          <w:bCs/>
        </w:rPr>
      </w:pPr>
      <w:r w:rsidRPr="00EA490F">
        <w:rPr>
          <w:b/>
          <w:bCs/>
        </w:rPr>
        <w:lastRenderedPageBreak/>
        <w:t>Clinical and Field Utility</w:t>
      </w:r>
    </w:p>
    <w:p w14:paraId="50D3EAE5" w14:textId="77777777" w:rsidR="00EA490F" w:rsidRPr="00EA490F" w:rsidRDefault="00EA490F" w:rsidP="00EA490F">
      <w:r w:rsidRPr="00EA490F">
        <w:t>Video-based frameworks move biomechanics out of specialized laboratories and into everyday training facilities. These scalable tools enable routine injury risk screening, automated return-to-sport testing, and continuous workload monitoring across large teams or clinical cohorts.</w:t>
      </w:r>
    </w:p>
    <w:p w14:paraId="6CE745AF" w14:textId="77777777" w:rsidR="00EA490F" w:rsidRPr="00EA490F" w:rsidRDefault="00EA490F" w:rsidP="00EA490F">
      <w:pPr>
        <w:rPr>
          <w:b/>
          <w:bCs/>
        </w:rPr>
      </w:pPr>
      <w:r w:rsidRPr="00EA490F">
        <w:rPr>
          <w:b/>
          <w:bCs/>
        </w:rPr>
        <w:t>13. Explainable Artificial Intelligence (XAI) in Biomechanics</w:t>
      </w:r>
    </w:p>
    <w:p w14:paraId="7F692A08" w14:textId="77777777" w:rsidR="00EA490F" w:rsidRPr="00EA490F" w:rsidRDefault="00EA490F" w:rsidP="00EA490F">
      <w:pPr>
        <w:rPr>
          <w:b/>
          <w:bCs/>
        </w:rPr>
      </w:pPr>
      <w:r w:rsidRPr="00EA490F">
        <w:rPr>
          <w:b/>
          <w:bCs/>
        </w:rPr>
        <w:t>Definition</w:t>
      </w:r>
    </w:p>
    <w:p w14:paraId="007E5EA2" w14:textId="77777777" w:rsidR="00EA490F" w:rsidRPr="00EA490F" w:rsidRDefault="00EA490F" w:rsidP="00EA490F">
      <w:r w:rsidRPr="00EA490F">
        <w:t>Explainable Artificial Intelligence (XAI) encompasses a suite of post-hoc algorithmic methods designed to make the decision-making processes of complex, non-linear machine learning models transparent, interpretable, and understandable to clinicians, coaches, and sports scientists.</w:t>
      </w:r>
    </w:p>
    <w:p w14:paraId="0B012BB8" w14:textId="77777777" w:rsidR="00EA490F" w:rsidRPr="00EA490F" w:rsidRDefault="00EA490F" w:rsidP="00EA490F">
      <w:pPr>
        <w:rPr>
          <w:b/>
          <w:bCs/>
        </w:rPr>
      </w:pPr>
      <w:r w:rsidRPr="00EA490F">
        <w:rPr>
          <w:b/>
          <w:bCs/>
        </w:rPr>
        <w:t>Biomechanical Relevance and Trust</w:t>
      </w:r>
    </w:p>
    <w:p w14:paraId="46F6F488" w14:textId="77777777" w:rsidR="00EA490F" w:rsidRPr="00EA490F" w:rsidRDefault="00EA490F" w:rsidP="00EA490F">
      <w:r w:rsidRPr="00EA490F">
        <w:t>High-performance predictive models (such as deep neural networks, gradient-boosted trees, or random forests) are often "black boxes" that output injury risk probabilities without explaining their underlying rationale. XAI techniques unmask these models. They map internal mathematical decisions back to clear, actionable biomechanical concepts (e.g., flagging that a high injury risk score was driven specifically by a $6^\</w:t>
      </w:r>
      <w:proofErr w:type="spellStart"/>
      <w:r w:rsidRPr="00EA490F">
        <w:t>circ</w:t>
      </w:r>
      <w:proofErr w:type="spellEnd"/>
      <w:r w:rsidRPr="00EA490F">
        <w:t>$ increase in dynamic knee valgus combined with a 15% loading asymmetry). This explainability ensures that algorithmic insights are clinically verifiable and actionable for targeted training interventions.</w:t>
      </w:r>
    </w:p>
    <w:p w14:paraId="0B0FDDB6" w14:textId="77777777" w:rsidR="00EA490F" w:rsidRPr="00EA490F" w:rsidRDefault="00EA490F" w:rsidP="00EA490F">
      <w:pPr>
        <w:rPr>
          <w:b/>
          <w:bCs/>
        </w:rPr>
      </w:pPr>
      <w:r w:rsidRPr="00EA490F">
        <w:rPr>
          <w:b/>
          <w:bCs/>
        </w:rPr>
        <w:t>Practical Implementation Methods</w:t>
      </w:r>
    </w:p>
    <w:p w14:paraId="7AB9583E" w14:textId="77777777" w:rsidR="00EA490F" w:rsidRPr="00EA490F" w:rsidRDefault="00EA490F" w:rsidP="00EA490F">
      <w:pPr>
        <w:numPr>
          <w:ilvl w:val="0"/>
          <w:numId w:val="29"/>
        </w:numPr>
      </w:pPr>
      <w:r w:rsidRPr="00EA490F">
        <w:rPr>
          <w:b/>
          <w:bCs/>
        </w:rPr>
        <w:t>SHAP (</w:t>
      </w:r>
      <w:proofErr w:type="spellStart"/>
      <w:r w:rsidRPr="00EA490F">
        <w:rPr>
          <w:b/>
          <w:bCs/>
        </w:rPr>
        <w:t>SHapley</w:t>
      </w:r>
      <w:proofErr w:type="spellEnd"/>
      <w:r w:rsidRPr="00EA490F">
        <w:rPr>
          <w:b/>
          <w:bCs/>
        </w:rPr>
        <w:t xml:space="preserve"> Additive </w:t>
      </w:r>
      <w:proofErr w:type="spellStart"/>
      <w:r w:rsidRPr="00EA490F">
        <w:rPr>
          <w:b/>
          <w:bCs/>
        </w:rPr>
        <w:t>exPlanations</w:t>
      </w:r>
      <w:proofErr w:type="spellEnd"/>
      <w:r w:rsidRPr="00EA490F">
        <w:rPr>
          <w:b/>
          <w:bCs/>
        </w:rPr>
        <w:t>):</w:t>
      </w:r>
      <w:r w:rsidRPr="00EA490F">
        <w:t xml:space="preserve"> Based on cooperative game theory, SHAP calculates the exact marginal contribution of each biomechanical feature to an individual model prediction, ensuring a fair and mathematically consistent allocation of feature importance.</w:t>
      </w:r>
    </w:p>
    <w:p w14:paraId="337B4D84" w14:textId="77777777" w:rsidR="00EA490F" w:rsidRPr="00EA490F" w:rsidRDefault="00EA490F" w:rsidP="00EA490F">
      <w:pPr>
        <w:numPr>
          <w:ilvl w:val="0"/>
          <w:numId w:val="29"/>
        </w:numPr>
      </w:pPr>
      <w:r w:rsidRPr="00EA490F">
        <w:rPr>
          <w:b/>
          <w:bCs/>
        </w:rPr>
        <w:t>LIME (Local Interpretable Model-agnostic Explanations):</w:t>
      </w:r>
      <w:r w:rsidRPr="00EA490F">
        <w:t xml:space="preserve"> Builds interpretable, localized linear surrogate models around specific data points to explain individual high-risk classifications.</w:t>
      </w:r>
    </w:p>
    <w:p w14:paraId="1C5998B2" w14:textId="77777777" w:rsidR="00EA490F" w:rsidRPr="00EA490F" w:rsidRDefault="00EA490F" w:rsidP="00EA490F">
      <w:pPr>
        <w:numPr>
          <w:ilvl w:val="0"/>
          <w:numId w:val="29"/>
        </w:numPr>
      </w:pPr>
      <w:r w:rsidRPr="00EA490F">
        <w:rPr>
          <w:b/>
          <w:bCs/>
        </w:rPr>
        <w:t>Permutation Feature Importance:</w:t>
      </w:r>
      <w:r w:rsidRPr="00EA490F">
        <w:t xml:space="preserve"> Measures global model reliance on specific variables by tracking the drop in prediction accuracy when a given feature's data is randomly shuffled.</w:t>
      </w:r>
    </w:p>
    <w:p w14:paraId="3443B30A" w14:textId="77777777" w:rsidR="00EA490F" w:rsidRPr="00EA490F" w:rsidRDefault="00EA490F" w:rsidP="00EA490F">
      <w:pPr>
        <w:rPr>
          <w:b/>
          <w:bCs/>
        </w:rPr>
      </w:pPr>
      <w:r w:rsidRPr="00EA490F">
        <w:rPr>
          <w:b/>
          <w:bCs/>
        </w:rPr>
        <w:t>Mathematical Representation</w:t>
      </w:r>
    </w:p>
    <w:p w14:paraId="24386053" w14:textId="77777777" w:rsidR="00EA490F" w:rsidRPr="00EA490F" w:rsidRDefault="00EA490F" w:rsidP="00EA490F">
      <w:r w:rsidRPr="00EA490F">
        <w:t>SHAP decomposes a complex model's prediction $f(x)$ for a specific input vector into a linear, additive sum of localized feature attribution values ($\</w:t>
      </w:r>
      <w:proofErr w:type="spellStart"/>
      <w:r w:rsidRPr="00EA490F">
        <w:t>phi_i</w:t>
      </w:r>
      <w:proofErr w:type="spellEnd"/>
      <w:r w:rsidRPr="00EA490F">
        <w:t>$):</w:t>
      </w:r>
    </w:p>
    <w:p w14:paraId="21D413E4" w14:textId="77777777" w:rsidR="00EA490F" w:rsidRPr="00EA490F" w:rsidRDefault="00EA490F" w:rsidP="00EA490F">
      <w:r w:rsidRPr="00EA490F">
        <w:t>$$f(x) = \phi_0 + \sum_{</w:t>
      </w:r>
      <w:proofErr w:type="spellStart"/>
      <w:r w:rsidRPr="00EA490F">
        <w:t>i</w:t>
      </w:r>
      <w:proofErr w:type="spellEnd"/>
      <w:r w:rsidRPr="00EA490F">
        <w:t>=</w:t>
      </w:r>
      <w:proofErr w:type="gramStart"/>
      <w:r w:rsidRPr="00EA490F">
        <w:t>1}^</w:t>
      </w:r>
      <w:proofErr w:type="gramEnd"/>
      <w:r w:rsidRPr="00EA490F">
        <w:t>{M} \</w:t>
      </w:r>
      <w:proofErr w:type="spellStart"/>
      <w:r w:rsidRPr="00EA490F">
        <w:t>phi_i</w:t>
      </w:r>
      <w:proofErr w:type="spellEnd"/>
      <w:r w:rsidRPr="00EA490F">
        <w:t xml:space="preserve"> </w:t>
      </w:r>
      <w:proofErr w:type="spellStart"/>
      <w:r w:rsidRPr="00EA490F">
        <w:t>z_i</w:t>
      </w:r>
      <w:proofErr w:type="spellEnd"/>
      <w:r w:rsidRPr="00EA490F">
        <w:t>$$</w:t>
      </w:r>
    </w:p>
    <w:p w14:paraId="600BCD18" w14:textId="77777777" w:rsidR="00EA490F" w:rsidRPr="00EA490F" w:rsidRDefault="00EA490F" w:rsidP="00EA490F">
      <w:r w:rsidRPr="00EA490F">
        <w:lastRenderedPageBreak/>
        <w:t>Where $\phi_0$ represents the base expected model output across the training dataset, $\</w:t>
      </w:r>
      <w:proofErr w:type="spellStart"/>
      <w:r w:rsidRPr="00EA490F">
        <w:t>phi_i</w:t>
      </w:r>
      <w:proofErr w:type="spellEnd"/>
      <w:r w:rsidRPr="00EA490F">
        <w:t>$ is the specific SHAP attribution value assigned to feature $</w:t>
      </w:r>
      <w:proofErr w:type="spellStart"/>
      <w:r w:rsidRPr="00EA490F">
        <w:t>i</w:t>
      </w:r>
      <w:proofErr w:type="spellEnd"/>
      <w:r w:rsidRPr="00EA490F">
        <w:t>$, and $</w:t>
      </w:r>
      <w:proofErr w:type="spellStart"/>
      <w:r w:rsidRPr="00EA490F">
        <w:t>z_i</w:t>
      </w:r>
      <w:proofErr w:type="spellEnd"/>
      <w:r w:rsidRPr="00EA490F">
        <w:t xml:space="preserve"> \in </w:t>
      </w:r>
      <w:proofErr w:type="gramStart"/>
      <w:r w:rsidRPr="00EA490F">
        <w:t>\{</w:t>
      </w:r>
      <w:proofErr w:type="gramEnd"/>
      <w:r w:rsidRPr="00EA490F">
        <w:t>0, 1</w:t>
      </w:r>
      <w:proofErr w:type="gramStart"/>
      <w:r w:rsidRPr="00EA490F">
        <w:t>\}^</w:t>
      </w:r>
      <w:proofErr w:type="gramEnd"/>
      <w:r w:rsidRPr="00EA490F">
        <w:t>M$ indicates the presence or absence of that feature within the local explanation space.</w:t>
      </w:r>
    </w:p>
    <w:p w14:paraId="3FC8058F" w14:textId="77777777" w:rsidR="00EA490F" w:rsidRPr="00EA490F" w:rsidRDefault="00EA490F" w:rsidP="00EA490F">
      <w:r w:rsidRPr="00EA490F">
        <w:t>The Global Permutation Importance ($</w:t>
      </w:r>
      <w:proofErr w:type="spellStart"/>
      <w:r w:rsidRPr="00EA490F">
        <w:t>I_j</w:t>
      </w:r>
      <w:proofErr w:type="spellEnd"/>
      <w:r w:rsidRPr="00EA490F">
        <w:t>$) for a specific biomechanical feature $j$ is calculated as:</w:t>
      </w:r>
    </w:p>
    <w:p w14:paraId="778A11BE" w14:textId="77777777" w:rsidR="00EA490F" w:rsidRPr="00EA490F" w:rsidRDefault="00EA490F" w:rsidP="00EA490F">
      <w:r w:rsidRPr="00EA490F">
        <w:t>$$</w:t>
      </w:r>
      <w:proofErr w:type="spellStart"/>
      <w:r w:rsidRPr="00EA490F">
        <w:t>I_j</w:t>
      </w:r>
      <w:proofErr w:type="spellEnd"/>
      <w:r w:rsidRPr="00EA490F">
        <w:t xml:space="preserve"> = \</w:t>
      </w:r>
      <w:proofErr w:type="gramStart"/>
      <w:r w:rsidRPr="00EA490F">
        <w:t>text{</w:t>
      </w:r>
      <w:proofErr w:type="gramEnd"/>
      <w:r w:rsidRPr="00EA490F">
        <w:t>Perf}_{\text{baseline}} - \</w:t>
      </w:r>
      <w:proofErr w:type="gramStart"/>
      <w:r w:rsidRPr="00EA490F">
        <w:t>text{</w:t>
      </w:r>
      <w:proofErr w:type="gramEnd"/>
      <w:r w:rsidRPr="00EA490F">
        <w:t>Perf}_{\text{permuted}(j</w:t>
      </w:r>
      <w:proofErr w:type="gramStart"/>
      <w:r w:rsidRPr="00EA490F">
        <w:t>)}$</w:t>
      </w:r>
      <w:proofErr w:type="gramEnd"/>
      <w:r w:rsidRPr="00EA490F">
        <w:t>$</w:t>
      </w:r>
    </w:p>
    <w:p w14:paraId="06D79B37" w14:textId="77777777" w:rsidR="00EA490F" w:rsidRPr="00EA490F" w:rsidRDefault="00EA490F" w:rsidP="00EA490F">
      <w:r w:rsidRPr="00EA490F">
        <w:t>Where $\</w:t>
      </w:r>
      <w:proofErr w:type="gramStart"/>
      <w:r w:rsidRPr="00EA490F">
        <w:t>text{</w:t>
      </w:r>
      <w:proofErr w:type="gramEnd"/>
      <w:r w:rsidRPr="00EA490F">
        <w:t>Perf}_{\text{baseline</w:t>
      </w:r>
      <w:proofErr w:type="gramStart"/>
      <w:r w:rsidRPr="00EA490F">
        <w:t>}}$</w:t>
      </w:r>
      <w:proofErr w:type="gramEnd"/>
      <w:r w:rsidRPr="00EA490F">
        <w:t xml:space="preserve"> is the model's predictive accuracy on the unaltered validation dataset, and $\</w:t>
      </w:r>
      <w:proofErr w:type="gramStart"/>
      <w:r w:rsidRPr="00EA490F">
        <w:t>text{</w:t>
      </w:r>
      <w:proofErr w:type="gramEnd"/>
      <w:r w:rsidRPr="00EA490F">
        <w:t>Perf}_{\text{permuted}(j</w:t>
      </w:r>
      <w:proofErr w:type="gramStart"/>
      <w:r w:rsidRPr="00EA490F">
        <w:t>)}$</w:t>
      </w:r>
      <w:proofErr w:type="gramEnd"/>
      <w:r w:rsidRPr="00EA490F">
        <w:t xml:space="preserve"> is the validation accuracy recorded after randomly shuffling the values of feature $j$.</w:t>
      </w:r>
    </w:p>
    <w:p w14:paraId="4822ED56" w14:textId="77777777" w:rsidR="00696635" w:rsidRPr="00696635" w:rsidRDefault="00696635" w:rsidP="00696635">
      <w:pPr>
        <w:rPr>
          <w:b/>
          <w:bCs/>
        </w:rPr>
      </w:pPr>
      <w:r>
        <w:br/>
      </w:r>
      <w:r w:rsidRPr="00696635">
        <w:rPr>
          <w:b/>
          <w:bCs/>
        </w:rPr>
        <w:t>Final Missing Research Tasks for Dissertation-Level Scientific Rigor</w:t>
      </w:r>
    </w:p>
    <w:p w14:paraId="7EF7DAA6" w14:textId="77777777" w:rsidR="00696635" w:rsidRPr="00696635" w:rsidRDefault="00696635" w:rsidP="00696635">
      <w:pPr>
        <w:rPr>
          <w:b/>
          <w:bCs/>
        </w:rPr>
      </w:pPr>
      <w:r w:rsidRPr="00696635">
        <w:rPr>
          <w:b/>
          <w:bCs/>
        </w:rPr>
        <w:t>1. Signal Processing &amp; Noise Filtering</w:t>
      </w:r>
    </w:p>
    <w:p w14:paraId="058C0D6A" w14:textId="77777777" w:rsidR="00696635" w:rsidRPr="00696635" w:rsidRDefault="00696635" w:rsidP="00696635">
      <w:r w:rsidRPr="00696635">
        <w:rPr>
          <w:b/>
          <w:bCs/>
        </w:rPr>
        <w:t>Definition:</w:t>
      </w:r>
      <w:r w:rsidRPr="00696635">
        <w:t xml:space="preserve"> Techniques to reduce noise in biomechanical signals from pose estimation or motion capture.</w:t>
      </w:r>
    </w:p>
    <w:p w14:paraId="68EB5FC4" w14:textId="77777777" w:rsidR="00696635" w:rsidRPr="00696635" w:rsidRDefault="00696635" w:rsidP="00696635">
      <w:r w:rsidRPr="00696635">
        <w:rPr>
          <w:b/>
          <w:bCs/>
        </w:rPr>
        <w:t>Why Needed:</w:t>
      </w:r>
      <w:r w:rsidRPr="00696635">
        <w:t xml:space="preserve"> Raw pose data is noisy; without filtering, velocity/acceleration estimates are unstable.</w:t>
      </w:r>
    </w:p>
    <w:p w14:paraId="28C5CE40" w14:textId="77777777" w:rsidR="00696635" w:rsidRPr="00696635" w:rsidRDefault="00696635" w:rsidP="00696635">
      <w:r w:rsidRPr="00696635">
        <w:rPr>
          <w:b/>
          <w:bCs/>
        </w:rPr>
        <w:t>Mathematical Methods:</w:t>
      </w:r>
      <w:r w:rsidRPr="00696635">
        <w:t xml:space="preserve"> Butterworth low-pass, zero-lag Butterworth, Savitzky-Golay, Kalman filters, quintic splines.</w:t>
      </w:r>
    </w:p>
    <w:p w14:paraId="4786443E" w14:textId="77777777" w:rsidR="00696635" w:rsidRPr="00696635" w:rsidRDefault="00696635" w:rsidP="00696635">
      <w:r w:rsidRPr="00696635">
        <w:rPr>
          <w:b/>
          <w:bCs/>
        </w:rPr>
        <w:t>Existing Approaches:</w:t>
      </w:r>
      <w:r w:rsidRPr="00696635">
        <w:t xml:space="preserve"> Motion capture labs apply Butterworth filters (cut-off 6–12 Hz for gait, 15–20 Hz for jumping).</w:t>
      </w:r>
    </w:p>
    <w:p w14:paraId="04F4D3F2" w14:textId="77777777" w:rsidR="00696635" w:rsidRPr="00696635" w:rsidRDefault="00696635" w:rsidP="00696635">
      <w:r w:rsidRPr="00696635">
        <w:rPr>
          <w:b/>
          <w:bCs/>
        </w:rPr>
        <w:t>Video Implementation:</w:t>
      </w:r>
      <w:r w:rsidRPr="00696635">
        <w:t xml:space="preserve"> Apply filters to pose-estimation coordinates before differentiation.</w:t>
      </w:r>
    </w:p>
    <w:p w14:paraId="3F73A116" w14:textId="77777777" w:rsidR="00696635" w:rsidRPr="00696635" w:rsidRDefault="00696635" w:rsidP="00696635">
      <w:r w:rsidRPr="00696635">
        <w:rPr>
          <w:b/>
          <w:bCs/>
        </w:rPr>
        <w:t>Limitations:</w:t>
      </w:r>
      <w:r w:rsidRPr="00696635">
        <w:t xml:space="preserve"> Over-filtering removes signal; under-filtering leaves noise.</w:t>
      </w:r>
    </w:p>
    <w:p w14:paraId="51F7AF58" w14:textId="77777777" w:rsidR="00696635" w:rsidRPr="00696635" w:rsidRDefault="00696635" w:rsidP="00696635">
      <w:r w:rsidRPr="00696635">
        <w:rPr>
          <w:b/>
          <w:bCs/>
        </w:rPr>
        <w:t>Validation:</w:t>
      </w:r>
      <w:r w:rsidRPr="00696635">
        <w:t xml:space="preserve"> Compare filtered vs ground-truth marker-based data.</w:t>
      </w:r>
    </w:p>
    <w:p w14:paraId="260EA175" w14:textId="77777777" w:rsidR="00696635" w:rsidRPr="00696635" w:rsidRDefault="00696635" w:rsidP="00696635">
      <w:r w:rsidRPr="00696635">
        <w:rPr>
          <w:b/>
          <w:bCs/>
        </w:rPr>
        <w:t>Best Papers:</w:t>
      </w:r>
      <w:r w:rsidRPr="00696635">
        <w:t xml:space="preserve"> Winter (2009) “Biomechanics and Motor Control of Human Movement”; Challis (1999) on filtering.</w:t>
      </w:r>
    </w:p>
    <w:p w14:paraId="1A54BADB" w14:textId="77777777" w:rsidR="00696635" w:rsidRPr="00696635" w:rsidRDefault="00696635" w:rsidP="00696635">
      <w:r w:rsidRPr="00696635">
        <w:rPr>
          <w:b/>
          <w:bCs/>
        </w:rPr>
        <w:t>Practical Recommendations:</w:t>
      </w:r>
      <w:r w:rsidRPr="00696635">
        <w:t xml:space="preserve"> Use zero-lag Butterworth at 6–12 Hz for gait, 15–20 Hz for sports; filter before differentiation.</w:t>
      </w:r>
    </w:p>
    <w:p w14:paraId="3F91239F" w14:textId="77777777" w:rsidR="00696635" w:rsidRPr="00696635" w:rsidRDefault="00696635" w:rsidP="00696635">
      <w:r w:rsidRPr="00696635">
        <w:pict w14:anchorId="3E65BC99">
          <v:rect id="_x0000_i1079" style="width:0;height:1.5pt" o:hralign="center" o:hrstd="t" o:hr="t" fillcolor="#a0a0a0" stroked="f"/>
        </w:pict>
      </w:r>
    </w:p>
    <w:p w14:paraId="3E107037" w14:textId="77777777" w:rsidR="00696635" w:rsidRPr="00696635" w:rsidRDefault="00696635" w:rsidP="00696635">
      <w:pPr>
        <w:rPr>
          <w:b/>
          <w:bCs/>
        </w:rPr>
      </w:pPr>
      <w:r w:rsidRPr="00696635">
        <w:rPr>
          <w:b/>
          <w:bCs/>
        </w:rPr>
        <w:t>2. Coordinate Normalization &amp; Body Scaling</w:t>
      </w:r>
    </w:p>
    <w:p w14:paraId="17ADC593" w14:textId="77777777" w:rsidR="00696635" w:rsidRPr="00696635" w:rsidRDefault="00696635" w:rsidP="00696635">
      <w:r w:rsidRPr="00696635">
        <w:rPr>
          <w:b/>
          <w:bCs/>
        </w:rPr>
        <w:t>Definition:</w:t>
      </w:r>
      <w:r w:rsidRPr="00696635">
        <w:t xml:space="preserve"> Standardizing coordinates across subjects and setups.</w:t>
      </w:r>
    </w:p>
    <w:p w14:paraId="008158D8" w14:textId="77777777" w:rsidR="00696635" w:rsidRPr="00696635" w:rsidRDefault="00696635" w:rsidP="00696635">
      <w:r w:rsidRPr="00696635">
        <w:rPr>
          <w:b/>
          <w:bCs/>
        </w:rPr>
        <w:t>Why Needed:</w:t>
      </w:r>
      <w:r w:rsidRPr="00696635">
        <w:t xml:space="preserve"> Different body sizes/camera distances distort measurements.</w:t>
      </w:r>
    </w:p>
    <w:p w14:paraId="7D3A1209" w14:textId="77777777" w:rsidR="00696635" w:rsidRPr="00696635" w:rsidRDefault="00696635" w:rsidP="00696635">
      <w:r w:rsidRPr="00696635">
        <w:rPr>
          <w:b/>
          <w:bCs/>
        </w:rPr>
        <w:lastRenderedPageBreak/>
        <w:t>Mathematical Methods:</w:t>
      </w:r>
      <w:r w:rsidRPr="00696635">
        <w:t xml:space="preserve"> Normalization by limb length, pelvis-</w:t>
      </w:r>
      <w:proofErr w:type="spellStart"/>
      <w:r w:rsidRPr="00696635">
        <w:t>centered</w:t>
      </w:r>
      <w:proofErr w:type="spellEnd"/>
      <w:r w:rsidRPr="00696635">
        <w:t xml:space="preserve"> coordinates, hip-width scaling.</w:t>
      </w:r>
    </w:p>
    <w:p w14:paraId="37D2CC9F" w14:textId="77777777" w:rsidR="00696635" w:rsidRPr="00696635" w:rsidRDefault="00696635" w:rsidP="00696635">
      <w:r w:rsidRPr="00696635">
        <w:rPr>
          <w:b/>
          <w:bCs/>
        </w:rPr>
        <w:t>Existing Approaches:</w:t>
      </w:r>
      <w:r w:rsidRPr="00696635">
        <w:t xml:space="preserve"> ISB standards for joint coordinate systems.</w:t>
      </w:r>
    </w:p>
    <w:p w14:paraId="2D00BD9D" w14:textId="77777777" w:rsidR="00696635" w:rsidRPr="00696635" w:rsidRDefault="00696635" w:rsidP="00696635">
      <w:r w:rsidRPr="00696635">
        <w:rPr>
          <w:b/>
          <w:bCs/>
        </w:rPr>
        <w:t>Video Implementation:</w:t>
      </w:r>
      <w:r w:rsidRPr="00696635">
        <w:t xml:space="preserve"> Normalize pose </w:t>
      </w:r>
      <w:proofErr w:type="spellStart"/>
      <w:r w:rsidRPr="00696635">
        <w:t>keypoints</w:t>
      </w:r>
      <w:proofErr w:type="spellEnd"/>
      <w:r w:rsidRPr="00696635">
        <w:t xml:space="preserve"> by hip width or limb length.</w:t>
      </w:r>
    </w:p>
    <w:p w14:paraId="1076FF50" w14:textId="77777777" w:rsidR="00696635" w:rsidRPr="00696635" w:rsidRDefault="00696635" w:rsidP="00696635">
      <w:r w:rsidRPr="00696635">
        <w:rPr>
          <w:b/>
          <w:bCs/>
        </w:rPr>
        <w:t>Limitations:</w:t>
      </w:r>
      <w:r w:rsidRPr="00696635">
        <w:t xml:space="preserve"> Anthropometric variability; occlusion.</w:t>
      </w:r>
    </w:p>
    <w:p w14:paraId="402D5A48" w14:textId="77777777" w:rsidR="00696635" w:rsidRPr="00696635" w:rsidRDefault="00696635" w:rsidP="00696635">
      <w:r w:rsidRPr="00696635">
        <w:rPr>
          <w:b/>
          <w:bCs/>
        </w:rPr>
        <w:t>Validation:</w:t>
      </w:r>
      <w:r w:rsidRPr="00696635">
        <w:t xml:space="preserve"> Compare normalized vs raw measures across subjects.</w:t>
      </w:r>
    </w:p>
    <w:p w14:paraId="26ED5B2B" w14:textId="77777777" w:rsidR="00696635" w:rsidRPr="00696635" w:rsidRDefault="00696635" w:rsidP="00696635">
      <w:r w:rsidRPr="00696635">
        <w:rPr>
          <w:b/>
          <w:bCs/>
        </w:rPr>
        <w:t>Best Papers:</w:t>
      </w:r>
      <w:r w:rsidRPr="00696635">
        <w:t xml:space="preserve"> Wu et al. (2002) ISB recommendations.</w:t>
      </w:r>
    </w:p>
    <w:p w14:paraId="7ACF4062" w14:textId="77777777" w:rsidR="00696635" w:rsidRPr="00696635" w:rsidRDefault="00696635" w:rsidP="00696635">
      <w:r w:rsidRPr="00696635">
        <w:rPr>
          <w:b/>
          <w:bCs/>
        </w:rPr>
        <w:t>Practical Recommendations:</w:t>
      </w:r>
      <w:r w:rsidRPr="00696635">
        <w:t xml:space="preserve"> Use pelvis-</w:t>
      </w:r>
      <w:proofErr w:type="spellStart"/>
      <w:r w:rsidRPr="00696635">
        <w:t>centered</w:t>
      </w:r>
      <w:proofErr w:type="spellEnd"/>
      <w:r w:rsidRPr="00696635">
        <w:t xml:space="preserve"> normalization; scale by limb length for angles/distances.</w:t>
      </w:r>
    </w:p>
    <w:p w14:paraId="7BE5DF8B" w14:textId="77777777" w:rsidR="00696635" w:rsidRPr="00696635" w:rsidRDefault="00696635" w:rsidP="00696635">
      <w:r w:rsidRPr="00696635">
        <w:pict w14:anchorId="60011A03">
          <v:rect id="_x0000_i1080" style="width:0;height:1.5pt" o:hralign="center" o:hrstd="t" o:hr="t" fillcolor="#a0a0a0" stroked="f"/>
        </w:pict>
      </w:r>
    </w:p>
    <w:p w14:paraId="3CBDBFB9" w14:textId="77777777" w:rsidR="00696635" w:rsidRPr="00696635" w:rsidRDefault="00696635" w:rsidP="00696635">
      <w:pPr>
        <w:rPr>
          <w:b/>
          <w:bCs/>
        </w:rPr>
      </w:pPr>
      <w:r w:rsidRPr="00696635">
        <w:rPr>
          <w:b/>
          <w:bCs/>
        </w:rPr>
        <w:t>3. Temporal Segmentation of Movement Phases</w:t>
      </w:r>
    </w:p>
    <w:p w14:paraId="5670E928" w14:textId="77777777" w:rsidR="00696635" w:rsidRPr="00696635" w:rsidRDefault="00696635" w:rsidP="00696635">
      <w:r w:rsidRPr="00696635">
        <w:rPr>
          <w:b/>
          <w:bCs/>
        </w:rPr>
        <w:t>Definition:</w:t>
      </w:r>
      <w:r w:rsidRPr="00696635">
        <w:t xml:space="preserve"> Dividing movement into phases (e.g., gait cycle).</w:t>
      </w:r>
    </w:p>
    <w:p w14:paraId="44AD9246" w14:textId="77777777" w:rsidR="00696635" w:rsidRPr="00696635" w:rsidRDefault="00696635" w:rsidP="00696635">
      <w:r w:rsidRPr="00696635">
        <w:rPr>
          <w:b/>
          <w:bCs/>
        </w:rPr>
        <w:t>Why Needed:</w:t>
      </w:r>
      <w:r w:rsidRPr="00696635">
        <w:t xml:space="preserve"> Biomarkers must be computed within phases.</w:t>
      </w:r>
    </w:p>
    <w:p w14:paraId="51D1731A" w14:textId="77777777" w:rsidR="00696635" w:rsidRPr="00696635" w:rsidRDefault="00696635" w:rsidP="00696635">
      <w:r w:rsidRPr="00696635">
        <w:rPr>
          <w:b/>
          <w:bCs/>
        </w:rPr>
        <w:t>Mathematical Methods:</w:t>
      </w:r>
      <w:r w:rsidRPr="00696635">
        <w:t xml:space="preserve"> Peak detection, zero-crossings, time-series segmentation.</w:t>
      </w:r>
    </w:p>
    <w:p w14:paraId="6B3986F5" w14:textId="77777777" w:rsidR="00696635" w:rsidRPr="00696635" w:rsidRDefault="00696635" w:rsidP="00696635">
      <w:r w:rsidRPr="00696635">
        <w:rPr>
          <w:b/>
          <w:bCs/>
        </w:rPr>
        <w:t>Existing Approaches:</w:t>
      </w:r>
      <w:r w:rsidRPr="00696635">
        <w:t xml:space="preserve"> Heel-strike/toe-off detection in gait; squat descent/ascent.</w:t>
      </w:r>
    </w:p>
    <w:p w14:paraId="18FB4F08" w14:textId="77777777" w:rsidR="00696635" w:rsidRPr="00696635" w:rsidRDefault="00696635" w:rsidP="00696635">
      <w:r w:rsidRPr="00696635">
        <w:rPr>
          <w:b/>
          <w:bCs/>
        </w:rPr>
        <w:t>Video Implementation:</w:t>
      </w:r>
      <w:r w:rsidRPr="00696635">
        <w:t xml:space="preserve"> Use pose trajectories to detect peaks (e.g., knee flexion).</w:t>
      </w:r>
    </w:p>
    <w:p w14:paraId="7C139A47" w14:textId="77777777" w:rsidR="00696635" w:rsidRPr="00696635" w:rsidRDefault="00696635" w:rsidP="00696635">
      <w:r w:rsidRPr="00696635">
        <w:rPr>
          <w:b/>
          <w:bCs/>
        </w:rPr>
        <w:t>Limitations:</w:t>
      </w:r>
      <w:r w:rsidRPr="00696635">
        <w:t xml:space="preserve"> Noise can obscure events.</w:t>
      </w:r>
    </w:p>
    <w:p w14:paraId="171294B9" w14:textId="77777777" w:rsidR="00696635" w:rsidRPr="00696635" w:rsidRDefault="00696635" w:rsidP="00696635">
      <w:r w:rsidRPr="00696635">
        <w:rPr>
          <w:b/>
          <w:bCs/>
        </w:rPr>
        <w:t>Validation:</w:t>
      </w:r>
      <w:r w:rsidRPr="00696635">
        <w:t xml:space="preserve"> Compare automated segmentation vs expert annotation.</w:t>
      </w:r>
    </w:p>
    <w:p w14:paraId="3EE04BA8" w14:textId="77777777" w:rsidR="00696635" w:rsidRPr="00696635" w:rsidRDefault="00696635" w:rsidP="00696635">
      <w:r w:rsidRPr="00696635">
        <w:rPr>
          <w:b/>
          <w:bCs/>
        </w:rPr>
        <w:t>Best Papers:</w:t>
      </w:r>
      <w:r w:rsidRPr="00696635">
        <w:t xml:space="preserve"> Zeni et al. (2008) gait event detection.</w:t>
      </w:r>
    </w:p>
    <w:p w14:paraId="3DC34CB0" w14:textId="77777777" w:rsidR="00696635" w:rsidRPr="00696635" w:rsidRDefault="00696635" w:rsidP="00696635">
      <w:r w:rsidRPr="00696635">
        <w:rPr>
          <w:b/>
          <w:bCs/>
        </w:rPr>
        <w:t>Practical Recommendations:</w:t>
      </w:r>
      <w:r w:rsidRPr="00696635">
        <w:t xml:space="preserve"> Use joint angle peaks for segmentation; validate with manual labels.</w:t>
      </w:r>
    </w:p>
    <w:p w14:paraId="0861E1EB" w14:textId="77777777" w:rsidR="00696635" w:rsidRPr="00696635" w:rsidRDefault="00696635" w:rsidP="00696635">
      <w:r w:rsidRPr="00696635">
        <w:pict w14:anchorId="254FDC87">
          <v:rect id="_x0000_i1081" style="width:0;height:1.5pt" o:hralign="center" o:hrstd="t" o:hr="t" fillcolor="#a0a0a0" stroked="f"/>
        </w:pict>
      </w:r>
    </w:p>
    <w:p w14:paraId="2E24B004" w14:textId="77777777" w:rsidR="00696635" w:rsidRPr="00696635" w:rsidRDefault="00696635" w:rsidP="00696635">
      <w:pPr>
        <w:rPr>
          <w:b/>
          <w:bCs/>
        </w:rPr>
      </w:pPr>
      <w:r w:rsidRPr="00696635">
        <w:rPr>
          <w:b/>
          <w:bCs/>
        </w:rPr>
        <w:t>4. Reliability &amp; Repeatability Analysis</w:t>
      </w:r>
    </w:p>
    <w:p w14:paraId="50815368" w14:textId="77777777" w:rsidR="00696635" w:rsidRPr="00696635" w:rsidRDefault="00696635" w:rsidP="00696635">
      <w:r w:rsidRPr="00696635">
        <w:rPr>
          <w:b/>
          <w:bCs/>
        </w:rPr>
        <w:t>Definition:</w:t>
      </w:r>
      <w:r w:rsidRPr="00696635">
        <w:t xml:space="preserve"> Assessing consistency of measurements.</w:t>
      </w:r>
    </w:p>
    <w:p w14:paraId="0C69A157" w14:textId="77777777" w:rsidR="00696635" w:rsidRPr="00696635" w:rsidRDefault="00696635" w:rsidP="00696635">
      <w:r w:rsidRPr="00696635">
        <w:rPr>
          <w:b/>
          <w:bCs/>
        </w:rPr>
        <w:t>Why Needed:</w:t>
      </w:r>
      <w:r w:rsidRPr="00696635">
        <w:t xml:space="preserve"> Biomarkers must be stable and repeatable.</w:t>
      </w:r>
    </w:p>
    <w:p w14:paraId="4B5F30F1" w14:textId="77777777" w:rsidR="00696635" w:rsidRPr="00696635" w:rsidRDefault="00696635" w:rsidP="00696635">
      <w:r w:rsidRPr="00696635">
        <w:rPr>
          <w:b/>
          <w:bCs/>
        </w:rPr>
        <w:t>Mathematical Methods:</w:t>
      </w:r>
      <w:r w:rsidRPr="00696635">
        <w:t xml:space="preserve"> ICC, Cronbach Alpha, Coefficient of Variation, Bland-Altman.</w:t>
      </w:r>
    </w:p>
    <w:p w14:paraId="1DE55915" w14:textId="77777777" w:rsidR="00696635" w:rsidRPr="00696635" w:rsidRDefault="00696635" w:rsidP="00696635">
      <w:r w:rsidRPr="00696635">
        <w:rPr>
          <w:b/>
          <w:bCs/>
        </w:rPr>
        <w:t>Existing Approaches:</w:t>
      </w:r>
      <w:r w:rsidRPr="00696635">
        <w:t xml:space="preserve"> Test-retest reliability studies in biomechanics.</w:t>
      </w:r>
    </w:p>
    <w:p w14:paraId="029731B5" w14:textId="77777777" w:rsidR="00696635" w:rsidRPr="00696635" w:rsidRDefault="00696635" w:rsidP="00696635">
      <w:r w:rsidRPr="00696635">
        <w:rPr>
          <w:b/>
          <w:bCs/>
        </w:rPr>
        <w:t>Video Implementation:</w:t>
      </w:r>
      <w:r w:rsidRPr="00696635">
        <w:t xml:space="preserve"> Repeat video trials; compute ICC.</w:t>
      </w:r>
    </w:p>
    <w:p w14:paraId="7D5A8D45" w14:textId="77777777" w:rsidR="00696635" w:rsidRPr="00696635" w:rsidRDefault="00696635" w:rsidP="00696635">
      <w:r w:rsidRPr="00696635">
        <w:rPr>
          <w:b/>
          <w:bCs/>
        </w:rPr>
        <w:t>Limitations:</w:t>
      </w:r>
      <w:r w:rsidRPr="00696635">
        <w:t xml:space="preserve"> Small sample sizes reduce reliability.</w:t>
      </w:r>
    </w:p>
    <w:p w14:paraId="15EA89D5" w14:textId="77777777" w:rsidR="00696635" w:rsidRPr="00696635" w:rsidRDefault="00696635" w:rsidP="00696635">
      <w:r w:rsidRPr="00696635">
        <w:rPr>
          <w:b/>
          <w:bCs/>
        </w:rPr>
        <w:lastRenderedPageBreak/>
        <w:t>Validation:</w:t>
      </w:r>
      <w:r w:rsidRPr="00696635">
        <w:t xml:space="preserve"> ICC &gt; 0.75 considered good.</w:t>
      </w:r>
    </w:p>
    <w:p w14:paraId="61B65ADD" w14:textId="77777777" w:rsidR="00696635" w:rsidRPr="00696635" w:rsidRDefault="00696635" w:rsidP="00696635">
      <w:r w:rsidRPr="00696635">
        <w:rPr>
          <w:b/>
          <w:bCs/>
        </w:rPr>
        <w:t>Best Papers:</w:t>
      </w:r>
      <w:r w:rsidRPr="00696635">
        <w:t xml:space="preserve"> Shrout &amp; Fleiss (1979) ICC.</w:t>
      </w:r>
    </w:p>
    <w:p w14:paraId="2BC8A9C0" w14:textId="77777777" w:rsidR="00696635" w:rsidRPr="00696635" w:rsidRDefault="00696635" w:rsidP="00696635">
      <w:r w:rsidRPr="00696635">
        <w:rPr>
          <w:b/>
          <w:bCs/>
        </w:rPr>
        <w:t>Practical Recommendations:</w:t>
      </w:r>
      <w:r w:rsidRPr="00696635">
        <w:t xml:space="preserve"> Perform test-retest; report ICC and Bland-Altman plots.</w:t>
      </w:r>
    </w:p>
    <w:p w14:paraId="4C24FFF1" w14:textId="77777777" w:rsidR="00696635" w:rsidRPr="00696635" w:rsidRDefault="00696635" w:rsidP="00696635">
      <w:r w:rsidRPr="00696635">
        <w:pict w14:anchorId="03CBEF0E">
          <v:rect id="_x0000_i1082" style="width:0;height:1.5pt" o:hralign="center" o:hrstd="t" o:hr="t" fillcolor="#a0a0a0" stroked="f"/>
        </w:pict>
      </w:r>
    </w:p>
    <w:p w14:paraId="427BAE8C" w14:textId="77777777" w:rsidR="00696635" w:rsidRPr="00696635" w:rsidRDefault="00696635" w:rsidP="00696635">
      <w:pPr>
        <w:rPr>
          <w:b/>
          <w:bCs/>
        </w:rPr>
      </w:pPr>
      <w:r w:rsidRPr="00696635">
        <w:rPr>
          <w:b/>
          <w:bCs/>
        </w:rPr>
        <w:t>5. Statistical Validation Framework</w:t>
      </w:r>
    </w:p>
    <w:p w14:paraId="1DE3FD37" w14:textId="77777777" w:rsidR="00696635" w:rsidRPr="00696635" w:rsidRDefault="00696635" w:rsidP="00696635">
      <w:r w:rsidRPr="00696635">
        <w:rPr>
          <w:b/>
          <w:bCs/>
        </w:rPr>
        <w:t>Definition:</w:t>
      </w:r>
      <w:r w:rsidRPr="00696635">
        <w:t xml:space="preserve"> Statistical methods to validate biomechanical findings.</w:t>
      </w:r>
    </w:p>
    <w:p w14:paraId="4E75DDFA" w14:textId="77777777" w:rsidR="00696635" w:rsidRPr="00696635" w:rsidRDefault="00696635" w:rsidP="00696635">
      <w:r w:rsidRPr="00696635">
        <w:rPr>
          <w:b/>
          <w:bCs/>
        </w:rPr>
        <w:t>Why Needed:</w:t>
      </w:r>
      <w:r w:rsidRPr="00696635">
        <w:t xml:space="preserve"> To prove biomarkers differ with fatigue, asymmetry, etc.</w:t>
      </w:r>
    </w:p>
    <w:p w14:paraId="1AD1A61A" w14:textId="77777777" w:rsidR="00696635" w:rsidRPr="00696635" w:rsidRDefault="00696635" w:rsidP="00696635">
      <w:r w:rsidRPr="00696635">
        <w:rPr>
          <w:b/>
          <w:bCs/>
        </w:rPr>
        <w:t>Mathematical Methods:</w:t>
      </w:r>
      <w:r w:rsidRPr="00696635">
        <w:t xml:space="preserve"> t-tests, ANOVA, Pearson/Spearman correlation, Cohen’s d, ROC-AUC.</w:t>
      </w:r>
    </w:p>
    <w:p w14:paraId="77DDE498" w14:textId="77777777" w:rsidR="00696635" w:rsidRPr="00696635" w:rsidRDefault="00696635" w:rsidP="00696635">
      <w:r w:rsidRPr="00696635">
        <w:rPr>
          <w:b/>
          <w:bCs/>
        </w:rPr>
        <w:t>Existing Approaches:</w:t>
      </w:r>
      <w:r w:rsidRPr="00696635">
        <w:t xml:space="preserve"> Group comparisons in sports biomechanics.</w:t>
      </w:r>
    </w:p>
    <w:p w14:paraId="1697A16B" w14:textId="77777777" w:rsidR="00696635" w:rsidRPr="00696635" w:rsidRDefault="00696635" w:rsidP="00696635">
      <w:r w:rsidRPr="00696635">
        <w:rPr>
          <w:b/>
          <w:bCs/>
        </w:rPr>
        <w:t>Video Implementation:</w:t>
      </w:r>
      <w:r w:rsidRPr="00696635">
        <w:t xml:space="preserve"> Apply statistical tests to pose-derived biomarkers.</w:t>
      </w:r>
    </w:p>
    <w:p w14:paraId="521845A2" w14:textId="77777777" w:rsidR="00696635" w:rsidRPr="00696635" w:rsidRDefault="00696635" w:rsidP="00696635">
      <w:r w:rsidRPr="00696635">
        <w:rPr>
          <w:b/>
          <w:bCs/>
        </w:rPr>
        <w:t>Limitations:</w:t>
      </w:r>
      <w:r w:rsidRPr="00696635">
        <w:t xml:space="preserve"> Multiple comparisons risk false positives.</w:t>
      </w:r>
    </w:p>
    <w:p w14:paraId="083447CC" w14:textId="77777777" w:rsidR="00696635" w:rsidRPr="00696635" w:rsidRDefault="00696635" w:rsidP="00696635">
      <w:r w:rsidRPr="00696635">
        <w:rPr>
          <w:b/>
          <w:bCs/>
        </w:rPr>
        <w:t>Validation:</w:t>
      </w:r>
      <w:r w:rsidRPr="00696635">
        <w:t xml:space="preserve"> Report p-values, effect sizes, confidence intervals.</w:t>
      </w:r>
    </w:p>
    <w:p w14:paraId="58B31ED2" w14:textId="77777777" w:rsidR="00696635" w:rsidRPr="00696635" w:rsidRDefault="00696635" w:rsidP="00696635">
      <w:r w:rsidRPr="00696635">
        <w:rPr>
          <w:b/>
          <w:bCs/>
        </w:rPr>
        <w:t>Best Papers:</w:t>
      </w:r>
      <w:r w:rsidRPr="00696635">
        <w:t xml:space="preserve"> Cohen (1988) on effect sizes.</w:t>
      </w:r>
    </w:p>
    <w:p w14:paraId="6AB24397" w14:textId="77777777" w:rsidR="00696635" w:rsidRPr="00696635" w:rsidRDefault="00696635" w:rsidP="00696635">
      <w:r w:rsidRPr="00696635">
        <w:rPr>
          <w:b/>
          <w:bCs/>
        </w:rPr>
        <w:t>Practical Recommendations:</w:t>
      </w:r>
      <w:r w:rsidRPr="00696635">
        <w:t xml:space="preserve"> Use ANOVA for group differences; report effect sizes.</w:t>
      </w:r>
    </w:p>
    <w:p w14:paraId="53D7E7DF" w14:textId="77777777" w:rsidR="00696635" w:rsidRPr="00696635" w:rsidRDefault="00696635" w:rsidP="00696635">
      <w:r w:rsidRPr="00696635">
        <w:pict w14:anchorId="419E8E8E">
          <v:rect id="_x0000_i1083" style="width:0;height:1.5pt" o:hralign="center" o:hrstd="t" o:hr="t" fillcolor="#a0a0a0" stroked="f"/>
        </w:pict>
      </w:r>
    </w:p>
    <w:p w14:paraId="1CE7450F" w14:textId="77777777" w:rsidR="00696635" w:rsidRPr="00696635" w:rsidRDefault="00696635" w:rsidP="00696635">
      <w:pPr>
        <w:rPr>
          <w:b/>
          <w:bCs/>
        </w:rPr>
      </w:pPr>
      <w:r w:rsidRPr="00696635">
        <w:rPr>
          <w:b/>
          <w:bCs/>
        </w:rPr>
        <w:t>6. Feature Selection &amp; Dimensionality Reduction</w:t>
      </w:r>
    </w:p>
    <w:p w14:paraId="6F510B44" w14:textId="77777777" w:rsidR="00696635" w:rsidRPr="00696635" w:rsidRDefault="00696635" w:rsidP="00696635">
      <w:r w:rsidRPr="00696635">
        <w:rPr>
          <w:b/>
          <w:bCs/>
        </w:rPr>
        <w:t>Definition:</w:t>
      </w:r>
      <w:r w:rsidRPr="00696635">
        <w:t xml:space="preserve"> Identifying most predictive biomarkers.</w:t>
      </w:r>
    </w:p>
    <w:p w14:paraId="132A2019" w14:textId="77777777" w:rsidR="00696635" w:rsidRPr="00696635" w:rsidRDefault="00696635" w:rsidP="00696635">
      <w:r w:rsidRPr="00696635">
        <w:rPr>
          <w:b/>
          <w:bCs/>
        </w:rPr>
        <w:t>Why Needed:</w:t>
      </w:r>
      <w:r w:rsidRPr="00696635">
        <w:t xml:space="preserve"> Too many features reduce interpretability and increase overfitting.</w:t>
      </w:r>
    </w:p>
    <w:p w14:paraId="521E243D" w14:textId="77777777" w:rsidR="00696635" w:rsidRPr="00696635" w:rsidRDefault="00696635" w:rsidP="00696635">
      <w:r w:rsidRPr="00696635">
        <w:rPr>
          <w:b/>
          <w:bCs/>
        </w:rPr>
        <w:t>Mathematical Methods:</w:t>
      </w:r>
      <w:r w:rsidRPr="00696635">
        <w:t xml:space="preserve"> PCA, SHAP, mutual information, recursive feature elimination.</w:t>
      </w:r>
    </w:p>
    <w:p w14:paraId="69612B19" w14:textId="77777777" w:rsidR="00696635" w:rsidRPr="00696635" w:rsidRDefault="00696635" w:rsidP="00696635">
      <w:r w:rsidRPr="00696635">
        <w:rPr>
          <w:b/>
          <w:bCs/>
        </w:rPr>
        <w:t>Existing Approaches:</w:t>
      </w:r>
      <w:r w:rsidRPr="00696635">
        <w:t xml:space="preserve"> ML models in biomechanics use PCA.</w:t>
      </w:r>
    </w:p>
    <w:p w14:paraId="4FBF5059" w14:textId="77777777" w:rsidR="00696635" w:rsidRPr="00696635" w:rsidRDefault="00696635" w:rsidP="00696635">
      <w:r w:rsidRPr="00696635">
        <w:rPr>
          <w:b/>
          <w:bCs/>
        </w:rPr>
        <w:t>Video Implementation:</w:t>
      </w:r>
      <w:r w:rsidRPr="00696635">
        <w:t xml:space="preserve"> Apply PCA to pose-derived features.</w:t>
      </w:r>
    </w:p>
    <w:p w14:paraId="797A403E" w14:textId="77777777" w:rsidR="00696635" w:rsidRPr="00696635" w:rsidRDefault="00696635" w:rsidP="00696635">
      <w:r w:rsidRPr="00696635">
        <w:rPr>
          <w:b/>
          <w:bCs/>
        </w:rPr>
        <w:t>Limitations:</w:t>
      </w:r>
      <w:r w:rsidRPr="00696635">
        <w:t xml:space="preserve"> PCA reduces interpretability.</w:t>
      </w:r>
    </w:p>
    <w:p w14:paraId="61FF8986" w14:textId="77777777" w:rsidR="00696635" w:rsidRPr="00696635" w:rsidRDefault="00696635" w:rsidP="00696635">
      <w:r w:rsidRPr="00696635">
        <w:rPr>
          <w:b/>
          <w:bCs/>
        </w:rPr>
        <w:t>Validation:</w:t>
      </w:r>
      <w:r w:rsidRPr="00696635">
        <w:t xml:space="preserve"> Cross-validation with reduced feature sets.</w:t>
      </w:r>
    </w:p>
    <w:p w14:paraId="234BD563" w14:textId="77777777" w:rsidR="00696635" w:rsidRPr="00696635" w:rsidRDefault="00696635" w:rsidP="00696635">
      <w:r w:rsidRPr="00696635">
        <w:rPr>
          <w:b/>
          <w:bCs/>
        </w:rPr>
        <w:t>Best Papers:</w:t>
      </w:r>
      <w:r w:rsidRPr="00696635">
        <w:t xml:space="preserve"> Guyon &amp; </w:t>
      </w:r>
      <w:proofErr w:type="spellStart"/>
      <w:r w:rsidRPr="00696635">
        <w:t>Elisseeff</w:t>
      </w:r>
      <w:proofErr w:type="spellEnd"/>
      <w:r w:rsidRPr="00696635">
        <w:t xml:space="preserve"> (2003) feature selection.</w:t>
      </w:r>
    </w:p>
    <w:p w14:paraId="2F460C89" w14:textId="77777777" w:rsidR="00696635" w:rsidRPr="00696635" w:rsidRDefault="00696635" w:rsidP="00696635">
      <w:r w:rsidRPr="00696635">
        <w:rPr>
          <w:b/>
          <w:bCs/>
        </w:rPr>
        <w:t>Practical Recommendations:</w:t>
      </w:r>
      <w:r w:rsidRPr="00696635">
        <w:t xml:space="preserve"> Use PCA for dimensionality reduction; SHAP for interpretability.</w:t>
      </w:r>
    </w:p>
    <w:p w14:paraId="2D5BA7E1" w14:textId="77777777" w:rsidR="00696635" w:rsidRPr="00696635" w:rsidRDefault="00696635" w:rsidP="00696635">
      <w:r w:rsidRPr="00696635">
        <w:pict w14:anchorId="7ACFA657">
          <v:rect id="_x0000_i1084" style="width:0;height:1.5pt" o:hralign="center" o:hrstd="t" o:hr="t" fillcolor="#a0a0a0" stroked="f"/>
        </w:pict>
      </w:r>
    </w:p>
    <w:p w14:paraId="304440D9" w14:textId="77777777" w:rsidR="00696635" w:rsidRPr="00696635" w:rsidRDefault="00696635" w:rsidP="00696635">
      <w:pPr>
        <w:rPr>
          <w:b/>
          <w:bCs/>
        </w:rPr>
      </w:pPr>
      <w:r w:rsidRPr="00696635">
        <w:rPr>
          <w:b/>
          <w:bCs/>
        </w:rPr>
        <w:t xml:space="preserve">7. Personalized Baseline </w:t>
      </w:r>
      <w:proofErr w:type="spellStart"/>
      <w:r w:rsidRPr="00696635">
        <w:rPr>
          <w:b/>
          <w:bCs/>
        </w:rPr>
        <w:t>Modeling</w:t>
      </w:r>
      <w:proofErr w:type="spellEnd"/>
    </w:p>
    <w:p w14:paraId="4578A411" w14:textId="77777777" w:rsidR="00696635" w:rsidRPr="00696635" w:rsidRDefault="00696635" w:rsidP="00696635">
      <w:r w:rsidRPr="00696635">
        <w:rPr>
          <w:b/>
          <w:bCs/>
        </w:rPr>
        <w:lastRenderedPageBreak/>
        <w:t>Definition:</w:t>
      </w:r>
      <w:r w:rsidRPr="00696635">
        <w:t xml:space="preserve"> Athlete-specific baselines for biomechanics.</w:t>
      </w:r>
    </w:p>
    <w:p w14:paraId="403AF4D8" w14:textId="77777777" w:rsidR="00696635" w:rsidRPr="00696635" w:rsidRDefault="00696635" w:rsidP="00696635">
      <w:r w:rsidRPr="00696635">
        <w:rPr>
          <w:b/>
          <w:bCs/>
        </w:rPr>
        <w:t>Why Needed:</w:t>
      </w:r>
      <w:r w:rsidRPr="00696635">
        <w:t xml:space="preserve"> Compare athlete to their own baseline, not population average.</w:t>
      </w:r>
    </w:p>
    <w:p w14:paraId="30CFE60D" w14:textId="77777777" w:rsidR="00696635" w:rsidRPr="00696635" w:rsidRDefault="00696635" w:rsidP="00696635">
      <w:r w:rsidRPr="00696635">
        <w:rPr>
          <w:b/>
          <w:bCs/>
        </w:rPr>
        <w:t>Mathematical Methods:</w:t>
      </w:r>
      <w:r w:rsidRPr="00696635">
        <w:t xml:space="preserve"> Longitudinal tracking, z-scores relative to baseline.</w:t>
      </w:r>
    </w:p>
    <w:p w14:paraId="32B9438F" w14:textId="77777777" w:rsidR="00696635" w:rsidRPr="00696635" w:rsidRDefault="00696635" w:rsidP="00696635">
      <w:r w:rsidRPr="00696635">
        <w:rPr>
          <w:b/>
          <w:bCs/>
        </w:rPr>
        <w:t>Existing Approaches:</w:t>
      </w:r>
      <w:r w:rsidRPr="00696635">
        <w:t xml:space="preserve"> Baseline deviation models in sports science.</w:t>
      </w:r>
    </w:p>
    <w:p w14:paraId="08619FB1" w14:textId="77777777" w:rsidR="00696635" w:rsidRPr="00696635" w:rsidRDefault="00696635" w:rsidP="00696635">
      <w:r w:rsidRPr="00696635">
        <w:rPr>
          <w:b/>
          <w:bCs/>
        </w:rPr>
        <w:t>Video Implementation:</w:t>
      </w:r>
      <w:r w:rsidRPr="00696635">
        <w:t xml:space="preserve"> Track athlete’s pose-derived biomarkers over time.</w:t>
      </w:r>
    </w:p>
    <w:p w14:paraId="2437FB81" w14:textId="77777777" w:rsidR="00696635" w:rsidRPr="00696635" w:rsidRDefault="00696635" w:rsidP="00696635">
      <w:r w:rsidRPr="00696635">
        <w:rPr>
          <w:b/>
          <w:bCs/>
        </w:rPr>
        <w:t>Limitations:</w:t>
      </w:r>
      <w:r w:rsidRPr="00696635">
        <w:t xml:space="preserve"> Requires longitudinal data.</w:t>
      </w:r>
    </w:p>
    <w:p w14:paraId="12B8522B" w14:textId="77777777" w:rsidR="00696635" w:rsidRPr="00696635" w:rsidRDefault="00696635" w:rsidP="00696635">
      <w:r w:rsidRPr="00696635">
        <w:rPr>
          <w:b/>
          <w:bCs/>
        </w:rPr>
        <w:t>Validation:</w:t>
      </w:r>
      <w:r w:rsidRPr="00696635">
        <w:t xml:space="preserve"> Compare deviations to injury outcomes.</w:t>
      </w:r>
    </w:p>
    <w:p w14:paraId="4434E7FB" w14:textId="77777777" w:rsidR="00696635" w:rsidRPr="00696635" w:rsidRDefault="00696635" w:rsidP="00696635">
      <w:r w:rsidRPr="00696635">
        <w:rPr>
          <w:b/>
          <w:bCs/>
        </w:rPr>
        <w:t>Best Papers:</w:t>
      </w:r>
      <w:r w:rsidRPr="00696635">
        <w:t xml:space="preserve"> Paterno et al. (2010) ACL re-injury risk.</w:t>
      </w:r>
    </w:p>
    <w:p w14:paraId="3CB4500A" w14:textId="77777777" w:rsidR="00696635" w:rsidRPr="00696635" w:rsidRDefault="00696635" w:rsidP="00696635">
      <w:r w:rsidRPr="00696635">
        <w:rPr>
          <w:b/>
          <w:bCs/>
        </w:rPr>
        <w:t>Practical Recommendations:</w:t>
      </w:r>
      <w:r w:rsidRPr="00696635">
        <w:t xml:space="preserve"> Collect baseline data pre-season; monitor deviations.</w:t>
      </w:r>
    </w:p>
    <w:p w14:paraId="6C6F70E3" w14:textId="77777777" w:rsidR="00696635" w:rsidRPr="00696635" w:rsidRDefault="00696635" w:rsidP="00696635">
      <w:r w:rsidRPr="00696635">
        <w:pict w14:anchorId="0B2D3FC2">
          <v:rect id="_x0000_i1085" style="width:0;height:1.5pt" o:hralign="center" o:hrstd="t" o:hr="t" fillcolor="#a0a0a0" stroked="f"/>
        </w:pict>
      </w:r>
    </w:p>
    <w:p w14:paraId="0A4AABD4" w14:textId="77777777" w:rsidR="00696635" w:rsidRPr="00696635" w:rsidRDefault="00696635" w:rsidP="00696635">
      <w:pPr>
        <w:rPr>
          <w:b/>
          <w:bCs/>
        </w:rPr>
      </w:pPr>
      <w:r w:rsidRPr="00696635">
        <w:rPr>
          <w:b/>
          <w:bCs/>
        </w:rPr>
        <w:t xml:space="preserve">8. Ground Truth &amp; </w:t>
      </w:r>
      <w:proofErr w:type="spellStart"/>
      <w:r w:rsidRPr="00696635">
        <w:rPr>
          <w:b/>
          <w:bCs/>
        </w:rPr>
        <w:t>Labeling</w:t>
      </w:r>
      <w:proofErr w:type="spellEnd"/>
      <w:r w:rsidRPr="00696635">
        <w:rPr>
          <w:b/>
          <w:bCs/>
        </w:rPr>
        <w:t xml:space="preserve"> Strategy</w:t>
      </w:r>
    </w:p>
    <w:p w14:paraId="6DAEA520" w14:textId="77777777" w:rsidR="00696635" w:rsidRPr="00696635" w:rsidRDefault="00696635" w:rsidP="00696635">
      <w:r w:rsidRPr="00696635">
        <w:rPr>
          <w:b/>
          <w:bCs/>
        </w:rPr>
        <w:t>Definition:</w:t>
      </w:r>
      <w:r w:rsidRPr="00696635">
        <w:t xml:space="preserve"> Defining valid ML target labels.</w:t>
      </w:r>
    </w:p>
    <w:p w14:paraId="6001B6E8" w14:textId="77777777" w:rsidR="00696635" w:rsidRPr="00696635" w:rsidRDefault="00696635" w:rsidP="00696635">
      <w:r w:rsidRPr="00696635">
        <w:rPr>
          <w:b/>
          <w:bCs/>
        </w:rPr>
        <w:t>Why Needed:</w:t>
      </w:r>
      <w:r w:rsidRPr="00696635">
        <w:t xml:space="preserve"> ML requires valid outputs.</w:t>
      </w:r>
    </w:p>
    <w:p w14:paraId="3CD2CCE8" w14:textId="77777777" w:rsidR="00696635" w:rsidRPr="00696635" w:rsidRDefault="00696635" w:rsidP="00696635">
      <w:r w:rsidRPr="00696635">
        <w:rPr>
          <w:b/>
          <w:bCs/>
        </w:rPr>
        <w:t>Mathematical Methods:</w:t>
      </w:r>
      <w:r w:rsidRPr="00696635">
        <w:t xml:space="preserve"> Expert scoring (LESS), categorical risk labels.</w:t>
      </w:r>
    </w:p>
    <w:p w14:paraId="7E0BA5F6" w14:textId="77777777" w:rsidR="00696635" w:rsidRPr="00696635" w:rsidRDefault="00696635" w:rsidP="00696635">
      <w:r w:rsidRPr="00696635">
        <w:rPr>
          <w:b/>
          <w:bCs/>
        </w:rPr>
        <w:t>Existing Approaches:</w:t>
      </w:r>
      <w:r w:rsidRPr="00696635">
        <w:t xml:space="preserve"> LESS scoring system for landing errors.</w:t>
      </w:r>
    </w:p>
    <w:p w14:paraId="1FEACBB9" w14:textId="77777777" w:rsidR="00696635" w:rsidRPr="00696635" w:rsidRDefault="00696635" w:rsidP="00696635">
      <w:r w:rsidRPr="00696635">
        <w:rPr>
          <w:b/>
          <w:bCs/>
        </w:rPr>
        <w:t>Video Implementation:</w:t>
      </w:r>
      <w:r w:rsidRPr="00696635">
        <w:t xml:space="preserve"> Label videos with expert scores.</w:t>
      </w:r>
    </w:p>
    <w:p w14:paraId="0D964DB4" w14:textId="77777777" w:rsidR="00696635" w:rsidRPr="00696635" w:rsidRDefault="00696635" w:rsidP="00696635">
      <w:r w:rsidRPr="00696635">
        <w:rPr>
          <w:b/>
          <w:bCs/>
        </w:rPr>
        <w:t>Limitations:</w:t>
      </w:r>
      <w:r w:rsidRPr="00696635">
        <w:t xml:space="preserve"> Subjectivity in expert scoring.</w:t>
      </w:r>
    </w:p>
    <w:p w14:paraId="5A2FAF88" w14:textId="77777777" w:rsidR="00696635" w:rsidRPr="00696635" w:rsidRDefault="00696635" w:rsidP="00696635">
      <w:r w:rsidRPr="00696635">
        <w:rPr>
          <w:b/>
          <w:bCs/>
        </w:rPr>
        <w:t>Validation:</w:t>
      </w:r>
      <w:r w:rsidRPr="00696635">
        <w:t xml:space="preserve"> Inter-rater reliability.</w:t>
      </w:r>
    </w:p>
    <w:p w14:paraId="726DD6A2" w14:textId="77777777" w:rsidR="00696635" w:rsidRPr="00696635" w:rsidRDefault="00696635" w:rsidP="00696635">
      <w:r w:rsidRPr="00696635">
        <w:rPr>
          <w:b/>
          <w:bCs/>
        </w:rPr>
        <w:t>Best Papers:</w:t>
      </w:r>
      <w:r w:rsidRPr="00696635">
        <w:t xml:space="preserve"> Padua et al. (2009) LESS.</w:t>
      </w:r>
    </w:p>
    <w:p w14:paraId="7AD00A12" w14:textId="77777777" w:rsidR="00696635" w:rsidRPr="00696635" w:rsidRDefault="00696635" w:rsidP="00696635">
      <w:r w:rsidRPr="00696635">
        <w:rPr>
          <w:b/>
          <w:bCs/>
        </w:rPr>
        <w:t>Practical Recommendations:</w:t>
      </w:r>
      <w:r w:rsidRPr="00696635">
        <w:t xml:space="preserve"> Use LESS scores as labels; ensure multiple raters.</w:t>
      </w:r>
    </w:p>
    <w:p w14:paraId="1A1F533F" w14:textId="77777777" w:rsidR="00696635" w:rsidRPr="00696635" w:rsidRDefault="00696635" w:rsidP="00696635">
      <w:r w:rsidRPr="00696635">
        <w:pict w14:anchorId="61F3BB88">
          <v:rect id="_x0000_i1086" style="width:0;height:1.5pt" o:hralign="center" o:hrstd="t" o:hr="t" fillcolor="#a0a0a0" stroked="f"/>
        </w:pict>
      </w:r>
    </w:p>
    <w:p w14:paraId="3EC9515B" w14:textId="77777777" w:rsidR="00696635" w:rsidRPr="00696635" w:rsidRDefault="00696635" w:rsidP="00696635">
      <w:pPr>
        <w:rPr>
          <w:b/>
          <w:bCs/>
        </w:rPr>
      </w:pPr>
      <w:r w:rsidRPr="00696635">
        <w:rPr>
          <w:b/>
          <w:bCs/>
        </w:rPr>
        <w:t>9. Ethics, Clinical Limitations &amp; Research Boundaries</w:t>
      </w:r>
    </w:p>
    <w:p w14:paraId="4C42F61C" w14:textId="77777777" w:rsidR="00696635" w:rsidRPr="00696635" w:rsidRDefault="00696635" w:rsidP="00696635">
      <w:r w:rsidRPr="00696635">
        <w:rPr>
          <w:b/>
          <w:bCs/>
        </w:rPr>
        <w:t>Definition:</w:t>
      </w:r>
      <w:r w:rsidRPr="00696635">
        <w:t xml:space="preserve"> Ethical boundaries of biomechanical AI.</w:t>
      </w:r>
    </w:p>
    <w:p w14:paraId="3FE87926" w14:textId="77777777" w:rsidR="00696635" w:rsidRPr="00696635" w:rsidRDefault="00696635" w:rsidP="00696635">
      <w:r w:rsidRPr="00696635">
        <w:rPr>
          <w:b/>
          <w:bCs/>
        </w:rPr>
        <w:t>Why Needed:</w:t>
      </w:r>
      <w:r w:rsidRPr="00696635">
        <w:t xml:space="preserve"> Avoid overclaiming diagnostic power.</w:t>
      </w:r>
    </w:p>
    <w:p w14:paraId="547C6CA3" w14:textId="77777777" w:rsidR="00696635" w:rsidRPr="00696635" w:rsidRDefault="00696635" w:rsidP="00696635">
      <w:r w:rsidRPr="00696635">
        <w:rPr>
          <w:b/>
          <w:bCs/>
        </w:rPr>
        <w:t>Mathematical Methods:</w:t>
      </w:r>
      <w:r w:rsidRPr="00696635">
        <w:t xml:space="preserve"> N/A.</w:t>
      </w:r>
    </w:p>
    <w:p w14:paraId="44608E25" w14:textId="77777777" w:rsidR="00696635" w:rsidRPr="00696635" w:rsidRDefault="00696635" w:rsidP="00696635">
      <w:r w:rsidRPr="00696635">
        <w:rPr>
          <w:b/>
          <w:bCs/>
        </w:rPr>
        <w:t>Existing Approaches:</w:t>
      </w:r>
      <w:r w:rsidRPr="00696635">
        <w:t xml:space="preserve"> Decision-support framing.</w:t>
      </w:r>
    </w:p>
    <w:p w14:paraId="4739EE9E" w14:textId="77777777" w:rsidR="00696635" w:rsidRPr="00696635" w:rsidRDefault="00696635" w:rsidP="00696635">
      <w:r w:rsidRPr="00696635">
        <w:rPr>
          <w:b/>
          <w:bCs/>
        </w:rPr>
        <w:t>Video Implementation:</w:t>
      </w:r>
      <w:r w:rsidRPr="00696635">
        <w:t xml:space="preserve"> Frame outputs as risk-support, not diagnosis.</w:t>
      </w:r>
    </w:p>
    <w:p w14:paraId="148400B0" w14:textId="77777777" w:rsidR="00696635" w:rsidRPr="00696635" w:rsidRDefault="00696635" w:rsidP="00696635">
      <w:r w:rsidRPr="00696635">
        <w:rPr>
          <w:b/>
          <w:bCs/>
        </w:rPr>
        <w:t>Limitations:</w:t>
      </w:r>
      <w:r w:rsidRPr="00696635">
        <w:t xml:space="preserve"> Cannot replace clinical diagnosis.</w:t>
      </w:r>
    </w:p>
    <w:p w14:paraId="271B18E3" w14:textId="77777777" w:rsidR="00696635" w:rsidRPr="00696635" w:rsidRDefault="00696635" w:rsidP="00696635">
      <w:r w:rsidRPr="00696635">
        <w:rPr>
          <w:b/>
          <w:bCs/>
        </w:rPr>
        <w:lastRenderedPageBreak/>
        <w:t>Validation:</w:t>
      </w:r>
      <w:r w:rsidRPr="00696635">
        <w:t xml:space="preserve"> Ethical review boards.</w:t>
      </w:r>
    </w:p>
    <w:p w14:paraId="559671BD" w14:textId="77777777" w:rsidR="00696635" w:rsidRPr="00696635" w:rsidRDefault="00696635" w:rsidP="00696635">
      <w:r w:rsidRPr="00696635">
        <w:rPr>
          <w:b/>
          <w:bCs/>
        </w:rPr>
        <w:t>Best Papers:</w:t>
      </w:r>
      <w:r w:rsidRPr="00696635">
        <w:t xml:space="preserve"> Topol (2019) “Deep Medicine”.</w:t>
      </w:r>
    </w:p>
    <w:p w14:paraId="07963F1F" w14:textId="77777777" w:rsidR="00696635" w:rsidRPr="00696635" w:rsidRDefault="00696635" w:rsidP="00696635">
      <w:r w:rsidRPr="00696635">
        <w:rPr>
          <w:b/>
          <w:bCs/>
        </w:rPr>
        <w:t>Practical Recommendations:</w:t>
      </w:r>
      <w:r w:rsidRPr="00696635">
        <w:t xml:space="preserve"> State clearly: system is risk-support, not diagnostic.</w:t>
      </w:r>
    </w:p>
    <w:p w14:paraId="2A004B79" w14:textId="77777777" w:rsidR="00696635" w:rsidRPr="00696635" w:rsidRDefault="00696635" w:rsidP="00696635">
      <w:r w:rsidRPr="00696635">
        <w:pict w14:anchorId="5E6E4A3D">
          <v:rect id="_x0000_i1087" style="width:0;height:1.5pt" o:hralign="center" o:hrstd="t" o:hr="t" fillcolor="#a0a0a0" stroked="f"/>
        </w:pict>
      </w:r>
    </w:p>
    <w:p w14:paraId="685C382C" w14:textId="77777777" w:rsidR="00696635" w:rsidRPr="00696635" w:rsidRDefault="00696635" w:rsidP="00696635">
      <w:pPr>
        <w:rPr>
          <w:b/>
          <w:bCs/>
        </w:rPr>
      </w:pPr>
      <w:r w:rsidRPr="00696635">
        <w:rPr>
          <w:b/>
          <w:bCs/>
        </w:rPr>
        <w:t>10. Formal Research Hypotheses</w:t>
      </w:r>
    </w:p>
    <w:p w14:paraId="34E3DA4F" w14:textId="77777777" w:rsidR="00696635" w:rsidRPr="00696635" w:rsidRDefault="00696635" w:rsidP="00696635">
      <w:r w:rsidRPr="00696635">
        <w:rPr>
          <w:b/>
          <w:bCs/>
        </w:rPr>
        <w:t>Definition:</w:t>
      </w:r>
      <w:r w:rsidRPr="00696635">
        <w:t xml:space="preserve"> Precise scientific hypotheses.</w:t>
      </w:r>
    </w:p>
    <w:p w14:paraId="243AD8E0" w14:textId="77777777" w:rsidR="00696635" w:rsidRPr="00696635" w:rsidRDefault="00696635" w:rsidP="00696635">
      <w:r w:rsidRPr="00696635">
        <w:rPr>
          <w:b/>
          <w:bCs/>
        </w:rPr>
        <w:t>Why Needed:</w:t>
      </w:r>
      <w:r w:rsidRPr="00696635">
        <w:t xml:space="preserve"> Guide dissertation research.</w:t>
      </w:r>
    </w:p>
    <w:p w14:paraId="009ECA7E" w14:textId="77777777" w:rsidR="00696635" w:rsidRPr="00696635" w:rsidRDefault="00696635" w:rsidP="00696635">
      <w:r w:rsidRPr="00696635">
        <w:rPr>
          <w:b/>
          <w:bCs/>
        </w:rPr>
        <w:t>Mathematical Methods:</w:t>
      </w:r>
      <w:r w:rsidRPr="00696635">
        <w:t xml:space="preserve"> Hypothesis testing with statistical methods.</w:t>
      </w:r>
    </w:p>
    <w:p w14:paraId="66CAF154" w14:textId="77777777" w:rsidR="00696635" w:rsidRPr="00696635" w:rsidRDefault="00696635" w:rsidP="00696635">
      <w:r w:rsidRPr="00696635">
        <w:rPr>
          <w:b/>
          <w:bCs/>
        </w:rPr>
        <w:t>Existing Approaches:</w:t>
      </w:r>
      <w:r w:rsidRPr="00696635">
        <w:t xml:space="preserve"> Hypotheses in biomechanics research.</w:t>
      </w:r>
    </w:p>
    <w:p w14:paraId="12990E25" w14:textId="77777777" w:rsidR="00696635" w:rsidRPr="00696635" w:rsidRDefault="00696635" w:rsidP="00696635">
      <w:r w:rsidRPr="00696635">
        <w:rPr>
          <w:b/>
          <w:bCs/>
        </w:rPr>
        <w:t>Video Implementation:</w:t>
      </w:r>
      <w:r w:rsidRPr="00696635">
        <w:t xml:space="preserve"> Test hypotheses with pose-derived biomarkers.</w:t>
      </w:r>
    </w:p>
    <w:p w14:paraId="14C04C3A" w14:textId="77777777" w:rsidR="00696635" w:rsidRPr="00696635" w:rsidRDefault="00696635" w:rsidP="00696635">
      <w:r w:rsidRPr="00696635">
        <w:rPr>
          <w:b/>
          <w:bCs/>
        </w:rPr>
        <w:t>Limitations:</w:t>
      </w:r>
      <w:r w:rsidRPr="00696635">
        <w:t xml:space="preserve"> Must be measurable.</w:t>
      </w:r>
    </w:p>
    <w:p w14:paraId="30391C0C" w14:textId="77777777" w:rsidR="00696635" w:rsidRPr="00696635" w:rsidRDefault="00696635" w:rsidP="00696635">
      <w:r w:rsidRPr="00696635">
        <w:rPr>
          <w:b/>
          <w:bCs/>
        </w:rPr>
        <w:t>Validation:</w:t>
      </w:r>
      <w:r w:rsidRPr="00696635">
        <w:t xml:space="preserve"> Statistical significance testing.</w:t>
      </w:r>
    </w:p>
    <w:p w14:paraId="19F5BD12" w14:textId="77777777" w:rsidR="00696635" w:rsidRPr="00696635" w:rsidRDefault="00696635" w:rsidP="00696635">
      <w:r w:rsidRPr="00696635">
        <w:rPr>
          <w:b/>
          <w:bCs/>
        </w:rPr>
        <w:t>Best Papers:</w:t>
      </w:r>
      <w:r w:rsidRPr="00696635">
        <w:t xml:space="preserve"> Creswell (2014) Research Design.</w:t>
      </w:r>
    </w:p>
    <w:p w14:paraId="036324AC" w14:textId="77777777" w:rsidR="00696635" w:rsidRPr="00696635" w:rsidRDefault="00696635" w:rsidP="00696635">
      <w:r w:rsidRPr="00696635">
        <w:rPr>
          <w:b/>
          <w:bCs/>
        </w:rPr>
        <w:t>Practical Recommendations:</w:t>
      </w:r>
      <w:r w:rsidRPr="00696635">
        <w:t xml:space="preserve"> Formulate hypotheses linking video biomarkers to validated outcomes.</w:t>
      </w:r>
    </w:p>
    <w:p w14:paraId="47EF6961" w14:textId="0D8298C1" w:rsidR="00F3017A" w:rsidRPr="00EA490F" w:rsidRDefault="00F3017A" w:rsidP="00EA490F"/>
    <w:sectPr w:rsidR="00F3017A" w:rsidRPr="00EA49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32A4"/>
    <w:multiLevelType w:val="multilevel"/>
    <w:tmpl w:val="0212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41F69"/>
    <w:multiLevelType w:val="multilevel"/>
    <w:tmpl w:val="662E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B58AB"/>
    <w:multiLevelType w:val="multilevel"/>
    <w:tmpl w:val="B7D0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27872"/>
    <w:multiLevelType w:val="multilevel"/>
    <w:tmpl w:val="FE0A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00B48"/>
    <w:multiLevelType w:val="multilevel"/>
    <w:tmpl w:val="DAB4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EC3F65"/>
    <w:multiLevelType w:val="multilevel"/>
    <w:tmpl w:val="7E6A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5C2043"/>
    <w:multiLevelType w:val="multilevel"/>
    <w:tmpl w:val="BF7E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784572"/>
    <w:multiLevelType w:val="multilevel"/>
    <w:tmpl w:val="F75A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2B1256"/>
    <w:multiLevelType w:val="multilevel"/>
    <w:tmpl w:val="562C3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5B0E6B"/>
    <w:multiLevelType w:val="multilevel"/>
    <w:tmpl w:val="AF9C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6D16EE"/>
    <w:multiLevelType w:val="multilevel"/>
    <w:tmpl w:val="BC2E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2C5918"/>
    <w:multiLevelType w:val="multilevel"/>
    <w:tmpl w:val="4F46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D31E25"/>
    <w:multiLevelType w:val="multilevel"/>
    <w:tmpl w:val="7676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127F85"/>
    <w:multiLevelType w:val="multilevel"/>
    <w:tmpl w:val="C57E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165C49"/>
    <w:multiLevelType w:val="multilevel"/>
    <w:tmpl w:val="375E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C409D2"/>
    <w:multiLevelType w:val="multilevel"/>
    <w:tmpl w:val="E018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8B2108"/>
    <w:multiLevelType w:val="multilevel"/>
    <w:tmpl w:val="EFE2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361A2D"/>
    <w:multiLevelType w:val="multilevel"/>
    <w:tmpl w:val="DC38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E676E0"/>
    <w:multiLevelType w:val="multilevel"/>
    <w:tmpl w:val="855E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C048FA"/>
    <w:multiLevelType w:val="multilevel"/>
    <w:tmpl w:val="A5A2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273398"/>
    <w:multiLevelType w:val="multilevel"/>
    <w:tmpl w:val="F242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3F2D7F"/>
    <w:multiLevelType w:val="multilevel"/>
    <w:tmpl w:val="2166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7C761E"/>
    <w:multiLevelType w:val="multilevel"/>
    <w:tmpl w:val="5686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27588E"/>
    <w:multiLevelType w:val="multilevel"/>
    <w:tmpl w:val="0850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A57BAC"/>
    <w:multiLevelType w:val="multilevel"/>
    <w:tmpl w:val="B0B8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E64D8E"/>
    <w:multiLevelType w:val="multilevel"/>
    <w:tmpl w:val="26C4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E20110"/>
    <w:multiLevelType w:val="multilevel"/>
    <w:tmpl w:val="CCE2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ED259A"/>
    <w:multiLevelType w:val="multilevel"/>
    <w:tmpl w:val="7DE8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09307D"/>
    <w:multiLevelType w:val="multilevel"/>
    <w:tmpl w:val="E4EC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6406381">
    <w:abstractNumId w:val="14"/>
  </w:num>
  <w:num w:numId="2" w16cid:durableId="1513110414">
    <w:abstractNumId w:val="9"/>
  </w:num>
  <w:num w:numId="3" w16cid:durableId="1875144796">
    <w:abstractNumId w:val="28"/>
  </w:num>
  <w:num w:numId="4" w16cid:durableId="43263053">
    <w:abstractNumId w:val="11"/>
  </w:num>
  <w:num w:numId="5" w16cid:durableId="1286810168">
    <w:abstractNumId w:val="17"/>
  </w:num>
  <w:num w:numId="6" w16cid:durableId="1838182692">
    <w:abstractNumId w:val="15"/>
  </w:num>
  <w:num w:numId="7" w16cid:durableId="908615728">
    <w:abstractNumId w:val="10"/>
  </w:num>
  <w:num w:numId="8" w16cid:durableId="62681768">
    <w:abstractNumId w:val="18"/>
  </w:num>
  <w:num w:numId="9" w16cid:durableId="317658722">
    <w:abstractNumId w:val="20"/>
  </w:num>
  <w:num w:numId="10" w16cid:durableId="1299382427">
    <w:abstractNumId w:val="19"/>
  </w:num>
  <w:num w:numId="11" w16cid:durableId="1256288316">
    <w:abstractNumId w:val="21"/>
  </w:num>
  <w:num w:numId="12" w16cid:durableId="1267663976">
    <w:abstractNumId w:val="23"/>
  </w:num>
  <w:num w:numId="13" w16cid:durableId="1095175246">
    <w:abstractNumId w:val="7"/>
  </w:num>
  <w:num w:numId="14" w16cid:durableId="41563419">
    <w:abstractNumId w:val="6"/>
  </w:num>
  <w:num w:numId="15" w16cid:durableId="50930859">
    <w:abstractNumId w:val="0"/>
  </w:num>
  <w:num w:numId="16" w16cid:durableId="1699887686">
    <w:abstractNumId w:val="26"/>
  </w:num>
  <w:num w:numId="17" w16cid:durableId="220482815">
    <w:abstractNumId w:val="12"/>
  </w:num>
  <w:num w:numId="18" w16cid:durableId="565846511">
    <w:abstractNumId w:val="3"/>
  </w:num>
  <w:num w:numId="19" w16cid:durableId="1801680613">
    <w:abstractNumId w:val="4"/>
  </w:num>
  <w:num w:numId="20" w16cid:durableId="1172455193">
    <w:abstractNumId w:val="24"/>
  </w:num>
  <w:num w:numId="21" w16cid:durableId="1688828922">
    <w:abstractNumId w:val="13"/>
  </w:num>
  <w:num w:numId="22" w16cid:durableId="1834104962">
    <w:abstractNumId w:val="25"/>
  </w:num>
  <w:num w:numId="23" w16cid:durableId="327900348">
    <w:abstractNumId w:val="5"/>
  </w:num>
  <w:num w:numId="24" w16cid:durableId="432627490">
    <w:abstractNumId w:val="22"/>
  </w:num>
  <w:num w:numId="25" w16cid:durableId="676343046">
    <w:abstractNumId w:val="16"/>
  </w:num>
  <w:num w:numId="26" w16cid:durableId="27491963">
    <w:abstractNumId w:val="2"/>
  </w:num>
  <w:num w:numId="27" w16cid:durableId="770277052">
    <w:abstractNumId w:val="1"/>
  </w:num>
  <w:num w:numId="28" w16cid:durableId="747388941">
    <w:abstractNumId w:val="8"/>
  </w:num>
  <w:num w:numId="29" w16cid:durableId="153368643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90F"/>
    <w:rsid w:val="00696635"/>
    <w:rsid w:val="00D15140"/>
    <w:rsid w:val="00D459CC"/>
    <w:rsid w:val="00E347E6"/>
    <w:rsid w:val="00EA490F"/>
    <w:rsid w:val="00F301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58F4F"/>
  <w15:chartTrackingRefBased/>
  <w15:docId w15:val="{E4DE0DD8-D179-4817-B175-8199C5890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49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49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49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49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49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49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9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9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9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9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49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49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49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49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49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9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9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90F"/>
    <w:rPr>
      <w:rFonts w:eastAsiaTheme="majorEastAsia" w:cstheme="majorBidi"/>
      <w:color w:val="272727" w:themeColor="text1" w:themeTint="D8"/>
    </w:rPr>
  </w:style>
  <w:style w:type="paragraph" w:styleId="Title">
    <w:name w:val="Title"/>
    <w:basedOn w:val="Normal"/>
    <w:next w:val="Normal"/>
    <w:link w:val="TitleChar"/>
    <w:uiPriority w:val="10"/>
    <w:qFormat/>
    <w:rsid w:val="00EA49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9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9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9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90F"/>
    <w:pPr>
      <w:spacing w:before="160"/>
      <w:jc w:val="center"/>
    </w:pPr>
    <w:rPr>
      <w:i/>
      <w:iCs/>
      <w:color w:val="404040" w:themeColor="text1" w:themeTint="BF"/>
    </w:rPr>
  </w:style>
  <w:style w:type="character" w:customStyle="1" w:styleId="QuoteChar">
    <w:name w:val="Quote Char"/>
    <w:basedOn w:val="DefaultParagraphFont"/>
    <w:link w:val="Quote"/>
    <w:uiPriority w:val="29"/>
    <w:rsid w:val="00EA490F"/>
    <w:rPr>
      <w:i/>
      <w:iCs/>
      <w:color w:val="404040" w:themeColor="text1" w:themeTint="BF"/>
    </w:rPr>
  </w:style>
  <w:style w:type="paragraph" w:styleId="ListParagraph">
    <w:name w:val="List Paragraph"/>
    <w:basedOn w:val="Normal"/>
    <w:uiPriority w:val="34"/>
    <w:qFormat/>
    <w:rsid w:val="00EA490F"/>
    <w:pPr>
      <w:ind w:left="720"/>
      <w:contextualSpacing/>
    </w:pPr>
  </w:style>
  <w:style w:type="character" w:styleId="IntenseEmphasis">
    <w:name w:val="Intense Emphasis"/>
    <w:basedOn w:val="DefaultParagraphFont"/>
    <w:uiPriority w:val="21"/>
    <w:qFormat/>
    <w:rsid w:val="00EA490F"/>
    <w:rPr>
      <w:i/>
      <w:iCs/>
      <w:color w:val="2F5496" w:themeColor="accent1" w:themeShade="BF"/>
    </w:rPr>
  </w:style>
  <w:style w:type="paragraph" w:styleId="IntenseQuote">
    <w:name w:val="Intense Quote"/>
    <w:basedOn w:val="Normal"/>
    <w:next w:val="Normal"/>
    <w:link w:val="IntenseQuoteChar"/>
    <w:uiPriority w:val="30"/>
    <w:qFormat/>
    <w:rsid w:val="00EA49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490F"/>
    <w:rPr>
      <w:i/>
      <w:iCs/>
      <w:color w:val="2F5496" w:themeColor="accent1" w:themeShade="BF"/>
    </w:rPr>
  </w:style>
  <w:style w:type="character" w:styleId="IntenseReference">
    <w:name w:val="Intense Reference"/>
    <w:basedOn w:val="DefaultParagraphFont"/>
    <w:uiPriority w:val="32"/>
    <w:qFormat/>
    <w:rsid w:val="00EA49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6003</Words>
  <Characters>34218</Characters>
  <Application>Microsoft Office Word</Application>
  <DocSecurity>0</DocSecurity>
  <Lines>285</Lines>
  <Paragraphs>80</Paragraphs>
  <ScaleCrop>false</ScaleCrop>
  <Company/>
  <LinksUpToDate>false</LinksUpToDate>
  <CharactersWithSpaces>40141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Shirodkar Shirodkar</dc:creator>
  <cp:keywords/>
  <dc:description/>
  <cp:lastModifiedBy>Shubham Shirodkar Shirodkar</cp:lastModifiedBy>
  <cp:revision>2</cp:revision>
  <dcterms:created xsi:type="dcterms:W3CDTF">2026-05-25T10:48:00Z</dcterms:created>
  <dcterms:modified xsi:type="dcterms:W3CDTF">2026-05-25T11:10:00Z</dcterms:modified>
</cp:coreProperties>
</file>