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1F3F4" w14:textId="79AC4E95" w:rsidR="007C67D5" w:rsidRPr="006C4D9D" w:rsidRDefault="007C67D5" w:rsidP="006C4D9D">
      <w:pPr>
        <w:spacing w:line="360" w:lineRule="auto"/>
        <w:jc w:val="center"/>
        <w:rPr>
          <w:rFonts w:ascii="Times New Roman" w:hAnsi="Times New Roman" w:cs="Times New Roman"/>
          <w:b/>
          <w:bCs/>
          <w:sz w:val="28"/>
          <w:szCs w:val="28"/>
          <w:lang w:val="en-US"/>
        </w:rPr>
      </w:pPr>
      <w:r w:rsidRPr="006C4D9D">
        <w:rPr>
          <w:rFonts w:ascii="Times New Roman" w:hAnsi="Times New Roman" w:cs="Times New Roman"/>
          <w:b/>
          <w:bCs/>
          <w:sz w:val="28"/>
          <w:szCs w:val="28"/>
          <w:lang w:val="en-US"/>
        </w:rPr>
        <w:t>Life expectancy after covid effect worldwide</w:t>
      </w:r>
    </w:p>
    <w:p w14:paraId="3924D2C3" w14:textId="33ED5358" w:rsidR="007C67D5" w:rsidRPr="006C4D9D" w:rsidRDefault="007C67D5" w:rsidP="006C4D9D">
      <w:pPr>
        <w:spacing w:line="360" w:lineRule="auto"/>
        <w:jc w:val="both"/>
        <w:rPr>
          <w:rFonts w:ascii="Times New Roman" w:hAnsi="Times New Roman" w:cs="Times New Roman"/>
          <w:lang w:val="en-US"/>
        </w:rPr>
      </w:pPr>
      <w:r w:rsidRPr="006C4D9D">
        <w:rPr>
          <w:rFonts w:ascii="Times New Roman" w:hAnsi="Times New Roman" w:cs="Times New Roman"/>
          <w:sz w:val="21"/>
          <w:szCs w:val="21"/>
          <w:shd w:val="clear" w:color="auto" w:fill="F8F8F8"/>
        </w:rPr>
        <w:t xml:space="preserve">The Global Health Observatory (GHO) data repository under World Health Organization (WHO) keeps track of the health status as well as many other related factors for all countries </w:t>
      </w:r>
      <w:proofErr w:type="gramStart"/>
      <w:r w:rsidRPr="006C4D9D">
        <w:rPr>
          <w:rFonts w:ascii="Times New Roman" w:hAnsi="Times New Roman" w:cs="Times New Roman"/>
          <w:sz w:val="21"/>
          <w:szCs w:val="21"/>
          <w:shd w:val="clear" w:color="auto" w:fill="F8F8F8"/>
        </w:rPr>
        <w:t>The</w:t>
      </w:r>
      <w:proofErr w:type="gramEnd"/>
      <w:r w:rsidRPr="006C4D9D">
        <w:rPr>
          <w:rFonts w:ascii="Times New Roman" w:hAnsi="Times New Roman" w:cs="Times New Roman"/>
          <w:sz w:val="21"/>
          <w:szCs w:val="21"/>
          <w:shd w:val="clear" w:color="auto" w:fill="F8F8F8"/>
        </w:rPr>
        <w:t xml:space="preserve"> datasets are made available to public for the purpose of health data analysis. The dataset related to life expectancy, health factors for 193 countries has been collected from the same WHO data repository website and its corresponding economic data was collected from United Nation website. Among all categories of health-related factors only those critical factors were chosen which are more representative. It has been observed that in the past 15 </w:t>
      </w:r>
      <w:proofErr w:type="gramStart"/>
      <w:r w:rsidRPr="006C4D9D">
        <w:rPr>
          <w:rFonts w:ascii="Times New Roman" w:hAnsi="Times New Roman" w:cs="Times New Roman"/>
          <w:sz w:val="21"/>
          <w:szCs w:val="21"/>
          <w:shd w:val="clear" w:color="auto" w:fill="F8F8F8"/>
        </w:rPr>
        <w:t>years ,</w:t>
      </w:r>
      <w:proofErr w:type="gramEnd"/>
      <w:r w:rsidRPr="006C4D9D">
        <w:rPr>
          <w:rFonts w:ascii="Times New Roman" w:hAnsi="Times New Roman" w:cs="Times New Roman"/>
          <w:sz w:val="21"/>
          <w:szCs w:val="21"/>
          <w:shd w:val="clear" w:color="auto" w:fill="F8F8F8"/>
        </w:rPr>
        <w:t xml:space="preserve"> there has been a huge development in health sector resulting in improvement of human mortality rates especially in the developing nations in comparison to the past 30 years. Therefore, in this project we have considered data from year 2000-2015 for 193 countries for further analysis. The individual data files have been merged together into a single dataset. On initial visual inspection of the data showed some missing values. As the datasets were from WHO, we found no evident errors. Missing data was handled in R software by using </w:t>
      </w:r>
      <w:proofErr w:type="spellStart"/>
      <w:r w:rsidRPr="006C4D9D">
        <w:rPr>
          <w:rFonts w:ascii="Times New Roman" w:hAnsi="Times New Roman" w:cs="Times New Roman"/>
          <w:sz w:val="21"/>
          <w:szCs w:val="21"/>
          <w:shd w:val="clear" w:color="auto" w:fill="F8F8F8"/>
        </w:rPr>
        <w:t>Missmap</w:t>
      </w:r>
      <w:proofErr w:type="spellEnd"/>
      <w:r w:rsidRPr="006C4D9D">
        <w:rPr>
          <w:rFonts w:ascii="Times New Roman" w:hAnsi="Times New Roman" w:cs="Times New Roman"/>
          <w:sz w:val="21"/>
          <w:szCs w:val="21"/>
          <w:shd w:val="clear" w:color="auto" w:fill="F8F8F8"/>
        </w:rPr>
        <w:t xml:space="preserve"> command. The result indicated that most of the missing data was for population, Hepatitis B and GDP. The missing data were from less known countries like Vanuatu, Tonga, </w:t>
      </w:r>
      <w:proofErr w:type="spellStart"/>
      <w:proofErr w:type="gramStart"/>
      <w:r w:rsidRPr="006C4D9D">
        <w:rPr>
          <w:rFonts w:ascii="Times New Roman" w:hAnsi="Times New Roman" w:cs="Times New Roman"/>
          <w:sz w:val="21"/>
          <w:szCs w:val="21"/>
          <w:shd w:val="clear" w:color="auto" w:fill="F8F8F8"/>
        </w:rPr>
        <w:t>Togo,Cabo</w:t>
      </w:r>
      <w:proofErr w:type="spellEnd"/>
      <w:proofErr w:type="gramEnd"/>
      <w:r w:rsidRPr="006C4D9D">
        <w:rPr>
          <w:rFonts w:ascii="Times New Roman" w:hAnsi="Times New Roman" w:cs="Times New Roman"/>
          <w:sz w:val="21"/>
          <w:szCs w:val="21"/>
          <w:shd w:val="clear" w:color="auto" w:fill="F8F8F8"/>
        </w:rPr>
        <w:t xml:space="preserve"> Verde etc. Finding all data for these countries was difficult and hence, it was decided that we exclude these countries from the final model dataset. The final merged </w:t>
      </w:r>
      <w:proofErr w:type="gramStart"/>
      <w:r w:rsidRPr="006C4D9D">
        <w:rPr>
          <w:rFonts w:ascii="Times New Roman" w:hAnsi="Times New Roman" w:cs="Times New Roman"/>
          <w:sz w:val="21"/>
          <w:szCs w:val="21"/>
          <w:shd w:val="clear" w:color="auto" w:fill="F8F8F8"/>
        </w:rPr>
        <w:t>file(</w:t>
      </w:r>
      <w:proofErr w:type="gramEnd"/>
      <w:r w:rsidRPr="006C4D9D">
        <w:rPr>
          <w:rFonts w:ascii="Times New Roman" w:hAnsi="Times New Roman" w:cs="Times New Roman"/>
          <w:sz w:val="21"/>
          <w:szCs w:val="21"/>
          <w:shd w:val="clear" w:color="auto" w:fill="F8F8F8"/>
        </w:rPr>
        <w:t>final dataset) consists of 22 Columns and 2938 rows which meant 20 predicting variables. All predicting variables was then divided into several broad categories:​Immunization related factors, Mortality factors, Economical factors and Social factors</w:t>
      </w:r>
    </w:p>
    <w:p w14:paraId="624F95CD" w14:textId="7CB14EB1" w:rsidR="007C67D5" w:rsidRPr="006C4D9D" w:rsidRDefault="007C67D5" w:rsidP="006C4D9D">
      <w:pPr>
        <w:spacing w:line="360" w:lineRule="auto"/>
        <w:jc w:val="both"/>
        <w:rPr>
          <w:rFonts w:ascii="Times New Roman" w:hAnsi="Times New Roman" w:cs="Times New Roman"/>
          <w:lang w:val="en-US"/>
        </w:rPr>
      </w:pPr>
      <w:r w:rsidRPr="006C4D9D">
        <w:rPr>
          <w:rFonts w:ascii="Times New Roman" w:hAnsi="Times New Roman" w:cs="Times New Roman"/>
          <w:lang w:val="en-US"/>
        </w:rPr>
        <w:t xml:space="preserve">Features </w:t>
      </w:r>
      <w:proofErr w:type="gramStart"/>
      <w:r w:rsidRPr="006C4D9D">
        <w:rPr>
          <w:rFonts w:ascii="Times New Roman" w:hAnsi="Times New Roman" w:cs="Times New Roman"/>
          <w:lang w:val="en-US"/>
        </w:rPr>
        <w:t>are :</w:t>
      </w:r>
      <w:proofErr w:type="gramEnd"/>
    </w:p>
    <w:p w14:paraId="7B3F4627" w14:textId="520E8C62" w:rsidR="007C67D5" w:rsidRPr="006C4D9D" w:rsidRDefault="007C67D5" w:rsidP="006C4D9D">
      <w:pPr>
        <w:pStyle w:val="ListParagraph"/>
        <w:numPr>
          <w:ilvl w:val="0"/>
          <w:numId w:val="1"/>
        </w:numPr>
        <w:spacing w:line="360" w:lineRule="auto"/>
        <w:jc w:val="both"/>
        <w:rPr>
          <w:rFonts w:ascii="Times New Roman" w:hAnsi="Times New Roman" w:cs="Times New Roman"/>
          <w:lang w:val="en-US"/>
        </w:rPr>
      </w:pPr>
      <w:r w:rsidRPr="006C4D9D">
        <w:rPr>
          <w:rFonts w:ascii="Times New Roman" w:hAnsi="Times New Roman" w:cs="Times New Roman"/>
          <w:b/>
          <w:bCs/>
          <w:sz w:val="24"/>
          <w:szCs w:val="24"/>
          <w:lang w:val="en-US"/>
        </w:rPr>
        <w:t xml:space="preserve">Adult </w:t>
      </w:r>
      <w:proofErr w:type="spellStart"/>
      <w:proofErr w:type="gramStart"/>
      <w:r w:rsidRPr="006C4D9D">
        <w:rPr>
          <w:rFonts w:ascii="Times New Roman" w:hAnsi="Times New Roman" w:cs="Times New Roman"/>
          <w:b/>
          <w:bCs/>
          <w:sz w:val="24"/>
          <w:szCs w:val="24"/>
          <w:lang w:val="en-US"/>
        </w:rPr>
        <w:t>Moratility</w:t>
      </w:r>
      <w:proofErr w:type="spellEnd"/>
      <w:r w:rsidRPr="006C4D9D">
        <w:rPr>
          <w:rFonts w:ascii="Times New Roman" w:hAnsi="Times New Roman" w:cs="Times New Roman"/>
          <w:sz w:val="24"/>
          <w:szCs w:val="24"/>
          <w:lang w:val="en-US"/>
        </w:rPr>
        <w:t xml:space="preserve"> </w:t>
      </w:r>
      <w:r w:rsidRPr="006C4D9D">
        <w:rPr>
          <w:rFonts w:ascii="Times New Roman" w:hAnsi="Times New Roman" w:cs="Times New Roman"/>
          <w:lang w:val="en-US"/>
        </w:rPr>
        <w:t>:</w:t>
      </w:r>
      <w:proofErr w:type="gramEnd"/>
      <w:r w:rsidRPr="006C4D9D">
        <w:rPr>
          <w:rFonts w:ascii="Times New Roman" w:hAnsi="Times New Roman" w:cs="Times New Roman"/>
          <w:lang w:val="en-US"/>
        </w:rPr>
        <w:t xml:space="preserve"> -</w:t>
      </w:r>
      <w:r w:rsidRPr="006C4D9D">
        <w:rPr>
          <w:rFonts w:ascii="Times New Roman" w:hAnsi="Times New Roman" w:cs="Times New Roman"/>
          <w:shd w:val="clear" w:color="auto" w:fill="FFFFFF"/>
        </w:rPr>
        <w:t xml:space="preserve"> </w:t>
      </w:r>
      <w:r w:rsidRPr="006C4D9D">
        <w:rPr>
          <w:rFonts w:ascii="Times New Roman" w:hAnsi="Times New Roman" w:cs="Times New Roman"/>
          <w:shd w:val="clear" w:color="auto" w:fill="FFFFFF"/>
        </w:rPr>
        <w:t>The adult mortality rate refers to the probability that those who have reached age 15 will die before reaching age 60 (shown per 1,000 persons).</w:t>
      </w:r>
    </w:p>
    <w:p w14:paraId="59A8DF55" w14:textId="49852014" w:rsidR="007C67D5" w:rsidRPr="006C4D9D" w:rsidRDefault="007C67D5" w:rsidP="006C4D9D">
      <w:pPr>
        <w:pStyle w:val="ListParagraph"/>
        <w:numPr>
          <w:ilvl w:val="0"/>
          <w:numId w:val="1"/>
        </w:numPr>
        <w:spacing w:line="360" w:lineRule="auto"/>
        <w:jc w:val="both"/>
        <w:rPr>
          <w:rFonts w:ascii="Times New Roman" w:hAnsi="Times New Roman" w:cs="Times New Roman"/>
          <w:lang w:val="en-US"/>
        </w:rPr>
      </w:pPr>
      <w:r w:rsidRPr="006C4D9D">
        <w:rPr>
          <w:rFonts w:ascii="Times New Roman" w:hAnsi="Times New Roman" w:cs="Times New Roman"/>
          <w:b/>
          <w:bCs/>
          <w:sz w:val="24"/>
          <w:szCs w:val="24"/>
          <w:lang w:val="en-US"/>
        </w:rPr>
        <w:t xml:space="preserve">Infant </w:t>
      </w:r>
      <w:proofErr w:type="gramStart"/>
      <w:r w:rsidRPr="006C4D9D">
        <w:rPr>
          <w:rFonts w:ascii="Times New Roman" w:hAnsi="Times New Roman" w:cs="Times New Roman"/>
          <w:b/>
          <w:bCs/>
          <w:sz w:val="24"/>
          <w:szCs w:val="24"/>
          <w:lang w:val="en-US"/>
        </w:rPr>
        <w:t>Death</w:t>
      </w:r>
      <w:r w:rsidRPr="006C4D9D">
        <w:rPr>
          <w:rFonts w:ascii="Times New Roman" w:hAnsi="Times New Roman" w:cs="Times New Roman"/>
          <w:lang w:val="en-US"/>
        </w:rPr>
        <w:t>:-</w:t>
      </w:r>
      <w:proofErr w:type="gramEnd"/>
      <w:r w:rsidRPr="006C4D9D">
        <w:rPr>
          <w:rFonts w:ascii="Times New Roman" w:hAnsi="Times New Roman" w:cs="Times New Roman"/>
          <w:shd w:val="clear" w:color="auto" w:fill="FFFFFF"/>
        </w:rPr>
        <w:t xml:space="preserve"> </w:t>
      </w:r>
      <w:r w:rsidRPr="006C4D9D">
        <w:rPr>
          <w:rFonts w:ascii="Times New Roman" w:hAnsi="Times New Roman" w:cs="Times New Roman"/>
          <w:shd w:val="clear" w:color="auto" w:fill="FFFFFF"/>
        </w:rPr>
        <w:t>Infant mortality is the death of an infant before his or her first birthday. The infant mortality rate is the number of infant deaths for every 1,000 live births.</w:t>
      </w:r>
    </w:p>
    <w:p w14:paraId="31BAC8A4" w14:textId="67B0B7C7" w:rsidR="007C67D5" w:rsidRPr="006C4D9D" w:rsidRDefault="007C67D5" w:rsidP="006C4D9D">
      <w:pPr>
        <w:pStyle w:val="ListParagraph"/>
        <w:numPr>
          <w:ilvl w:val="0"/>
          <w:numId w:val="1"/>
        </w:numPr>
        <w:spacing w:line="360" w:lineRule="auto"/>
        <w:jc w:val="both"/>
        <w:rPr>
          <w:rFonts w:ascii="Times New Roman" w:hAnsi="Times New Roman" w:cs="Times New Roman"/>
          <w:lang w:val="en-US"/>
        </w:rPr>
      </w:pPr>
      <w:proofErr w:type="spellStart"/>
      <w:proofErr w:type="gramStart"/>
      <w:r w:rsidRPr="006C4D9D">
        <w:rPr>
          <w:rFonts w:ascii="Times New Roman" w:hAnsi="Times New Roman" w:cs="Times New Roman"/>
          <w:b/>
          <w:bCs/>
          <w:sz w:val="24"/>
          <w:szCs w:val="24"/>
          <w:lang w:val="en-US"/>
        </w:rPr>
        <w:t>Alchohol</w:t>
      </w:r>
      <w:proofErr w:type="spellEnd"/>
      <w:r w:rsidRPr="006C4D9D">
        <w:rPr>
          <w:rFonts w:ascii="Times New Roman" w:hAnsi="Times New Roman" w:cs="Times New Roman"/>
          <w:lang w:val="en-US"/>
        </w:rPr>
        <w:t>:-</w:t>
      </w:r>
      <w:proofErr w:type="gramEnd"/>
      <w:r w:rsidRPr="006C4D9D">
        <w:rPr>
          <w:rFonts w:ascii="Times New Roman" w:hAnsi="Times New Roman" w:cs="Times New Roman"/>
          <w:shd w:val="clear" w:color="auto" w:fill="FFFFFF"/>
        </w:rPr>
        <w:t xml:space="preserve"> </w:t>
      </w:r>
      <w:r w:rsidRPr="006C4D9D">
        <w:rPr>
          <w:rFonts w:ascii="Times New Roman" w:hAnsi="Times New Roman" w:cs="Times New Roman"/>
          <w:shd w:val="clear" w:color="auto" w:fill="FFFFFF"/>
        </w:rPr>
        <w:t>Adults drinking seven to 14 drinks per week could expect, on average, a six-month shorter life expectancy as of age 40. Those drinking 14 to 25 drinks per week could expect a shorter life expectancy by one to two years</w:t>
      </w:r>
      <w:r w:rsidR="008531D5" w:rsidRPr="006C4D9D">
        <w:rPr>
          <w:rFonts w:ascii="Times New Roman" w:hAnsi="Times New Roman" w:cs="Times New Roman"/>
          <w:shd w:val="clear" w:color="auto" w:fill="FFFFFF"/>
        </w:rPr>
        <w:t>.</w:t>
      </w:r>
      <w:r w:rsidR="008531D5" w:rsidRPr="006C4D9D">
        <w:rPr>
          <w:rFonts w:ascii="Times New Roman" w:hAnsi="Times New Roman" w:cs="Times New Roman"/>
          <w:sz w:val="18"/>
          <w:szCs w:val="18"/>
          <w:shd w:val="clear" w:color="auto" w:fill="FFFFFF"/>
        </w:rPr>
        <w:t xml:space="preserve"> </w:t>
      </w:r>
      <w:r w:rsidR="008531D5" w:rsidRPr="006C4D9D">
        <w:rPr>
          <w:rFonts w:ascii="Times New Roman" w:hAnsi="Times New Roman" w:cs="Times New Roman"/>
          <w:sz w:val="18"/>
          <w:szCs w:val="18"/>
          <w:shd w:val="clear" w:color="auto" w:fill="FFFFFF"/>
        </w:rPr>
        <w:t>Alcohol, recorded per capita (15+) consumption (in litres of pure alcohol)</w:t>
      </w:r>
    </w:p>
    <w:p w14:paraId="1393189A" w14:textId="24F718CF" w:rsidR="007C67D5" w:rsidRPr="006C4D9D" w:rsidRDefault="007C67D5" w:rsidP="006C4D9D">
      <w:pPr>
        <w:pStyle w:val="ListParagraph"/>
        <w:numPr>
          <w:ilvl w:val="0"/>
          <w:numId w:val="1"/>
        </w:numPr>
        <w:spacing w:line="360" w:lineRule="auto"/>
        <w:jc w:val="both"/>
        <w:rPr>
          <w:rFonts w:ascii="Times New Roman" w:hAnsi="Times New Roman" w:cs="Times New Roman"/>
          <w:lang w:val="en-US"/>
        </w:rPr>
      </w:pPr>
      <w:r w:rsidRPr="006C4D9D">
        <w:rPr>
          <w:rFonts w:ascii="Times New Roman" w:hAnsi="Times New Roman" w:cs="Times New Roman"/>
          <w:b/>
          <w:bCs/>
          <w:sz w:val="24"/>
          <w:szCs w:val="24"/>
          <w:lang w:val="en-US"/>
        </w:rPr>
        <w:t xml:space="preserve">Percentage of </w:t>
      </w:r>
      <w:proofErr w:type="gramStart"/>
      <w:r w:rsidRPr="006C4D9D">
        <w:rPr>
          <w:rFonts w:ascii="Times New Roman" w:hAnsi="Times New Roman" w:cs="Times New Roman"/>
          <w:b/>
          <w:bCs/>
          <w:sz w:val="24"/>
          <w:szCs w:val="24"/>
          <w:lang w:val="en-US"/>
        </w:rPr>
        <w:t>expenditure:-</w:t>
      </w:r>
      <w:proofErr w:type="gramEnd"/>
      <w:r w:rsidR="008531D5" w:rsidRPr="006C4D9D">
        <w:rPr>
          <w:rFonts w:ascii="Times New Roman" w:hAnsi="Times New Roman" w:cs="Times New Roman"/>
          <w:sz w:val="20"/>
          <w:szCs w:val="20"/>
          <w:shd w:val="clear" w:color="auto" w:fill="FFFFFF"/>
        </w:rPr>
        <w:t xml:space="preserve"> </w:t>
      </w:r>
      <w:r w:rsidR="008531D5" w:rsidRPr="006C4D9D">
        <w:rPr>
          <w:rFonts w:ascii="Times New Roman" w:hAnsi="Times New Roman" w:cs="Times New Roman"/>
          <w:sz w:val="18"/>
          <w:szCs w:val="18"/>
          <w:shd w:val="clear" w:color="auto" w:fill="FFFFFF"/>
        </w:rPr>
        <w:t>Expenditure on health as a percentage of Gross Domestic Product per capita(%)</w:t>
      </w:r>
    </w:p>
    <w:p w14:paraId="6F6F357F" w14:textId="26B49CAC" w:rsidR="007C67D5" w:rsidRPr="006C4D9D" w:rsidRDefault="007C67D5" w:rsidP="006C4D9D">
      <w:pPr>
        <w:pStyle w:val="ListParagraph"/>
        <w:numPr>
          <w:ilvl w:val="0"/>
          <w:numId w:val="1"/>
        </w:numPr>
        <w:spacing w:line="360" w:lineRule="auto"/>
        <w:jc w:val="both"/>
        <w:rPr>
          <w:rFonts w:ascii="Times New Roman" w:hAnsi="Times New Roman" w:cs="Times New Roman"/>
          <w:lang w:val="en-US"/>
        </w:rPr>
      </w:pPr>
      <w:proofErr w:type="spellStart"/>
      <w:r w:rsidRPr="006C4D9D">
        <w:rPr>
          <w:rFonts w:ascii="Times New Roman" w:hAnsi="Times New Roman" w:cs="Times New Roman"/>
          <w:b/>
          <w:bCs/>
          <w:sz w:val="24"/>
          <w:szCs w:val="24"/>
          <w:lang w:val="en-US"/>
        </w:rPr>
        <w:t>Hepatits</w:t>
      </w:r>
      <w:proofErr w:type="spellEnd"/>
      <w:r w:rsidRPr="006C4D9D">
        <w:rPr>
          <w:rFonts w:ascii="Times New Roman" w:hAnsi="Times New Roman" w:cs="Times New Roman"/>
          <w:b/>
          <w:bCs/>
          <w:sz w:val="24"/>
          <w:szCs w:val="24"/>
          <w:lang w:val="en-US"/>
        </w:rPr>
        <w:t xml:space="preserve"> </w:t>
      </w:r>
      <w:proofErr w:type="gramStart"/>
      <w:r w:rsidRPr="006C4D9D">
        <w:rPr>
          <w:rFonts w:ascii="Times New Roman" w:hAnsi="Times New Roman" w:cs="Times New Roman"/>
          <w:b/>
          <w:bCs/>
          <w:sz w:val="24"/>
          <w:szCs w:val="24"/>
          <w:lang w:val="en-US"/>
        </w:rPr>
        <w:t>B</w:t>
      </w:r>
      <w:r w:rsidR="008531D5" w:rsidRPr="006C4D9D">
        <w:rPr>
          <w:rFonts w:ascii="Times New Roman" w:hAnsi="Times New Roman" w:cs="Times New Roman"/>
          <w:b/>
          <w:bCs/>
          <w:sz w:val="24"/>
          <w:szCs w:val="24"/>
          <w:lang w:val="en-US"/>
        </w:rPr>
        <w:t>:-</w:t>
      </w:r>
      <w:proofErr w:type="gramEnd"/>
      <w:r w:rsidR="008531D5" w:rsidRPr="006C4D9D">
        <w:rPr>
          <w:rFonts w:ascii="Times New Roman" w:hAnsi="Times New Roman" w:cs="Times New Roman"/>
          <w:sz w:val="20"/>
          <w:szCs w:val="20"/>
          <w:shd w:val="clear" w:color="auto" w:fill="FFFFFF"/>
        </w:rPr>
        <w:t xml:space="preserve"> </w:t>
      </w:r>
      <w:r w:rsidR="008531D5" w:rsidRPr="006C4D9D">
        <w:rPr>
          <w:rFonts w:ascii="Times New Roman" w:hAnsi="Times New Roman" w:cs="Times New Roman"/>
          <w:sz w:val="18"/>
          <w:szCs w:val="18"/>
          <w:shd w:val="clear" w:color="auto" w:fill="FFFFFF"/>
        </w:rPr>
        <w:t>Hepatitis B (</w:t>
      </w:r>
      <w:proofErr w:type="spellStart"/>
      <w:r w:rsidR="008531D5" w:rsidRPr="006C4D9D">
        <w:rPr>
          <w:rFonts w:ascii="Times New Roman" w:hAnsi="Times New Roman" w:cs="Times New Roman"/>
          <w:sz w:val="18"/>
          <w:szCs w:val="18"/>
          <w:shd w:val="clear" w:color="auto" w:fill="FFFFFF"/>
        </w:rPr>
        <w:t>HepB</w:t>
      </w:r>
      <w:proofErr w:type="spellEnd"/>
      <w:r w:rsidR="008531D5" w:rsidRPr="006C4D9D">
        <w:rPr>
          <w:rFonts w:ascii="Times New Roman" w:hAnsi="Times New Roman" w:cs="Times New Roman"/>
          <w:sz w:val="18"/>
          <w:szCs w:val="18"/>
          <w:shd w:val="clear" w:color="auto" w:fill="FFFFFF"/>
        </w:rPr>
        <w:t>) immunization coverage among 1-year-olds (%)</w:t>
      </w:r>
    </w:p>
    <w:p w14:paraId="015E6A2F" w14:textId="00A987A7" w:rsidR="007C67D5" w:rsidRPr="006C4D9D" w:rsidRDefault="007C67D5" w:rsidP="006C4D9D">
      <w:pPr>
        <w:pStyle w:val="ListParagraph"/>
        <w:numPr>
          <w:ilvl w:val="0"/>
          <w:numId w:val="1"/>
        </w:numPr>
        <w:spacing w:line="360" w:lineRule="auto"/>
        <w:jc w:val="both"/>
        <w:rPr>
          <w:rFonts w:ascii="Times New Roman" w:hAnsi="Times New Roman" w:cs="Times New Roman"/>
          <w:lang w:val="en-US"/>
        </w:rPr>
      </w:pPr>
      <w:proofErr w:type="gramStart"/>
      <w:r w:rsidRPr="006C4D9D">
        <w:rPr>
          <w:rFonts w:ascii="Times New Roman" w:hAnsi="Times New Roman" w:cs="Times New Roman"/>
          <w:b/>
          <w:bCs/>
          <w:sz w:val="24"/>
          <w:szCs w:val="24"/>
          <w:lang w:val="en-US"/>
        </w:rPr>
        <w:t>Measles</w:t>
      </w:r>
      <w:r w:rsidR="008531D5" w:rsidRPr="006C4D9D">
        <w:rPr>
          <w:rFonts w:ascii="Times New Roman" w:hAnsi="Times New Roman" w:cs="Times New Roman"/>
          <w:b/>
          <w:bCs/>
          <w:sz w:val="24"/>
          <w:szCs w:val="24"/>
          <w:lang w:val="en-US"/>
        </w:rPr>
        <w:t>:</w:t>
      </w:r>
      <w:r w:rsidR="008531D5" w:rsidRPr="006C4D9D">
        <w:rPr>
          <w:rFonts w:ascii="Times New Roman" w:hAnsi="Times New Roman" w:cs="Times New Roman"/>
          <w:lang w:val="en-US"/>
        </w:rPr>
        <w:t>-</w:t>
      </w:r>
      <w:proofErr w:type="gramEnd"/>
      <w:r w:rsidR="008531D5" w:rsidRPr="006C4D9D">
        <w:rPr>
          <w:rFonts w:ascii="Times New Roman" w:hAnsi="Times New Roman" w:cs="Times New Roman"/>
          <w:sz w:val="18"/>
          <w:szCs w:val="18"/>
          <w:shd w:val="clear" w:color="auto" w:fill="FFFFFF"/>
        </w:rPr>
        <w:t xml:space="preserve"> </w:t>
      </w:r>
      <w:r w:rsidR="008531D5" w:rsidRPr="006C4D9D">
        <w:rPr>
          <w:rFonts w:ascii="Times New Roman" w:hAnsi="Times New Roman" w:cs="Times New Roman"/>
          <w:sz w:val="18"/>
          <w:szCs w:val="18"/>
          <w:shd w:val="clear" w:color="auto" w:fill="FFFFFF"/>
        </w:rPr>
        <w:t>Measles - number of reported cases per 1000 population</w:t>
      </w:r>
      <w:r w:rsidR="008531D5" w:rsidRPr="006C4D9D">
        <w:rPr>
          <w:rFonts w:ascii="Times New Roman" w:hAnsi="Times New Roman" w:cs="Times New Roman"/>
          <w:sz w:val="18"/>
          <w:szCs w:val="18"/>
          <w:shd w:val="clear" w:color="auto" w:fill="FFFFFF"/>
        </w:rPr>
        <w:t>.</w:t>
      </w:r>
      <w:r w:rsidR="008531D5" w:rsidRPr="006C4D9D">
        <w:rPr>
          <w:rFonts w:ascii="Times New Roman" w:hAnsi="Times New Roman" w:cs="Times New Roman"/>
          <w:shd w:val="clear" w:color="auto" w:fill="FFFFFF"/>
        </w:rPr>
        <w:t xml:space="preserve"> </w:t>
      </w:r>
      <w:r w:rsidR="008531D5" w:rsidRPr="006C4D9D">
        <w:rPr>
          <w:rFonts w:ascii="Times New Roman" w:hAnsi="Times New Roman" w:cs="Times New Roman"/>
          <w:shd w:val="clear" w:color="auto" w:fill="FFFFFF"/>
        </w:rPr>
        <w:t>Measles is a highly contagious infectious disease caused by measles virus. Symptoms usually develop 10–12 days after exposure to an infected person and last 7–10 days. Initial symptoms typically include fever, often greater than 40 °C (104 °F), cough, runny nose, and inflamed eyes.</w:t>
      </w:r>
    </w:p>
    <w:p w14:paraId="65C63363" w14:textId="5FAF3585" w:rsidR="007C67D5" w:rsidRPr="006C4D9D" w:rsidRDefault="007C67D5" w:rsidP="006C4D9D">
      <w:pPr>
        <w:pStyle w:val="ListParagraph"/>
        <w:numPr>
          <w:ilvl w:val="0"/>
          <w:numId w:val="1"/>
        </w:numPr>
        <w:spacing w:line="360" w:lineRule="auto"/>
        <w:jc w:val="both"/>
        <w:rPr>
          <w:rFonts w:ascii="Times New Roman" w:hAnsi="Times New Roman" w:cs="Times New Roman"/>
          <w:lang w:val="en-US"/>
        </w:rPr>
      </w:pPr>
      <w:proofErr w:type="gramStart"/>
      <w:r w:rsidRPr="006C4D9D">
        <w:rPr>
          <w:rFonts w:ascii="Times New Roman" w:hAnsi="Times New Roman" w:cs="Times New Roman"/>
          <w:b/>
          <w:bCs/>
          <w:sz w:val="24"/>
          <w:szCs w:val="24"/>
          <w:lang w:val="en-US"/>
        </w:rPr>
        <w:t>BMI</w:t>
      </w:r>
      <w:r w:rsidR="008531D5" w:rsidRPr="006C4D9D">
        <w:rPr>
          <w:rFonts w:ascii="Times New Roman" w:hAnsi="Times New Roman" w:cs="Times New Roman"/>
          <w:b/>
          <w:bCs/>
          <w:sz w:val="24"/>
          <w:szCs w:val="24"/>
          <w:lang w:val="en-US"/>
        </w:rPr>
        <w:t xml:space="preserve"> :</w:t>
      </w:r>
      <w:proofErr w:type="gramEnd"/>
      <w:r w:rsidR="008531D5" w:rsidRPr="006C4D9D">
        <w:rPr>
          <w:rFonts w:ascii="Times New Roman" w:hAnsi="Times New Roman" w:cs="Times New Roman"/>
          <w:lang w:val="en-US"/>
        </w:rPr>
        <w:t>-</w:t>
      </w:r>
      <w:r w:rsidR="008531D5" w:rsidRPr="006C4D9D">
        <w:rPr>
          <w:rFonts w:ascii="Times New Roman" w:hAnsi="Times New Roman" w:cs="Times New Roman"/>
          <w:sz w:val="21"/>
          <w:szCs w:val="21"/>
          <w:shd w:val="clear" w:color="auto" w:fill="FFFFFF"/>
        </w:rPr>
        <w:t xml:space="preserve"> </w:t>
      </w:r>
      <w:r w:rsidR="008531D5" w:rsidRPr="006C4D9D">
        <w:rPr>
          <w:rFonts w:ascii="Times New Roman" w:hAnsi="Times New Roman" w:cs="Times New Roman"/>
          <w:sz w:val="21"/>
          <w:szCs w:val="21"/>
          <w:shd w:val="clear" w:color="auto" w:fill="FFFFFF"/>
        </w:rPr>
        <w:t>Average Body Mass Index of entire population</w:t>
      </w:r>
    </w:p>
    <w:p w14:paraId="0640F0AF" w14:textId="589BB3C0" w:rsidR="008531D5" w:rsidRPr="006C4D9D" w:rsidRDefault="008531D5" w:rsidP="006C4D9D">
      <w:pPr>
        <w:pStyle w:val="ListParagraph"/>
        <w:numPr>
          <w:ilvl w:val="0"/>
          <w:numId w:val="1"/>
        </w:numPr>
        <w:spacing w:line="360" w:lineRule="auto"/>
        <w:jc w:val="both"/>
        <w:rPr>
          <w:rFonts w:ascii="Times New Roman" w:hAnsi="Times New Roman" w:cs="Times New Roman"/>
          <w:lang w:val="en-US"/>
        </w:rPr>
      </w:pPr>
      <w:r w:rsidRPr="006C4D9D">
        <w:rPr>
          <w:rFonts w:ascii="Times New Roman" w:hAnsi="Times New Roman" w:cs="Times New Roman"/>
          <w:b/>
          <w:bCs/>
          <w:sz w:val="24"/>
          <w:szCs w:val="24"/>
          <w:lang w:val="en-US"/>
        </w:rPr>
        <w:t xml:space="preserve">Under five </w:t>
      </w:r>
      <w:proofErr w:type="gramStart"/>
      <w:r w:rsidRPr="006C4D9D">
        <w:rPr>
          <w:rFonts w:ascii="Times New Roman" w:hAnsi="Times New Roman" w:cs="Times New Roman"/>
          <w:b/>
          <w:bCs/>
          <w:sz w:val="24"/>
          <w:szCs w:val="24"/>
          <w:lang w:val="en-US"/>
        </w:rPr>
        <w:t>deaths:</w:t>
      </w:r>
      <w:r w:rsidRPr="006C4D9D">
        <w:rPr>
          <w:rFonts w:ascii="Times New Roman" w:hAnsi="Times New Roman" w:cs="Times New Roman"/>
          <w:lang w:val="en-US"/>
        </w:rPr>
        <w:t>-</w:t>
      </w:r>
      <w:proofErr w:type="gramEnd"/>
      <w:r w:rsidRPr="006C4D9D">
        <w:rPr>
          <w:rFonts w:ascii="Times New Roman" w:hAnsi="Times New Roman" w:cs="Times New Roman"/>
          <w:sz w:val="21"/>
          <w:szCs w:val="21"/>
          <w:shd w:val="clear" w:color="auto" w:fill="FFFFFF"/>
        </w:rPr>
        <w:t xml:space="preserve"> </w:t>
      </w:r>
      <w:r w:rsidRPr="006C4D9D">
        <w:rPr>
          <w:rFonts w:ascii="Times New Roman" w:hAnsi="Times New Roman" w:cs="Times New Roman"/>
          <w:sz w:val="21"/>
          <w:szCs w:val="21"/>
          <w:shd w:val="clear" w:color="auto" w:fill="FFFFFF"/>
        </w:rPr>
        <w:t>Number of under-five deaths per 1000 population</w:t>
      </w:r>
    </w:p>
    <w:p w14:paraId="6713D3A5" w14:textId="06FA8360" w:rsidR="007C67D5" w:rsidRPr="006C4D9D" w:rsidRDefault="007C67D5" w:rsidP="006C4D9D">
      <w:pPr>
        <w:pStyle w:val="ListParagraph"/>
        <w:numPr>
          <w:ilvl w:val="0"/>
          <w:numId w:val="1"/>
        </w:numPr>
        <w:spacing w:line="360" w:lineRule="auto"/>
        <w:jc w:val="both"/>
        <w:rPr>
          <w:rFonts w:ascii="Times New Roman" w:hAnsi="Times New Roman" w:cs="Times New Roman"/>
          <w:lang w:val="en-US"/>
        </w:rPr>
      </w:pPr>
      <w:proofErr w:type="gramStart"/>
      <w:r w:rsidRPr="006C4D9D">
        <w:rPr>
          <w:rFonts w:ascii="Times New Roman" w:hAnsi="Times New Roman" w:cs="Times New Roman"/>
          <w:b/>
          <w:bCs/>
          <w:sz w:val="24"/>
          <w:szCs w:val="24"/>
          <w:lang w:val="en-US"/>
        </w:rPr>
        <w:lastRenderedPageBreak/>
        <w:t>Polio</w:t>
      </w:r>
      <w:r w:rsidR="008531D5" w:rsidRPr="006C4D9D">
        <w:rPr>
          <w:rFonts w:ascii="Times New Roman" w:hAnsi="Times New Roman" w:cs="Times New Roman"/>
          <w:lang w:val="en-US"/>
        </w:rPr>
        <w:t>:-</w:t>
      </w:r>
      <w:proofErr w:type="gramEnd"/>
      <w:r w:rsidR="008531D5" w:rsidRPr="006C4D9D">
        <w:rPr>
          <w:rFonts w:ascii="Times New Roman" w:hAnsi="Times New Roman" w:cs="Times New Roman"/>
          <w:sz w:val="21"/>
          <w:szCs w:val="21"/>
          <w:shd w:val="clear" w:color="auto" w:fill="FFFFFF"/>
        </w:rPr>
        <w:t xml:space="preserve"> </w:t>
      </w:r>
      <w:r w:rsidR="008531D5" w:rsidRPr="006C4D9D">
        <w:rPr>
          <w:rFonts w:ascii="Times New Roman" w:hAnsi="Times New Roman" w:cs="Times New Roman"/>
          <w:sz w:val="21"/>
          <w:szCs w:val="21"/>
          <w:shd w:val="clear" w:color="auto" w:fill="FFFFFF"/>
        </w:rPr>
        <w:t>Polio (Pol3) immunization coverage among 1-year-olds (%)</w:t>
      </w:r>
    </w:p>
    <w:p w14:paraId="1FFC0DC2" w14:textId="58A7E75C" w:rsidR="007C67D5" w:rsidRPr="006C4D9D" w:rsidRDefault="007C67D5" w:rsidP="006C4D9D">
      <w:pPr>
        <w:pStyle w:val="ListParagraph"/>
        <w:numPr>
          <w:ilvl w:val="0"/>
          <w:numId w:val="1"/>
        </w:numPr>
        <w:spacing w:line="360" w:lineRule="auto"/>
        <w:jc w:val="both"/>
        <w:rPr>
          <w:rFonts w:ascii="Times New Roman" w:hAnsi="Times New Roman" w:cs="Times New Roman"/>
          <w:lang w:val="en-US"/>
        </w:rPr>
      </w:pPr>
      <w:r w:rsidRPr="006C4D9D">
        <w:rPr>
          <w:rFonts w:ascii="Times New Roman" w:hAnsi="Times New Roman" w:cs="Times New Roman"/>
          <w:b/>
          <w:bCs/>
          <w:sz w:val="24"/>
          <w:szCs w:val="24"/>
          <w:lang w:val="en-US"/>
        </w:rPr>
        <w:t xml:space="preserve">Total </w:t>
      </w:r>
      <w:proofErr w:type="gramStart"/>
      <w:r w:rsidRPr="006C4D9D">
        <w:rPr>
          <w:rFonts w:ascii="Times New Roman" w:hAnsi="Times New Roman" w:cs="Times New Roman"/>
          <w:b/>
          <w:bCs/>
          <w:sz w:val="24"/>
          <w:szCs w:val="24"/>
          <w:lang w:val="en-US"/>
        </w:rPr>
        <w:t>Expenditure</w:t>
      </w:r>
      <w:r w:rsidR="008531D5" w:rsidRPr="006C4D9D">
        <w:rPr>
          <w:rFonts w:ascii="Times New Roman" w:hAnsi="Times New Roman" w:cs="Times New Roman"/>
          <w:b/>
          <w:bCs/>
          <w:sz w:val="24"/>
          <w:szCs w:val="24"/>
          <w:lang w:val="en-US"/>
        </w:rPr>
        <w:t>:-</w:t>
      </w:r>
      <w:proofErr w:type="gramEnd"/>
      <w:r w:rsidR="008531D5" w:rsidRPr="006C4D9D">
        <w:rPr>
          <w:rFonts w:ascii="Times New Roman" w:hAnsi="Times New Roman" w:cs="Times New Roman"/>
          <w:shd w:val="clear" w:color="auto" w:fill="FFFFFF"/>
        </w:rPr>
        <w:t xml:space="preserve"> </w:t>
      </w:r>
      <w:r w:rsidR="008531D5" w:rsidRPr="006C4D9D">
        <w:rPr>
          <w:rFonts w:ascii="Times New Roman" w:hAnsi="Times New Roman" w:cs="Times New Roman"/>
          <w:sz w:val="21"/>
          <w:szCs w:val="21"/>
          <w:shd w:val="clear" w:color="auto" w:fill="FFFFFF"/>
        </w:rPr>
        <w:t>General government expenditure on health as a percentage of total government expenditure (%)</w:t>
      </w:r>
    </w:p>
    <w:p w14:paraId="73610C02" w14:textId="4A648BA9" w:rsidR="007C67D5" w:rsidRPr="006C4D9D" w:rsidRDefault="007C67D5" w:rsidP="006C4D9D">
      <w:pPr>
        <w:pStyle w:val="ListParagraph"/>
        <w:numPr>
          <w:ilvl w:val="0"/>
          <w:numId w:val="1"/>
        </w:numPr>
        <w:spacing w:line="360" w:lineRule="auto"/>
        <w:jc w:val="both"/>
        <w:rPr>
          <w:rFonts w:ascii="Times New Roman" w:hAnsi="Times New Roman" w:cs="Times New Roman"/>
          <w:lang w:val="en-US"/>
        </w:rPr>
      </w:pPr>
      <w:proofErr w:type="spellStart"/>
      <w:proofErr w:type="gramStart"/>
      <w:r w:rsidRPr="006C4D9D">
        <w:rPr>
          <w:rFonts w:ascii="Times New Roman" w:hAnsi="Times New Roman" w:cs="Times New Roman"/>
          <w:b/>
          <w:bCs/>
          <w:sz w:val="24"/>
          <w:szCs w:val="24"/>
          <w:lang w:val="en-US"/>
        </w:rPr>
        <w:t>Diphteria</w:t>
      </w:r>
      <w:proofErr w:type="spellEnd"/>
      <w:r w:rsidR="008B1E92" w:rsidRPr="006C4D9D">
        <w:rPr>
          <w:rFonts w:ascii="Times New Roman" w:hAnsi="Times New Roman" w:cs="Times New Roman"/>
          <w:b/>
          <w:bCs/>
          <w:sz w:val="24"/>
          <w:szCs w:val="24"/>
          <w:lang w:val="en-US"/>
        </w:rPr>
        <w:t>:-</w:t>
      </w:r>
      <w:proofErr w:type="gramEnd"/>
      <w:r w:rsidR="008B1E92" w:rsidRPr="006C4D9D">
        <w:rPr>
          <w:rFonts w:ascii="Times New Roman" w:hAnsi="Times New Roman" w:cs="Times New Roman"/>
          <w:shd w:val="clear" w:color="auto" w:fill="FFFFFF"/>
        </w:rPr>
        <w:t xml:space="preserve"> </w:t>
      </w:r>
      <w:r w:rsidR="008B1E92" w:rsidRPr="006C4D9D">
        <w:rPr>
          <w:rFonts w:ascii="Times New Roman" w:hAnsi="Times New Roman" w:cs="Times New Roman"/>
          <w:sz w:val="21"/>
          <w:szCs w:val="21"/>
          <w:shd w:val="clear" w:color="auto" w:fill="FFFFFF"/>
        </w:rPr>
        <w:t>Diphtheria tetanus toxoid and pertussis (DTP3) immunization coverage among 1-year-olds (%)</w:t>
      </w:r>
    </w:p>
    <w:p w14:paraId="672B315E" w14:textId="58AA4E69" w:rsidR="007C67D5" w:rsidRPr="006C4D9D" w:rsidRDefault="007C67D5" w:rsidP="006C4D9D">
      <w:pPr>
        <w:pStyle w:val="ListParagraph"/>
        <w:numPr>
          <w:ilvl w:val="0"/>
          <w:numId w:val="1"/>
        </w:numPr>
        <w:spacing w:line="360" w:lineRule="auto"/>
        <w:jc w:val="both"/>
        <w:rPr>
          <w:rFonts w:ascii="Times New Roman" w:hAnsi="Times New Roman" w:cs="Times New Roman"/>
          <w:lang w:val="en-US"/>
        </w:rPr>
      </w:pPr>
      <w:r w:rsidRPr="006C4D9D">
        <w:rPr>
          <w:rFonts w:ascii="Times New Roman" w:hAnsi="Times New Roman" w:cs="Times New Roman"/>
          <w:b/>
          <w:bCs/>
          <w:sz w:val="24"/>
          <w:szCs w:val="24"/>
          <w:lang w:val="en-US"/>
        </w:rPr>
        <w:t>HIV/</w:t>
      </w:r>
      <w:proofErr w:type="gramStart"/>
      <w:r w:rsidRPr="006C4D9D">
        <w:rPr>
          <w:rFonts w:ascii="Times New Roman" w:hAnsi="Times New Roman" w:cs="Times New Roman"/>
          <w:b/>
          <w:bCs/>
          <w:sz w:val="24"/>
          <w:szCs w:val="24"/>
          <w:lang w:val="en-US"/>
        </w:rPr>
        <w:t>AIDS</w:t>
      </w:r>
      <w:r w:rsidR="008B1E92" w:rsidRPr="006C4D9D">
        <w:rPr>
          <w:rFonts w:ascii="Times New Roman" w:hAnsi="Times New Roman" w:cs="Times New Roman"/>
          <w:b/>
          <w:bCs/>
          <w:sz w:val="24"/>
          <w:szCs w:val="24"/>
          <w:lang w:val="en-US"/>
        </w:rPr>
        <w:t>:-</w:t>
      </w:r>
      <w:proofErr w:type="gramEnd"/>
      <w:r w:rsidR="008B1E92" w:rsidRPr="006C4D9D">
        <w:rPr>
          <w:rFonts w:ascii="Times New Roman" w:hAnsi="Times New Roman" w:cs="Times New Roman"/>
          <w:shd w:val="clear" w:color="auto" w:fill="FFFFFF"/>
        </w:rPr>
        <w:t xml:space="preserve"> </w:t>
      </w:r>
      <w:r w:rsidR="008B1E92" w:rsidRPr="006C4D9D">
        <w:rPr>
          <w:rFonts w:ascii="Times New Roman" w:hAnsi="Times New Roman" w:cs="Times New Roman"/>
          <w:sz w:val="21"/>
          <w:szCs w:val="21"/>
          <w:shd w:val="clear" w:color="auto" w:fill="FFFFFF"/>
        </w:rPr>
        <w:t>Deaths per 1 000 live births HIV/AIDS (0-4 years)</w:t>
      </w:r>
    </w:p>
    <w:p w14:paraId="50DB7F4D" w14:textId="5F0F85FD" w:rsidR="008B1E92" w:rsidRPr="006C4D9D" w:rsidRDefault="007C67D5" w:rsidP="006C4D9D">
      <w:pPr>
        <w:pStyle w:val="sc-fzoyts"/>
        <w:numPr>
          <w:ilvl w:val="0"/>
          <w:numId w:val="1"/>
        </w:numPr>
        <w:spacing w:before="120" w:beforeAutospacing="0" w:after="0" w:afterAutospacing="0" w:line="360" w:lineRule="auto"/>
        <w:jc w:val="both"/>
        <w:textAlignment w:val="baseline"/>
        <w:rPr>
          <w:sz w:val="21"/>
          <w:szCs w:val="21"/>
        </w:rPr>
      </w:pPr>
      <w:proofErr w:type="gramStart"/>
      <w:r w:rsidRPr="006C4D9D">
        <w:rPr>
          <w:b/>
          <w:bCs/>
          <w:lang w:val="en-US"/>
        </w:rPr>
        <w:t>GDP</w:t>
      </w:r>
      <w:r w:rsidR="008B1E92" w:rsidRPr="006C4D9D">
        <w:rPr>
          <w:b/>
          <w:bCs/>
          <w:lang w:val="en-US"/>
        </w:rPr>
        <w:t>:-</w:t>
      </w:r>
      <w:proofErr w:type="gramEnd"/>
      <w:r w:rsidR="008B1E92" w:rsidRPr="006C4D9D">
        <w:rPr>
          <w:sz w:val="20"/>
          <w:szCs w:val="20"/>
        </w:rPr>
        <w:t xml:space="preserve"> </w:t>
      </w:r>
      <w:r w:rsidR="008B1E92" w:rsidRPr="006C4D9D">
        <w:rPr>
          <w:sz w:val="21"/>
          <w:szCs w:val="21"/>
        </w:rPr>
        <w:t>Gross Domestic Product per capita (in USD)</w:t>
      </w:r>
    </w:p>
    <w:p w14:paraId="41D929E4" w14:textId="0FAF9C65" w:rsidR="007C67D5" w:rsidRPr="006C4D9D" w:rsidRDefault="007C67D5" w:rsidP="006C4D9D">
      <w:pPr>
        <w:spacing w:line="360" w:lineRule="auto"/>
        <w:jc w:val="both"/>
        <w:rPr>
          <w:rFonts w:ascii="Times New Roman" w:hAnsi="Times New Roman" w:cs="Times New Roman"/>
          <w:lang w:val="en-US"/>
        </w:rPr>
      </w:pPr>
    </w:p>
    <w:p w14:paraId="739BA2BD" w14:textId="129567F4" w:rsidR="007C67D5" w:rsidRPr="006C4D9D" w:rsidRDefault="007C67D5" w:rsidP="006C4D9D">
      <w:pPr>
        <w:pStyle w:val="ListParagraph"/>
        <w:numPr>
          <w:ilvl w:val="0"/>
          <w:numId w:val="1"/>
        </w:numPr>
        <w:spacing w:line="360" w:lineRule="auto"/>
        <w:jc w:val="both"/>
        <w:rPr>
          <w:rFonts w:ascii="Times New Roman" w:hAnsi="Times New Roman" w:cs="Times New Roman"/>
          <w:lang w:val="en-US"/>
        </w:rPr>
      </w:pPr>
      <w:proofErr w:type="gramStart"/>
      <w:r w:rsidRPr="006C4D9D">
        <w:rPr>
          <w:rFonts w:ascii="Times New Roman" w:hAnsi="Times New Roman" w:cs="Times New Roman"/>
          <w:b/>
          <w:bCs/>
          <w:sz w:val="24"/>
          <w:szCs w:val="24"/>
          <w:lang w:val="en-US"/>
        </w:rPr>
        <w:t>Population</w:t>
      </w:r>
      <w:r w:rsidR="008B1E92" w:rsidRPr="006C4D9D">
        <w:rPr>
          <w:rFonts w:ascii="Times New Roman" w:hAnsi="Times New Roman" w:cs="Times New Roman"/>
          <w:b/>
          <w:bCs/>
          <w:sz w:val="24"/>
          <w:szCs w:val="24"/>
          <w:lang w:val="en-US"/>
        </w:rPr>
        <w:t>:</w:t>
      </w:r>
      <w:r w:rsidR="008B1E92" w:rsidRPr="006C4D9D">
        <w:rPr>
          <w:rFonts w:ascii="Times New Roman" w:hAnsi="Times New Roman" w:cs="Times New Roman"/>
          <w:lang w:val="en-US"/>
        </w:rPr>
        <w:t>-</w:t>
      </w:r>
      <w:proofErr w:type="gramEnd"/>
      <w:r w:rsidR="008B1E92" w:rsidRPr="006C4D9D">
        <w:rPr>
          <w:rFonts w:ascii="Times New Roman" w:hAnsi="Times New Roman" w:cs="Times New Roman"/>
          <w:sz w:val="21"/>
          <w:szCs w:val="21"/>
          <w:shd w:val="clear" w:color="auto" w:fill="FFFFFF"/>
        </w:rPr>
        <w:t xml:space="preserve"> </w:t>
      </w:r>
      <w:r w:rsidR="008B1E92" w:rsidRPr="006C4D9D">
        <w:rPr>
          <w:rFonts w:ascii="Times New Roman" w:hAnsi="Times New Roman" w:cs="Times New Roman"/>
          <w:sz w:val="21"/>
          <w:szCs w:val="21"/>
          <w:shd w:val="clear" w:color="auto" w:fill="FFFFFF"/>
        </w:rPr>
        <w:t>Population of the country</w:t>
      </w:r>
    </w:p>
    <w:p w14:paraId="6C2BF344" w14:textId="6F4ABE8A" w:rsidR="007C67D5" w:rsidRPr="006C4D9D" w:rsidRDefault="007C67D5" w:rsidP="006C4D9D">
      <w:pPr>
        <w:pStyle w:val="ListParagraph"/>
        <w:numPr>
          <w:ilvl w:val="0"/>
          <w:numId w:val="1"/>
        </w:numPr>
        <w:spacing w:line="360" w:lineRule="auto"/>
        <w:jc w:val="both"/>
        <w:rPr>
          <w:rFonts w:ascii="Times New Roman" w:hAnsi="Times New Roman" w:cs="Times New Roman"/>
          <w:lang w:val="en-US"/>
        </w:rPr>
      </w:pPr>
      <w:proofErr w:type="spellStart"/>
      <w:r w:rsidRPr="006C4D9D">
        <w:rPr>
          <w:rFonts w:ascii="Times New Roman" w:hAnsi="Times New Roman" w:cs="Times New Roman"/>
          <w:b/>
          <w:bCs/>
          <w:sz w:val="24"/>
          <w:szCs w:val="24"/>
          <w:lang w:val="en-US"/>
        </w:rPr>
        <w:t>Thiness</w:t>
      </w:r>
      <w:proofErr w:type="spellEnd"/>
      <w:r w:rsidRPr="006C4D9D">
        <w:rPr>
          <w:rFonts w:ascii="Times New Roman" w:hAnsi="Times New Roman" w:cs="Times New Roman"/>
          <w:b/>
          <w:bCs/>
          <w:sz w:val="24"/>
          <w:szCs w:val="24"/>
          <w:lang w:val="en-US"/>
        </w:rPr>
        <w:t xml:space="preserve"> 1</w:t>
      </w:r>
      <w:r w:rsidR="008B1E92" w:rsidRPr="006C4D9D">
        <w:rPr>
          <w:rFonts w:ascii="Times New Roman" w:hAnsi="Times New Roman" w:cs="Times New Roman"/>
          <w:b/>
          <w:bCs/>
          <w:sz w:val="24"/>
          <w:szCs w:val="24"/>
          <w:lang w:val="en-US"/>
        </w:rPr>
        <w:t>0</w:t>
      </w:r>
      <w:r w:rsidRPr="006C4D9D">
        <w:rPr>
          <w:rFonts w:ascii="Times New Roman" w:hAnsi="Times New Roman" w:cs="Times New Roman"/>
          <w:b/>
          <w:bCs/>
          <w:sz w:val="24"/>
          <w:szCs w:val="24"/>
          <w:lang w:val="en-US"/>
        </w:rPr>
        <w:t xml:space="preserve">- 19 </w:t>
      </w:r>
      <w:proofErr w:type="gramStart"/>
      <w:r w:rsidRPr="006C4D9D">
        <w:rPr>
          <w:rFonts w:ascii="Times New Roman" w:hAnsi="Times New Roman" w:cs="Times New Roman"/>
          <w:b/>
          <w:bCs/>
          <w:sz w:val="24"/>
          <w:szCs w:val="24"/>
          <w:lang w:val="en-US"/>
        </w:rPr>
        <w:t>years</w:t>
      </w:r>
      <w:r w:rsidR="008B1E92" w:rsidRPr="006C4D9D">
        <w:rPr>
          <w:rFonts w:ascii="Times New Roman" w:hAnsi="Times New Roman" w:cs="Times New Roman"/>
          <w:b/>
          <w:bCs/>
          <w:sz w:val="24"/>
          <w:szCs w:val="24"/>
          <w:lang w:val="en-US"/>
        </w:rPr>
        <w:t>:-</w:t>
      </w:r>
      <w:proofErr w:type="gramEnd"/>
      <w:r w:rsidR="008B1E92" w:rsidRPr="006C4D9D">
        <w:rPr>
          <w:rFonts w:ascii="Times New Roman" w:hAnsi="Times New Roman" w:cs="Times New Roman"/>
          <w:shd w:val="clear" w:color="auto" w:fill="FFFFFF"/>
        </w:rPr>
        <w:t xml:space="preserve"> </w:t>
      </w:r>
      <w:r w:rsidR="008B1E92" w:rsidRPr="006C4D9D">
        <w:rPr>
          <w:rFonts w:ascii="Times New Roman" w:hAnsi="Times New Roman" w:cs="Times New Roman"/>
          <w:sz w:val="21"/>
          <w:szCs w:val="21"/>
          <w:shd w:val="clear" w:color="auto" w:fill="FFFFFF"/>
        </w:rPr>
        <w:t>Prevalence of thinness among children and adolescents for Age 10 to 19 (% )</w:t>
      </w:r>
    </w:p>
    <w:p w14:paraId="724DA540" w14:textId="5BD6CB7E" w:rsidR="007C67D5" w:rsidRPr="006C4D9D" w:rsidRDefault="007C67D5" w:rsidP="006C4D9D">
      <w:pPr>
        <w:pStyle w:val="ListParagraph"/>
        <w:numPr>
          <w:ilvl w:val="0"/>
          <w:numId w:val="1"/>
        </w:numPr>
        <w:spacing w:line="360" w:lineRule="auto"/>
        <w:jc w:val="both"/>
        <w:rPr>
          <w:rFonts w:ascii="Times New Roman" w:hAnsi="Times New Roman" w:cs="Times New Roman"/>
          <w:lang w:val="en-US"/>
        </w:rPr>
      </w:pPr>
      <w:r w:rsidRPr="006C4D9D">
        <w:rPr>
          <w:rFonts w:ascii="Times New Roman" w:hAnsi="Times New Roman" w:cs="Times New Roman"/>
          <w:b/>
          <w:bCs/>
          <w:sz w:val="24"/>
          <w:szCs w:val="24"/>
          <w:lang w:val="en-US"/>
        </w:rPr>
        <w:t xml:space="preserve">Thinness 5- 9 </w:t>
      </w:r>
      <w:proofErr w:type="gramStart"/>
      <w:r w:rsidRPr="006C4D9D">
        <w:rPr>
          <w:rFonts w:ascii="Times New Roman" w:hAnsi="Times New Roman" w:cs="Times New Roman"/>
          <w:b/>
          <w:bCs/>
          <w:sz w:val="24"/>
          <w:szCs w:val="24"/>
          <w:lang w:val="en-US"/>
        </w:rPr>
        <w:t>years</w:t>
      </w:r>
      <w:r w:rsidR="008B1E92" w:rsidRPr="006C4D9D">
        <w:rPr>
          <w:rFonts w:ascii="Times New Roman" w:hAnsi="Times New Roman" w:cs="Times New Roman"/>
          <w:lang w:val="en-US"/>
        </w:rPr>
        <w:t>:-</w:t>
      </w:r>
      <w:proofErr w:type="gramEnd"/>
      <w:r w:rsidR="008B1E92" w:rsidRPr="006C4D9D">
        <w:rPr>
          <w:rFonts w:ascii="Times New Roman" w:hAnsi="Times New Roman" w:cs="Times New Roman"/>
          <w:sz w:val="21"/>
          <w:szCs w:val="21"/>
          <w:shd w:val="clear" w:color="auto" w:fill="FFFFFF"/>
        </w:rPr>
        <w:t xml:space="preserve"> </w:t>
      </w:r>
      <w:r w:rsidR="008B1E92" w:rsidRPr="006C4D9D">
        <w:rPr>
          <w:rFonts w:ascii="Times New Roman" w:hAnsi="Times New Roman" w:cs="Times New Roman"/>
          <w:sz w:val="21"/>
          <w:szCs w:val="21"/>
          <w:shd w:val="clear" w:color="auto" w:fill="FFFFFF"/>
        </w:rPr>
        <w:t>Prevalence of thinness among children for Age 5 to 9(%)</w:t>
      </w:r>
    </w:p>
    <w:p w14:paraId="7E663A9A" w14:textId="17D12290" w:rsidR="007C67D5" w:rsidRPr="006C4D9D" w:rsidRDefault="007C67D5" w:rsidP="006C4D9D">
      <w:pPr>
        <w:pStyle w:val="ListParagraph"/>
        <w:numPr>
          <w:ilvl w:val="0"/>
          <w:numId w:val="1"/>
        </w:numPr>
        <w:spacing w:line="360" w:lineRule="auto"/>
        <w:jc w:val="both"/>
        <w:rPr>
          <w:rFonts w:ascii="Times New Roman" w:hAnsi="Times New Roman" w:cs="Times New Roman"/>
          <w:lang w:val="en-US"/>
        </w:rPr>
      </w:pPr>
      <w:r w:rsidRPr="006C4D9D">
        <w:rPr>
          <w:rFonts w:ascii="Times New Roman" w:hAnsi="Times New Roman" w:cs="Times New Roman"/>
          <w:b/>
          <w:bCs/>
          <w:sz w:val="24"/>
          <w:szCs w:val="24"/>
          <w:lang w:val="en-US"/>
        </w:rPr>
        <w:t xml:space="preserve">Income composition of </w:t>
      </w:r>
      <w:proofErr w:type="gramStart"/>
      <w:r w:rsidRPr="006C4D9D">
        <w:rPr>
          <w:rFonts w:ascii="Times New Roman" w:hAnsi="Times New Roman" w:cs="Times New Roman"/>
          <w:b/>
          <w:bCs/>
          <w:sz w:val="24"/>
          <w:szCs w:val="24"/>
          <w:lang w:val="en-US"/>
        </w:rPr>
        <w:t>resources</w:t>
      </w:r>
      <w:r w:rsidR="008B1E92" w:rsidRPr="006C4D9D">
        <w:rPr>
          <w:rFonts w:ascii="Times New Roman" w:hAnsi="Times New Roman" w:cs="Times New Roman"/>
          <w:lang w:val="en-US"/>
        </w:rPr>
        <w:t>:-</w:t>
      </w:r>
      <w:proofErr w:type="gramEnd"/>
      <w:r w:rsidR="008B1E92" w:rsidRPr="006C4D9D">
        <w:rPr>
          <w:rFonts w:ascii="Times New Roman" w:hAnsi="Times New Roman" w:cs="Times New Roman"/>
          <w:sz w:val="21"/>
          <w:szCs w:val="21"/>
          <w:shd w:val="clear" w:color="auto" w:fill="FFFFFF"/>
        </w:rPr>
        <w:t xml:space="preserve"> </w:t>
      </w:r>
      <w:r w:rsidR="008B1E92" w:rsidRPr="006C4D9D">
        <w:rPr>
          <w:rFonts w:ascii="Times New Roman" w:hAnsi="Times New Roman" w:cs="Times New Roman"/>
          <w:sz w:val="21"/>
          <w:szCs w:val="21"/>
          <w:shd w:val="clear" w:color="auto" w:fill="FFFFFF"/>
        </w:rPr>
        <w:t>Human Development Index in terms of income composition of resources (index ranging from 0 to 1)</w:t>
      </w:r>
    </w:p>
    <w:p w14:paraId="502FD8BC" w14:textId="5B7CA295" w:rsidR="007C67D5" w:rsidRPr="006C4D9D" w:rsidRDefault="007C67D5" w:rsidP="006C4D9D">
      <w:pPr>
        <w:pStyle w:val="ListParagraph"/>
        <w:numPr>
          <w:ilvl w:val="0"/>
          <w:numId w:val="1"/>
        </w:numPr>
        <w:spacing w:line="360" w:lineRule="auto"/>
        <w:jc w:val="both"/>
        <w:rPr>
          <w:rFonts w:ascii="Times New Roman" w:hAnsi="Times New Roman" w:cs="Times New Roman"/>
          <w:lang w:val="en-US"/>
        </w:rPr>
      </w:pPr>
      <w:proofErr w:type="gramStart"/>
      <w:r w:rsidRPr="006C4D9D">
        <w:rPr>
          <w:rFonts w:ascii="Times New Roman" w:hAnsi="Times New Roman" w:cs="Times New Roman"/>
          <w:b/>
          <w:bCs/>
          <w:sz w:val="24"/>
          <w:szCs w:val="24"/>
          <w:lang w:val="en-US"/>
        </w:rPr>
        <w:t>Schooling</w:t>
      </w:r>
      <w:r w:rsidR="008B1E92" w:rsidRPr="006C4D9D">
        <w:rPr>
          <w:rFonts w:ascii="Times New Roman" w:hAnsi="Times New Roman" w:cs="Times New Roman"/>
          <w:b/>
          <w:bCs/>
          <w:sz w:val="24"/>
          <w:szCs w:val="24"/>
          <w:lang w:val="en-US"/>
        </w:rPr>
        <w:t>:-</w:t>
      </w:r>
      <w:proofErr w:type="gramEnd"/>
      <w:r w:rsidR="008B1E92" w:rsidRPr="006C4D9D">
        <w:rPr>
          <w:rFonts w:ascii="Times New Roman" w:hAnsi="Times New Roman" w:cs="Times New Roman"/>
          <w:shd w:val="clear" w:color="auto" w:fill="FFFFFF"/>
        </w:rPr>
        <w:t xml:space="preserve"> </w:t>
      </w:r>
      <w:r w:rsidR="008B1E92" w:rsidRPr="006C4D9D">
        <w:rPr>
          <w:rFonts w:ascii="Times New Roman" w:hAnsi="Times New Roman" w:cs="Times New Roman"/>
          <w:sz w:val="21"/>
          <w:szCs w:val="21"/>
          <w:shd w:val="clear" w:color="auto" w:fill="FFFFFF"/>
        </w:rPr>
        <w:t>Number of years of Schooling(years)</w:t>
      </w:r>
    </w:p>
    <w:sectPr w:rsidR="007C67D5" w:rsidRPr="006C4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84579"/>
    <w:multiLevelType w:val="hybridMultilevel"/>
    <w:tmpl w:val="72BCF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7D5"/>
    <w:rsid w:val="006C4D9D"/>
    <w:rsid w:val="007C67D5"/>
    <w:rsid w:val="008531D5"/>
    <w:rsid w:val="008B1E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8D6EE"/>
  <w15:chartTrackingRefBased/>
  <w15:docId w15:val="{AF36E660-E735-4D21-B894-FF1DA1248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fzoyts">
    <w:name w:val="sc-fzoyts"/>
    <w:basedOn w:val="Normal"/>
    <w:rsid w:val="008B1E9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C4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471641">
      <w:bodyDiv w:val="1"/>
      <w:marLeft w:val="0"/>
      <w:marRight w:val="0"/>
      <w:marTop w:val="0"/>
      <w:marBottom w:val="0"/>
      <w:divBdr>
        <w:top w:val="none" w:sz="0" w:space="0" w:color="auto"/>
        <w:left w:val="none" w:sz="0" w:space="0" w:color="auto"/>
        <w:bottom w:val="none" w:sz="0" w:space="0" w:color="auto"/>
        <w:right w:val="none" w:sz="0" w:space="0" w:color="auto"/>
      </w:divBdr>
      <w:divsChild>
        <w:div w:id="1421484974">
          <w:marLeft w:val="0"/>
          <w:marRight w:val="0"/>
          <w:marTop w:val="0"/>
          <w:marBottom w:val="0"/>
          <w:divBdr>
            <w:top w:val="none" w:sz="0" w:space="0" w:color="auto"/>
            <w:left w:val="none" w:sz="0" w:space="0" w:color="auto"/>
            <w:bottom w:val="none" w:sz="0" w:space="0" w:color="auto"/>
            <w:right w:val="none" w:sz="0" w:space="0" w:color="auto"/>
          </w:divBdr>
        </w:div>
      </w:divsChild>
    </w:div>
    <w:div w:id="108803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shradhaunde196@gmail.com</dc:creator>
  <cp:keywords/>
  <dc:description/>
  <cp:lastModifiedBy>shradhaunde196@gmail.com</cp:lastModifiedBy>
  <cp:revision>2</cp:revision>
  <dcterms:created xsi:type="dcterms:W3CDTF">2021-04-29T17:27:00Z</dcterms:created>
  <dcterms:modified xsi:type="dcterms:W3CDTF">2021-04-29T18:25:00Z</dcterms:modified>
</cp:coreProperties>
</file>