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C4" w:rsidRDefault="00EF34C4" w:rsidP="00E677FB">
      <w:pPr>
        <w:pStyle w:val="Text"/>
        <w:ind w:firstLine="0"/>
        <w:rPr>
          <w:sz w:val="2"/>
          <w:szCs w:val="18"/>
        </w:rPr>
      </w:pPr>
      <w:r>
        <w:rPr>
          <w:sz w:val="2"/>
          <w:szCs w:val="18"/>
        </w:rPr>
        <w:footnoteReference w:customMarkFollows="1" w:id="1"/>
        <w:sym w:font="Symbol" w:char="F020"/>
      </w:r>
    </w:p>
    <w:p w:rsidR="00CA02F5" w:rsidRDefault="00341429" w:rsidP="00E677FB">
      <w:pPr>
        <w:pStyle w:val="Title"/>
        <w:framePr w:wrap="notBeside"/>
      </w:pPr>
      <w:r>
        <w:t xml:space="preserve">Large Scale </w:t>
      </w:r>
      <w:r w:rsidR="002565DC">
        <w:t>E</w:t>
      </w:r>
      <w:r w:rsidR="0020136F">
        <w:t>lectroencephalography</w:t>
      </w:r>
      <w:r w:rsidR="00E64BDB">
        <w:t xml:space="preserve"> </w:t>
      </w:r>
      <w:r w:rsidR="00C90AD7">
        <w:t xml:space="preserve">Processing </w:t>
      </w:r>
      <w:r w:rsidR="00E64BDB">
        <w:t>With Hadoop</w:t>
      </w:r>
    </w:p>
    <w:p w:rsidR="00CA02F5" w:rsidRDefault="00CA02F5" w:rsidP="00E677FB">
      <w:pPr>
        <w:pStyle w:val="Authors"/>
        <w:framePr w:wrap="notBeside" w:x="1614"/>
      </w:pPr>
      <w:r>
        <w:t>Matthew D. Burns</w:t>
      </w:r>
      <w:r w:rsidR="001B2197">
        <w:t xml:space="preserve"> and</w:t>
      </w:r>
      <w:r w:rsidR="00743318">
        <w:t xml:space="preserve"> Yoav Freund</w:t>
      </w:r>
    </w:p>
    <w:p w:rsidR="00923CEF" w:rsidRDefault="00EF34C4" w:rsidP="00E677FB">
      <w:pPr>
        <w:pStyle w:val="Heading1"/>
        <w:keepNext w:val="0"/>
        <w:ind w:left="0"/>
      </w:pPr>
      <w:r w:rsidRPr="00923CEF">
        <w:t>I</w:t>
      </w:r>
      <w:r w:rsidR="00923CEF">
        <w:t>ntroduction</w:t>
      </w:r>
    </w:p>
    <w:p w:rsidR="001023F9" w:rsidRDefault="007D52D8" w:rsidP="001023F9">
      <w:pPr>
        <w:ind w:firstLine="202"/>
        <w:jc w:val="both"/>
      </w:pPr>
      <w:r>
        <w:t xml:space="preserve">Apache </w:t>
      </w:r>
      <w:r w:rsidR="00837F59" w:rsidRPr="007D52D8">
        <w:t xml:space="preserve">Hadoop </w:t>
      </w:r>
      <w:r w:rsidR="00222F53">
        <w:fldChar w:fldCharType="begin"/>
      </w:r>
      <w:r w:rsidR="004111FF">
        <w:instrText xml:space="preserve"> ADDIN EN.CITE &lt;EndNote&gt;&lt;Cite&gt;&lt;Author&gt;White&lt;/Author&gt;&lt;Year&gt;2012&lt;/Year&gt;&lt;RecNum&gt;52&lt;/RecNum&gt;&lt;DisplayText&gt;[1]&lt;/DisplayText&gt;&lt;record&gt;&lt;rec-number&gt;52&lt;/rec-number&gt;&lt;foreign-keys&gt;&lt;key app="EN" db-id="02ea0fzxzt2wt2ees0avzefhvafeasp9zrzz"&gt;52&lt;/key&gt;&lt;/foreign-keys&gt;&lt;ref-type name="Book"&gt;6&lt;/ref-type&gt;&lt;contributors&gt;&lt;authors&gt;&lt;author&gt;White, Tom&lt;/author&gt;&lt;/authors&gt;&lt;/contributors&gt;&lt;titles&gt;&lt;title&gt;Hadoop: The definitive guide&lt;/title&gt;&lt;/titles&gt;&lt;dates&gt;&lt;year&gt;2012&lt;/year&gt;&lt;/dates&gt;&lt;publisher&gt;O&amp;apos;Reilly Media&lt;/publisher&gt;&lt;isbn&gt;1449311520&lt;/isbn&gt;&lt;urls&gt;&lt;/urls&gt;&lt;/record&gt;&lt;/Cite&gt;&lt;/EndNote&gt;</w:instrText>
      </w:r>
      <w:r w:rsidR="00222F53">
        <w:fldChar w:fldCharType="separate"/>
      </w:r>
      <w:r w:rsidR="004111FF">
        <w:rPr>
          <w:noProof/>
        </w:rPr>
        <w:t>[</w:t>
      </w:r>
      <w:hyperlink w:anchor="_ENREF_1" w:tooltip="White, 2012 #52" w:history="1">
        <w:r w:rsidR="0077398B">
          <w:rPr>
            <w:noProof/>
          </w:rPr>
          <w:t>1</w:t>
        </w:r>
      </w:hyperlink>
      <w:r w:rsidR="004111FF">
        <w:rPr>
          <w:noProof/>
        </w:rPr>
        <w:t>]</w:t>
      </w:r>
      <w:r w:rsidR="00222F53">
        <w:fldChar w:fldCharType="end"/>
      </w:r>
      <w:r w:rsidR="004111FF">
        <w:t xml:space="preserve"> </w:t>
      </w:r>
      <w:r w:rsidR="00837F59" w:rsidRPr="007D52D8">
        <w:t xml:space="preserve">is </w:t>
      </w:r>
      <w:r w:rsidR="004111FF">
        <w:t>an open-</w:t>
      </w:r>
      <w:r>
        <w:t xml:space="preserve">source </w:t>
      </w:r>
      <w:r w:rsidR="004111FF">
        <w:t xml:space="preserve">implementation of the </w:t>
      </w:r>
      <w:r w:rsidR="007D18F4">
        <w:t xml:space="preserve">Google developed </w:t>
      </w:r>
      <w:r w:rsidR="004111FF">
        <w:t>MapReduce</w:t>
      </w:r>
      <w:r w:rsidR="00EE6CA9">
        <w:t xml:space="preserve"> </w:t>
      </w:r>
      <w:r w:rsidR="00222F53">
        <w:fldChar w:fldCharType="begin"/>
      </w:r>
      <w:r w:rsidR="00D60B59">
        <w:instrText xml:space="preserve"> ADDIN EN.CITE &lt;EndNote&gt;&lt;Cite&gt;&lt;Author&gt;Dean&lt;/Author&gt;&lt;Year&gt;2008&lt;/Year&gt;&lt;RecNum&gt;57&lt;/RecNum&gt;&lt;DisplayText&gt;[2]&lt;/DisplayText&gt;&lt;record&gt;&lt;rec-number&gt;57&lt;/rec-number&gt;&lt;foreign-keys&gt;&lt;key app="EN" db-id="02ea0fzxzt2wt2ees0avzefhvafeasp9zrzz"&gt;57&lt;/key&gt;&lt;/foreign-keys&gt;&lt;ref-type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222F53">
        <w:fldChar w:fldCharType="separate"/>
      </w:r>
      <w:r w:rsidR="00D60B59">
        <w:rPr>
          <w:noProof/>
        </w:rPr>
        <w:t>[</w:t>
      </w:r>
      <w:hyperlink w:anchor="_ENREF_2" w:tooltip="Dean, 2008 #57" w:history="1">
        <w:r w:rsidR="0077398B">
          <w:rPr>
            <w:noProof/>
          </w:rPr>
          <w:t>2</w:t>
        </w:r>
      </w:hyperlink>
      <w:r w:rsidR="00D60B59">
        <w:rPr>
          <w:noProof/>
        </w:rPr>
        <w:t>]</w:t>
      </w:r>
      <w:r w:rsidR="00222F53">
        <w:fldChar w:fldCharType="end"/>
      </w:r>
      <w:r w:rsidR="004111FF">
        <w:t xml:space="preserve"> general programming model</w:t>
      </w:r>
      <w:r w:rsidR="00EE6CA9">
        <w:t xml:space="preserve"> and Google File System </w:t>
      </w:r>
      <w:r w:rsidR="00222F53">
        <w:fldChar w:fldCharType="begin"/>
      </w:r>
      <w:r w:rsidR="00D60B59">
        <w:instrText xml:space="preserve"> ADDIN EN.CITE &lt;EndNote&gt;&lt;Cite&gt;&lt;Author&gt;Ghemawat&lt;/Author&gt;&lt;Year&gt;2003&lt;/Year&gt;&lt;RecNum&gt;59&lt;/RecNum&gt;&lt;DisplayText&gt;[3]&lt;/DisplayText&gt;&lt;record&gt;&lt;rec-number&gt;59&lt;/rec-number&gt;&lt;foreign-keys&gt;&lt;key app="EN" db-id="02ea0fzxzt2wt2ees0avzefhvafeasp9zrzz"&gt;59&lt;/key&gt;&lt;/foreign-keys&gt;&lt;ref-type name="Conference Proceedings"&gt;10&lt;/ref-type&gt;&lt;contributors&gt;&lt;authors&gt;&lt;author&gt;Ghemawat, Sanjay&lt;/author&gt;&lt;author&gt;Gobioff, Howard&lt;/author&gt;&lt;author&gt;Leung, Shun-Tak&lt;/author&gt;&lt;/authors&gt;&lt;/contributors&gt;&lt;titles&gt;&lt;title&gt;The Google file system&lt;/title&gt;&lt;secondary-title&gt;ACM SIGOPS Operating Systems Review&lt;/secondary-title&gt;&lt;/titles&gt;&lt;pages&gt;29-43&lt;/pages&gt;&lt;volume&gt;37&lt;/volume&gt;&lt;number&gt;5&lt;/number&gt;&lt;dates&gt;&lt;year&gt;2003&lt;/year&gt;&lt;/dates&gt;&lt;publisher&gt;ACM&lt;/publisher&gt;&lt;isbn&gt;1581137575&lt;/isbn&gt;&lt;urls&gt;&lt;/urls&gt;&lt;/record&gt;&lt;/Cite&gt;&lt;/EndNote&gt;</w:instrText>
      </w:r>
      <w:r w:rsidR="00222F53">
        <w:fldChar w:fldCharType="separate"/>
      </w:r>
      <w:r w:rsidR="00D60B59">
        <w:rPr>
          <w:noProof/>
        </w:rPr>
        <w:t>[</w:t>
      </w:r>
      <w:hyperlink w:anchor="_ENREF_3" w:tooltip="Ghemawat, 2003 #59" w:history="1">
        <w:r w:rsidR="0077398B">
          <w:rPr>
            <w:noProof/>
          </w:rPr>
          <w:t>3</w:t>
        </w:r>
      </w:hyperlink>
      <w:r w:rsidR="00D60B59">
        <w:rPr>
          <w:noProof/>
        </w:rPr>
        <w:t>]</w:t>
      </w:r>
      <w:r w:rsidR="00222F53">
        <w:fldChar w:fldCharType="end"/>
      </w:r>
      <w:r w:rsidR="004111FF">
        <w:t>.</w:t>
      </w:r>
      <w:r w:rsidR="00B36674">
        <w:t xml:space="preserve"> These </w:t>
      </w:r>
      <w:r w:rsidR="00916D4B">
        <w:t xml:space="preserve">two </w:t>
      </w:r>
      <w:r w:rsidR="00B36674">
        <w:t xml:space="preserve">core </w:t>
      </w:r>
      <w:r w:rsidR="007D18F4">
        <w:t>modules are known as Hadoop Map</w:t>
      </w:r>
      <w:r w:rsidR="00B36674">
        <w:t>Reduce and Hadoop Distributed File System (</w:t>
      </w:r>
      <w:r w:rsidR="00B36674" w:rsidRPr="00B36674">
        <w:rPr>
          <w:b/>
        </w:rPr>
        <w:t>HDFS</w:t>
      </w:r>
      <w:r w:rsidR="00B36674">
        <w:t>), which we refer to collectively as Hadoop.</w:t>
      </w:r>
      <w:r w:rsidR="004111FF">
        <w:t xml:space="preserve"> </w:t>
      </w:r>
      <w:r w:rsidR="00ED1989">
        <w:t>A</w:t>
      </w:r>
      <w:r w:rsidR="001023F9">
        <w:t xml:space="preserve"> few of the features of this system</w:t>
      </w:r>
      <w:r w:rsidR="005407C1">
        <w:t xml:space="preserve"> are</w:t>
      </w:r>
      <w:r w:rsidR="001023F9">
        <w:t>:</w:t>
      </w:r>
    </w:p>
    <w:p w:rsidR="001023F9" w:rsidRDefault="001023F9" w:rsidP="001023F9">
      <w:pPr>
        <w:ind w:firstLine="202"/>
        <w:jc w:val="both"/>
      </w:pPr>
      <w:r>
        <w:t xml:space="preserve"> </w:t>
      </w:r>
    </w:p>
    <w:p w:rsidR="001023F9" w:rsidRDefault="001023F9" w:rsidP="00A73512">
      <w:pPr>
        <w:numPr>
          <w:ilvl w:val="0"/>
          <w:numId w:val="32"/>
        </w:numPr>
        <w:ind w:left="720" w:right="216"/>
        <w:jc w:val="both"/>
      </w:pPr>
      <w:r>
        <w:t>Runs on cheap hardware or cloud</w:t>
      </w:r>
    </w:p>
    <w:p w:rsidR="001023F9" w:rsidRDefault="001023F9" w:rsidP="00A73512">
      <w:pPr>
        <w:numPr>
          <w:ilvl w:val="0"/>
          <w:numId w:val="32"/>
        </w:numPr>
        <w:ind w:left="720" w:right="216"/>
        <w:jc w:val="both"/>
      </w:pPr>
      <w:r>
        <w:t>Robust/mature scheduler and load balancer</w:t>
      </w:r>
    </w:p>
    <w:p w:rsidR="001023F9" w:rsidRDefault="001023F9" w:rsidP="00A73512">
      <w:pPr>
        <w:numPr>
          <w:ilvl w:val="0"/>
          <w:numId w:val="32"/>
        </w:numPr>
        <w:ind w:left="720" w:right="216"/>
        <w:jc w:val="both"/>
      </w:pPr>
      <w:r>
        <w:t>Data-local task execution</w:t>
      </w:r>
    </w:p>
    <w:p w:rsidR="001023F9" w:rsidRDefault="001023F9" w:rsidP="00A73512">
      <w:pPr>
        <w:numPr>
          <w:ilvl w:val="0"/>
          <w:numId w:val="32"/>
        </w:numPr>
        <w:ind w:left="720" w:right="216"/>
        <w:jc w:val="both"/>
      </w:pPr>
      <w:r>
        <w:t>Highly redundant/fault-tolerant architecture</w:t>
      </w:r>
    </w:p>
    <w:p w:rsidR="00837F59" w:rsidRDefault="001023F9" w:rsidP="00A73512">
      <w:pPr>
        <w:numPr>
          <w:ilvl w:val="0"/>
          <w:numId w:val="32"/>
        </w:numPr>
        <w:ind w:left="720" w:right="216"/>
        <w:jc w:val="both"/>
      </w:pPr>
      <w:r>
        <w:t>Live tracking of cluster performance and job status</w:t>
      </w:r>
    </w:p>
    <w:p w:rsidR="00837F59" w:rsidRPr="00837F59" w:rsidRDefault="00837F59" w:rsidP="00837F59">
      <w:pPr>
        <w:ind w:left="202"/>
      </w:pPr>
    </w:p>
    <w:p w:rsidR="00CE3509" w:rsidRDefault="00425072" w:rsidP="007B68E9">
      <w:pPr>
        <w:jc w:val="both"/>
      </w:pPr>
      <w:r>
        <w:t xml:space="preserve">Instead of abstractly elaborating the </w:t>
      </w:r>
      <w:r w:rsidR="00412930">
        <w:t>details of how MapReduce and HDFS work</w:t>
      </w:r>
      <w:r w:rsidR="00CE3509">
        <w:t xml:space="preserve"> together</w:t>
      </w:r>
      <w:r>
        <w:t>, we will demonstrate the b</w:t>
      </w:r>
      <w:r w:rsidR="00420E91">
        <w:t>asics of the system by example.</w:t>
      </w:r>
    </w:p>
    <w:p w:rsidR="00CE3509" w:rsidRDefault="00CE3509" w:rsidP="007B68E9">
      <w:pPr>
        <w:jc w:val="both"/>
      </w:pPr>
    </w:p>
    <w:p w:rsidR="00E83396" w:rsidRDefault="00E83396" w:rsidP="0013360F">
      <w:pPr>
        <w:ind w:firstLine="202"/>
        <w:jc w:val="both"/>
      </w:pPr>
      <w:r>
        <w:t xml:space="preserve">This paper serves to address the computational hurdles imposed by </w:t>
      </w:r>
      <w:r w:rsidR="005C6B49">
        <w:t>the analysis of electroencephalographic (</w:t>
      </w:r>
      <w:r w:rsidR="005C6B49" w:rsidRPr="00E11FF6">
        <w:rPr>
          <w:b/>
        </w:rPr>
        <w:t>EEG</w:t>
      </w:r>
      <w:r w:rsidR="005C6B49">
        <w:t>) data</w:t>
      </w:r>
      <w:r w:rsidR="007A71E6">
        <w:t xml:space="preserve"> when the size of the data becomes </w:t>
      </w:r>
      <w:r w:rsidR="00650AD2">
        <w:t>very large (&gt; 100 GB</w:t>
      </w:r>
      <w:r w:rsidR="00783ECE">
        <w:t xml:space="preserve"> on disk</w:t>
      </w:r>
      <w:r w:rsidR="00650AD2">
        <w:t>)</w:t>
      </w:r>
      <w:r w:rsidR="007A71E6">
        <w:t>.</w:t>
      </w:r>
      <w:r w:rsidR="00650AD2">
        <w:t xml:space="preserve"> </w:t>
      </w:r>
      <w:r w:rsidR="00D251B5">
        <w:t xml:space="preserve">As the size of the data grows, </w:t>
      </w:r>
      <w:r w:rsidR="00650AD2">
        <w:t xml:space="preserve">network </w:t>
      </w:r>
      <w:r w:rsidR="00B765A5">
        <w:t>data transfer</w:t>
      </w:r>
      <w:r w:rsidR="00650AD2">
        <w:t xml:space="preserve"> </w:t>
      </w:r>
      <w:r w:rsidR="00736103">
        <w:t>becomes</w:t>
      </w:r>
      <w:r w:rsidR="00650AD2">
        <w:t xml:space="preserve"> very expensive </w:t>
      </w:r>
      <w:r w:rsidR="00B765A5">
        <w:t xml:space="preserve">and slow </w:t>
      </w:r>
      <w:r w:rsidR="00D251B5">
        <w:t xml:space="preserve">and </w:t>
      </w:r>
      <w:r w:rsidR="008377E2">
        <w:t xml:space="preserve">it </w:t>
      </w:r>
      <w:r w:rsidR="00D251B5">
        <w:t>is more</w:t>
      </w:r>
      <w:r w:rsidR="008377E2">
        <w:t xml:space="preserve"> important to perform calculations as close as possible to the data.</w:t>
      </w:r>
      <w:r w:rsidR="00650AD2">
        <w:t xml:space="preserve"> </w:t>
      </w:r>
      <w:r w:rsidR="009A504A">
        <w:t>We will go over which parts</w:t>
      </w:r>
      <w:r w:rsidR="000F7C7A">
        <w:t xml:space="preserve"> of </w:t>
      </w:r>
      <w:r w:rsidR="00355588">
        <w:t>Hadoop</w:t>
      </w:r>
      <w:r w:rsidR="009A504A">
        <w:t xml:space="preserve"> worked for EEG analysis and which ones held us back. </w:t>
      </w:r>
      <w:r w:rsidR="000F7C7A">
        <w:t>At the end, we suggest a better sys</w:t>
      </w:r>
      <w:r w:rsidR="00987FB4">
        <w:t>tem in light of our experience.</w:t>
      </w:r>
    </w:p>
    <w:p w:rsidR="00684C14" w:rsidRDefault="00684C14" w:rsidP="009A5288">
      <w:pPr>
        <w:jc w:val="both"/>
      </w:pPr>
    </w:p>
    <w:p w:rsidR="00684C14" w:rsidRDefault="00684C14" w:rsidP="009A5288">
      <w:pPr>
        <w:jc w:val="both"/>
      </w:pPr>
      <w:r>
        <w:tab/>
        <w:t xml:space="preserve">To demonstrate </w:t>
      </w:r>
      <w:r w:rsidR="00196E69">
        <w:t xml:space="preserve">how </w:t>
      </w:r>
      <w:r w:rsidR="0058377C">
        <w:t>Hadoop</w:t>
      </w:r>
      <w:r w:rsidR="00196E69">
        <w:t xml:space="preserve"> can be applied to EEG analysis, we implement an EEG experiment using the </w:t>
      </w:r>
      <w:r w:rsidR="00196E69" w:rsidRPr="00E11FF6">
        <w:t>Hadoop Streaming</w:t>
      </w:r>
      <w:r w:rsidR="00FE6682">
        <w:t xml:space="preserve"> </w:t>
      </w:r>
      <w:r w:rsidR="00196E69">
        <w:t xml:space="preserve">interface. </w:t>
      </w:r>
      <w:r w:rsidR="003C4507">
        <w:t>Streaming</w:t>
      </w:r>
      <w:r w:rsidR="00937F12">
        <w:t xml:space="preserve"> works by passing the data to worker processes (called Map and Reduce tasks) as a text representation via stdin. </w:t>
      </w:r>
      <w:r w:rsidR="00196E69">
        <w:t>Our executables are written in Python, re</w:t>
      </w:r>
      <w:r w:rsidR="0070368E">
        <w:t xml:space="preserve">creating the </w:t>
      </w:r>
      <w:r w:rsidR="00937F12">
        <w:t xml:space="preserve">Matlab </w:t>
      </w:r>
      <w:r w:rsidR="0070368E">
        <w:t xml:space="preserve">analysis </w:t>
      </w:r>
      <w:r w:rsidR="00937F12">
        <w:t>of</w:t>
      </w:r>
      <w:r w:rsidR="00196E69">
        <w:t xml:space="preserve"> </w:t>
      </w:r>
      <w:r w:rsidR="00222F53">
        <w:fldChar w:fldCharType="begin"/>
      </w:r>
      <w:r w:rsidR="00D60B59">
        <w:instrText xml:space="preserve"> ADDIN EN.CITE &lt;EndNote&gt;&lt;Cite&gt;&lt;Author&gt;Burns&lt;/Author&gt;&lt;Year&gt;2013&lt;/Year&gt;&lt;RecNum&gt;50&lt;/RecNum&gt;&lt;DisplayText&gt;[4]&lt;/DisplayText&gt;&lt;record&gt;&lt;rec-number&gt;50&lt;/rec-number&gt;&lt;foreign-keys&gt;&lt;key app="EN" db-id="02ea0fzxzt2wt2ees0avzefhvafeasp9zrzz"&gt;50&lt;/key&gt;&lt;/foreign-keys&gt;&lt;ref-type name="Conference Paper"&gt;47&lt;/ref-type&gt;&lt;contributors&gt;&lt;authors&gt;&lt;author&gt;Matthew D. Burns&lt;/author&gt;&lt;author&gt;Nima Bigdely-Shamlo&lt;/author&gt;&lt;author&gt;Nathaniel J. Smith&lt;/author&gt;&lt;author&gt;Kenneth Kreutz-Delgado &lt;/author&gt;&lt;author&gt;Scott Makeig&lt;/author&gt;&lt;/authors&gt;&lt;/contributors&gt;&lt;titles&gt;&lt;title&gt;Comparison of Averaging and Regression Techniques for Estimating Event Related Potentials&lt;/title&gt;&lt;/titles&gt;&lt;dates&gt;&lt;year&gt;2013&lt;/year&gt;&lt;/dates&gt;&lt;urls&gt;&lt;/urls&gt;&lt;/record&gt;&lt;/Cite&gt;&lt;/EndNote&gt;</w:instrText>
      </w:r>
      <w:r w:rsidR="00222F53">
        <w:fldChar w:fldCharType="separate"/>
      </w:r>
      <w:r w:rsidR="00D60B59">
        <w:rPr>
          <w:noProof/>
        </w:rPr>
        <w:t>[</w:t>
      </w:r>
      <w:hyperlink w:anchor="_ENREF_4" w:tooltip="Burns, 2013 #50" w:history="1">
        <w:r w:rsidR="0077398B">
          <w:rPr>
            <w:noProof/>
          </w:rPr>
          <w:t>4</w:t>
        </w:r>
      </w:hyperlink>
      <w:r w:rsidR="00D60B59">
        <w:rPr>
          <w:noProof/>
        </w:rPr>
        <w:t>]</w:t>
      </w:r>
      <w:r w:rsidR="00222F53">
        <w:fldChar w:fldCharType="end"/>
      </w:r>
      <w:r w:rsidR="00327C83">
        <w:t xml:space="preserve"> in its entirety</w:t>
      </w:r>
      <w:r w:rsidR="00196E69">
        <w:t>.</w:t>
      </w:r>
      <w:r w:rsidR="0062431F">
        <w:t xml:space="preserve"> Our goal is to be able to </w:t>
      </w:r>
      <w:r w:rsidR="00393D67">
        <w:t>parallel-</w:t>
      </w:r>
      <w:r w:rsidR="0062431F">
        <w:t>process an arbitrary number of subjects in an EEG study</w:t>
      </w:r>
      <w:r w:rsidR="00A070DC">
        <w:t>,</w:t>
      </w:r>
      <w:r w:rsidR="00A1475D">
        <w:t xml:space="preserve"> without incurr</w:t>
      </w:r>
      <w:r w:rsidR="00A070DC">
        <w:t>ing excessive network overhead.</w:t>
      </w:r>
      <w:r w:rsidR="00F93D9F">
        <w:t xml:space="preserve"> </w:t>
      </w:r>
    </w:p>
    <w:p w:rsidR="009A5288" w:rsidRDefault="003D1F19" w:rsidP="00DF42B1">
      <w:pPr>
        <w:pStyle w:val="Heading1"/>
        <w:ind w:left="0"/>
      </w:pPr>
      <w:r>
        <w:t xml:space="preserve">Example </w:t>
      </w:r>
      <w:r w:rsidR="00647322">
        <w:t>Experiment/Problem</w:t>
      </w:r>
    </w:p>
    <w:p w:rsidR="0077398B" w:rsidRDefault="00DF42B1" w:rsidP="009F5582">
      <w:pPr>
        <w:ind w:firstLine="202"/>
        <w:jc w:val="both"/>
      </w:pPr>
      <w:r>
        <w:t>Event Related Potential (</w:t>
      </w:r>
      <w:r w:rsidRPr="00E11FF6">
        <w:rPr>
          <w:b/>
        </w:rPr>
        <w:t>ERP)</w:t>
      </w:r>
      <w:r>
        <w:t xml:space="preserve"> analysis </w:t>
      </w:r>
      <w:r w:rsidR="00222F53">
        <w:fldChar w:fldCharType="begin"/>
      </w:r>
      <w:r w:rsidR="00D60B59">
        <w:instrText xml:space="preserve"> ADDIN EN.CITE &lt;EndNote&gt;&lt;Cite&gt;&lt;Author&gt;Luck&lt;/Author&gt;&lt;Year&gt;2005&lt;/Year&gt;&lt;RecNum&gt;5&lt;/RecNum&gt;&lt;DisplayText&gt;[5]&lt;/DisplayText&gt;&lt;record&gt;&lt;rec-number&gt;5&lt;/rec-number&gt;&lt;foreign-keys&gt;&lt;key app="EN" db-id="02ea0fzxzt2wt2ees0avzefhvafeasp9zrzz"&gt;5&lt;/key&gt;&lt;/foreign-keys&gt;&lt;ref-type name="Book"&gt;6&lt;/ref-type&gt;&lt;contributors&gt;&lt;authors&gt;&lt;author&gt;Luck, S.J.&lt;/author&gt;&lt;/authors&gt;&lt;/contributors&gt;&lt;titles&gt;&lt;title&gt;An introduction to the event-related potential technique&lt;/title&gt;&lt;/titles&gt;&lt;dates&gt;&lt;year&gt;2005&lt;/year&gt;&lt;/dates&gt;&lt;isbn&gt;0262621967&lt;/isbn&gt;&lt;urls&gt;&lt;/urls&gt;&lt;/record&gt;&lt;/Cite&gt;&lt;/EndNote&gt;</w:instrText>
      </w:r>
      <w:r w:rsidR="00222F53">
        <w:fldChar w:fldCharType="separate"/>
      </w:r>
      <w:r w:rsidR="00D60B59">
        <w:rPr>
          <w:noProof/>
        </w:rPr>
        <w:t>[</w:t>
      </w:r>
      <w:hyperlink w:anchor="_ENREF_5" w:tooltip="Luck, 2005 #5" w:history="1">
        <w:r w:rsidR="0077398B">
          <w:rPr>
            <w:noProof/>
          </w:rPr>
          <w:t>5</w:t>
        </w:r>
      </w:hyperlink>
      <w:r w:rsidR="00D60B59">
        <w:rPr>
          <w:noProof/>
        </w:rPr>
        <w:t>]</w:t>
      </w:r>
      <w:r w:rsidR="00222F53">
        <w:fldChar w:fldCharType="end"/>
      </w:r>
      <w:r>
        <w:t xml:space="preserve"> is a way to examine how specific cognitive processes affect brain electrical activity. An example of such an experiment is the Rapid Serial Visual Presentation (</w:t>
      </w:r>
      <w:r w:rsidRPr="00E11FF6">
        <w:rPr>
          <w:b/>
        </w:rPr>
        <w:t>RSVP</w:t>
      </w:r>
      <w:r>
        <w:t xml:space="preserve">) experiment </w:t>
      </w:r>
      <w:r w:rsidR="00222F53">
        <w:fldChar w:fldCharType="begin"/>
      </w:r>
      <w:r w:rsidR="00D60B59">
        <w:instrText xml:space="preserve"> ADDIN EN.CITE &lt;EndNote&gt;&lt;Cite&gt;&lt;Author&gt;Bigdely-Shamlo&lt;/Author&gt;&lt;Year&gt;2008&lt;/Year&gt;&lt;RecNum&gt;7&lt;/RecNum&gt;&lt;DisplayText&gt;[6]&lt;/DisplayText&gt;&lt;record&gt;&lt;rec-number&gt;7&lt;/rec-number&gt;&lt;foreign-keys&gt;&lt;key app="EN" db-id="02ea0fzxzt2wt2ees0avzefhvafeasp9zrzz"&gt;7&lt;/key&gt;&lt;/foreign-keys&gt;&lt;ref-type name="Journal Article"&gt;17&lt;/ref-type&gt;&lt;contributors&gt;&lt;authors&gt;&lt;author&gt;Bigdely-Shamlo, N.&lt;/author&gt;&lt;author&gt;Vankov, A.&lt;/author&gt;&lt;author&gt;Ramirez, R.R.&lt;/author&gt;&lt;author&gt;Makeig, S.&lt;/author&gt;&lt;/authors&gt;&lt;/contributors&gt;&lt;titles&gt;&lt;title&gt;Brain activity-based image classification from rapid serial visual presentation&lt;/title&gt;&lt;secondary-title&gt;Neural Systems and Rehabilitation Engineering, IEEE Transactions on&lt;/secondary-title&gt;&lt;/titles&gt;&lt;periodical&gt;&lt;full-title&gt;Neural Systems and Rehabilitation Engineering, IEEE Transactions on&lt;/full-title&gt;&lt;/periodical&gt;&lt;pages&gt;432-441&lt;/pages&gt;&lt;volume&gt;16&lt;/volume&gt;&lt;number&gt;5&lt;/number&gt;&lt;dates&gt;&lt;year&gt;2008&lt;/year&gt;&lt;/dates&gt;&lt;isbn&gt;1534-4320&lt;/isbn&gt;&lt;urls&gt;&lt;/urls&gt;&lt;/record&gt;&lt;/Cite&gt;&lt;/EndNote&gt;</w:instrText>
      </w:r>
      <w:r w:rsidR="00222F53">
        <w:fldChar w:fldCharType="separate"/>
      </w:r>
      <w:r w:rsidR="00D60B59">
        <w:rPr>
          <w:noProof/>
        </w:rPr>
        <w:t>[</w:t>
      </w:r>
      <w:hyperlink w:anchor="_ENREF_6" w:tooltip="Bigdely-Shamlo, 2008 #7" w:history="1">
        <w:r w:rsidR="0077398B">
          <w:rPr>
            <w:noProof/>
          </w:rPr>
          <w:t>6</w:t>
        </w:r>
      </w:hyperlink>
      <w:r w:rsidR="00D60B59">
        <w:rPr>
          <w:noProof/>
        </w:rPr>
        <w:t>]</w:t>
      </w:r>
      <w:r w:rsidR="00222F53">
        <w:fldChar w:fldCharType="end"/>
      </w:r>
      <w:r w:rsidR="00845C5B">
        <w:t xml:space="preserve">. </w:t>
      </w:r>
      <w:r w:rsidR="00940A55">
        <w:t>RSVP entails showing a subject a rapid burst of images while recording the subjects Electroencephalographic (</w:t>
      </w:r>
      <w:r w:rsidR="00940A55" w:rsidRPr="00E11FF6">
        <w:rPr>
          <w:b/>
        </w:rPr>
        <w:t>EEG</w:t>
      </w:r>
      <w:r w:rsidR="00940A55">
        <w:t xml:space="preserve">) output. </w:t>
      </w:r>
      <w:r w:rsidR="00C02248">
        <w:t xml:space="preserve">In this case, the subject </w:t>
      </w:r>
      <w:r w:rsidR="009F5582">
        <w:t>was</w:t>
      </w:r>
      <w:r w:rsidR="00C02248">
        <w:t xml:space="preserve"> shown a burst of 49 satellite images in 4.1 seconds. </w:t>
      </w:r>
      <w:r w:rsidR="009F5582">
        <w:t>6</w:t>
      </w:r>
      <w:r w:rsidR="00C02248">
        <w:t>0% of the bursts contain</w:t>
      </w:r>
      <w:r w:rsidR="009F5582">
        <w:t>ed</w:t>
      </w:r>
      <w:r w:rsidR="00C02248">
        <w:t xml:space="preserve"> a single target image: an obvious plane image superimposed on the satellite background. </w:t>
      </w:r>
      <w:r w:rsidR="003B5E17">
        <w:t>The initial motivation for the experiment was to assist image analysts by rapidly triaging imagery with EEG assistance.</w:t>
      </w:r>
      <w:r w:rsidR="0077398B" w:rsidRPr="0077398B">
        <w:t xml:space="preserve"> </w:t>
      </w:r>
    </w:p>
    <w:p w:rsidR="0077398B" w:rsidRDefault="0077398B" w:rsidP="009F5582">
      <w:pPr>
        <w:ind w:firstLine="202"/>
        <w:jc w:val="both"/>
      </w:pPr>
    </w:p>
    <w:p w:rsidR="0077398B" w:rsidRDefault="0077398B" w:rsidP="009F5582">
      <w:pPr>
        <w:ind w:firstLine="202"/>
        <w:jc w:val="both"/>
      </w:pPr>
      <w:r>
        <w:t xml:space="preserve">The experiment is fully described in </w:t>
      </w:r>
      <w:r w:rsidR="00222F53">
        <w:fldChar w:fldCharType="begin"/>
      </w:r>
      <w:r>
        <w:instrText xml:space="preserve"> ADDIN EN.CITE &lt;EndNote&gt;&lt;Cite&gt;&lt;Author&gt;Bigdely-Shamlo&lt;/Author&gt;&lt;Year&gt;2008&lt;/Year&gt;&lt;RecNum&gt;7&lt;/RecNum&gt;&lt;DisplayText&gt;[6]&lt;/DisplayText&gt;&lt;record&gt;&lt;rec-number&gt;7&lt;/rec-number&gt;&lt;foreign-keys&gt;&lt;key app="EN" db-id="02ea0fzxzt2wt2ees0avzefhvafeasp9zrzz"&gt;7&lt;/key&gt;&lt;/foreign-keys&gt;&lt;ref-type name="Journal Article"&gt;17&lt;/ref-type&gt;&lt;contributors&gt;&lt;authors&gt;&lt;author&gt;Bigdely-Shamlo, N.&lt;/author&gt;&lt;author&gt;Vankov, A.&lt;/author&gt;&lt;author&gt;Ramirez, R.R.&lt;/author&gt;&lt;author&gt;Makeig, S.&lt;/author&gt;&lt;/authors&gt;&lt;/contributors&gt;&lt;titles&gt;&lt;title&gt;Brain activity-based image classification from rapid serial visual presentation&lt;/title&gt;&lt;secondary-title&gt;Neural Systems and Rehabilitation Engineering, IEEE Transactions on&lt;/secondary-title&gt;&lt;/titles&gt;&lt;periodical&gt;&lt;full-title&gt;Neural Systems and Rehabilitation Engineering, IEEE Transactions on&lt;/full-title&gt;&lt;/periodical&gt;&lt;pages&gt;432-441&lt;/pages&gt;&lt;volume&gt;16&lt;/volume&gt;&lt;number&gt;5&lt;/number&gt;&lt;dates&gt;&lt;year&gt;2008&lt;/year&gt;&lt;/dates&gt;&lt;isbn&gt;1534-4320&lt;/isbn&gt;&lt;urls&gt;&lt;/urls&gt;&lt;/record&gt;&lt;/Cite&gt;&lt;/EndNote&gt;</w:instrText>
      </w:r>
      <w:r w:rsidR="00222F53">
        <w:fldChar w:fldCharType="separate"/>
      </w:r>
      <w:r>
        <w:rPr>
          <w:noProof/>
        </w:rPr>
        <w:t>[</w:t>
      </w:r>
      <w:hyperlink w:anchor="_ENREF_6" w:tooltip="Bigdely-Shamlo, 2008 #7" w:history="1">
        <w:r>
          <w:rPr>
            <w:noProof/>
          </w:rPr>
          <w:t>6</w:t>
        </w:r>
      </w:hyperlink>
      <w:r>
        <w:rPr>
          <w:noProof/>
        </w:rPr>
        <w:t>]</w:t>
      </w:r>
      <w:r w:rsidR="00222F53">
        <w:fldChar w:fldCharType="end"/>
      </w:r>
      <w:r>
        <w:t xml:space="preserve">. 127-channel EEG data were collected during a RSVP task involving satellite image presentation. Seven participants recorded two sessions each, yielding 14 separate data sets for the entire study. The data were stored in a compact EEGLAB </w:t>
      </w:r>
      <w:r w:rsidR="00222F53">
        <w:fldChar w:fldCharType="begin"/>
      </w:r>
      <w:r>
        <w:instrText xml:space="preserve"> ADDIN EN.CITE &lt;EndNote&gt;&lt;Cite&gt;&lt;Author&gt;Delorme&lt;/Author&gt;&lt;Year&gt;2004&lt;/Year&gt;&lt;RecNum&gt;39&lt;/RecNum&gt;&lt;DisplayText&gt;[7]&lt;/DisplayText&gt;&lt;record&gt;&lt;rec-number&gt;39&lt;/rec-number&gt;&lt;foreign-keys&gt;&lt;key app="EN" db-id="02ea0fzxzt2wt2ees0avzefhvafeasp9zrzz"&gt;39&lt;/key&gt;&lt;/foreign-keys&gt;&lt;ref-type name="Journal Article"&gt;17&lt;/ref-type&gt;&lt;contributors&gt;&lt;authors&gt;&lt;author&gt;Delorme, A.&lt;/author&gt;&lt;author&gt;Makeig, S.&lt;/author&gt;&lt;/authors&gt;&lt;/contributors&gt;&lt;titles&gt;&lt;title&gt;EEGLAB: an open source toolbox for analysis of single-trial EEG dynamics including independent component analysis&lt;/title&gt;&lt;secondary-title&gt;Journal of neuroscience methods&lt;/secondary-title&gt;&lt;/titles&gt;&lt;periodical&gt;&lt;full-title&gt;Journal of neuroscience methods&lt;/full-title&gt;&lt;/periodical&gt;&lt;pages&gt;9-21&lt;/pages&gt;&lt;volume&gt;134&lt;/volume&gt;&lt;number&gt;1&lt;/number&gt;&lt;dates&gt;&lt;year&gt;2004&lt;/year&gt;&lt;/dates&gt;&lt;isbn&gt;0165-0270&lt;/isbn&gt;&lt;urls&gt;&lt;/urls&gt;&lt;/record&gt;&lt;/Cite&gt;&lt;/EndNote&gt;</w:instrText>
      </w:r>
      <w:r w:rsidR="00222F53">
        <w:fldChar w:fldCharType="separate"/>
      </w:r>
      <w:r>
        <w:rPr>
          <w:noProof/>
        </w:rPr>
        <w:t>[</w:t>
      </w:r>
      <w:hyperlink w:anchor="_ENREF_7" w:tooltip="Delorme, 2004 #39" w:history="1">
        <w:r>
          <w:rPr>
            <w:noProof/>
          </w:rPr>
          <w:t>7</w:t>
        </w:r>
      </w:hyperlink>
      <w:r>
        <w:rPr>
          <w:noProof/>
        </w:rPr>
        <w:t>]</w:t>
      </w:r>
      <w:r w:rsidR="00222F53">
        <w:fldChar w:fldCharType="end"/>
      </w:r>
      <w:r>
        <w:t xml:space="preserve"> format. The disk size of the study was approximately 25 GB: not especially large from a “big data” perspective. This made it a good candidate for development purposes, although the true performance edge from using Hadoop would come when processing a study with several hundred subjects.</w:t>
      </w:r>
      <w:r w:rsidR="003B5E17">
        <w:t xml:space="preserve"> </w:t>
      </w:r>
    </w:p>
    <w:p w:rsidR="0077398B" w:rsidRDefault="0077398B" w:rsidP="009F5582">
      <w:pPr>
        <w:ind w:firstLine="202"/>
        <w:jc w:val="both"/>
      </w:pPr>
    </w:p>
    <w:p w:rsidR="008A172C" w:rsidRDefault="00845C5B" w:rsidP="009F5582">
      <w:pPr>
        <w:ind w:firstLine="202"/>
        <w:jc w:val="both"/>
      </w:pPr>
      <w:r>
        <w:t xml:space="preserve">In </w:t>
      </w:r>
      <w:r w:rsidR="00222F53">
        <w:fldChar w:fldCharType="begin"/>
      </w:r>
      <w:r w:rsidR="00D60B59">
        <w:instrText xml:space="preserve"> ADDIN EN.CITE &lt;EndNote&gt;&lt;Cite&gt;&lt;Author&gt;Burns&lt;/Author&gt;&lt;Year&gt;2013&lt;/Year&gt;&lt;RecNum&gt;50&lt;/RecNum&gt;&lt;DisplayText&gt;[4]&lt;/DisplayText&gt;&lt;record&gt;&lt;rec-number&gt;50&lt;/rec-number&gt;&lt;foreign-keys&gt;&lt;key app="EN" db-id="02ea0fzxzt2wt2ees0avzefhvafeasp9zrzz"&gt;50&lt;/key&gt;&lt;/foreign-keys&gt;&lt;ref-type name="Conference Paper"&gt;47&lt;/ref-type&gt;&lt;contributors&gt;&lt;authors&gt;&lt;author&gt;Matthew D. Burns&lt;/author&gt;&lt;author&gt;Nima Bigdely-Shamlo&lt;/author&gt;&lt;author&gt;Nathaniel J. Smith&lt;/author&gt;&lt;author&gt;Kenneth Kreutz-Delgado &lt;/author&gt;&lt;author&gt;Scott Makeig&lt;/author&gt;&lt;/authors&gt;&lt;/contributors&gt;&lt;titles&gt;&lt;title&gt;Comparison of Averaging and Regression Techniques for Estimating Event Related Potentials&lt;/title&gt;&lt;/titles&gt;&lt;dates&gt;&lt;year&gt;2013&lt;/year&gt;&lt;/dates&gt;&lt;urls&gt;&lt;/urls&gt;&lt;/record&gt;&lt;/Cite&gt;&lt;/EndNote&gt;</w:instrText>
      </w:r>
      <w:r w:rsidR="00222F53">
        <w:fldChar w:fldCharType="separate"/>
      </w:r>
      <w:r w:rsidR="00D60B59">
        <w:rPr>
          <w:noProof/>
        </w:rPr>
        <w:t>[</w:t>
      </w:r>
      <w:hyperlink w:anchor="_ENREF_4" w:tooltip="Burns, 2013 #50" w:history="1">
        <w:r w:rsidR="0077398B">
          <w:rPr>
            <w:noProof/>
          </w:rPr>
          <w:t>4</w:t>
        </w:r>
      </w:hyperlink>
      <w:r w:rsidR="00D60B59">
        <w:rPr>
          <w:noProof/>
        </w:rPr>
        <w:t>]</w:t>
      </w:r>
      <w:r w:rsidR="00222F53">
        <w:fldChar w:fldCharType="end"/>
      </w:r>
      <w:r w:rsidR="003B5E17">
        <w:t>, the authors use</w:t>
      </w:r>
      <w:r w:rsidR="009F5582">
        <w:t>d</w:t>
      </w:r>
      <w:r w:rsidR="003B5E17">
        <w:t xml:space="preserve"> the data from this experiment for another purpose: </w:t>
      </w:r>
      <w:r w:rsidR="00CA0451">
        <w:t>to evaluate two ERP estimators. They show</w:t>
      </w:r>
      <w:r w:rsidR="009F5582">
        <w:t>ed</w:t>
      </w:r>
      <w:r w:rsidR="00CA0451">
        <w:t xml:space="preserve"> that ERPs obtained by averaging signal epochs can become degenerate when the spacing between </w:t>
      </w:r>
      <w:r w:rsidR="00753635">
        <w:t>stimuli</w:t>
      </w:r>
      <w:r w:rsidR="00CA0451">
        <w:t xml:space="preserve"> in the experiment becomes very close. In that case, the averaged ERP estimate may become degenerate due to systematic overlap between</w:t>
      </w:r>
      <w:r w:rsidR="00753635">
        <w:t xml:space="preserve"> the brain response</w:t>
      </w:r>
      <w:r w:rsidR="004F5F83">
        <w:t>s</w:t>
      </w:r>
      <w:r w:rsidR="00753635">
        <w:t xml:space="preserve"> to the individual events. They show</w:t>
      </w:r>
      <w:r w:rsidR="009F5582">
        <w:t>ed</w:t>
      </w:r>
      <w:r w:rsidR="00753635">
        <w:t xml:space="preserve"> that a multiple linear regression framework is capable of accounting for overlap between events and </w:t>
      </w:r>
      <w:r w:rsidR="00890E66">
        <w:t xml:space="preserve">can </w:t>
      </w:r>
      <w:r w:rsidR="00753635">
        <w:t>produce a more accurate estimate of a single response, free of con</w:t>
      </w:r>
      <w:r w:rsidR="00890E66">
        <w:t>founds introduced by averaging.</w:t>
      </w:r>
    </w:p>
    <w:p w:rsidR="00910DB1" w:rsidRPr="008A172C" w:rsidRDefault="00910DB1" w:rsidP="009F5582">
      <w:pPr>
        <w:ind w:firstLine="202"/>
        <w:jc w:val="both"/>
      </w:pPr>
    </w:p>
    <w:p w:rsidR="00BA4F0B" w:rsidRDefault="00BA4F0B" w:rsidP="00FB3188">
      <w:pPr>
        <w:ind w:firstLine="360"/>
        <w:jc w:val="both"/>
      </w:pPr>
    </w:p>
    <w:p w:rsidR="0003463E" w:rsidRDefault="0003463E" w:rsidP="0003463E">
      <w:pPr>
        <w:jc w:val="both"/>
      </w:pPr>
    </w:p>
    <w:p w:rsidR="0003463E" w:rsidRDefault="00222F53" w:rsidP="0003463E">
      <w:pPr>
        <w:jc w:val="both"/>
      </w:pPr>
      <w:r>
        <w:rPr>
          <w:noProof/>
        </w:rPr>
        <w:pict>
          <v:shapetype id="_x0000_t202" coordsize="21600,21600" o:spt="202" path="m,l,21600r21600,l21600,xe">
            <v:stroke joinstyle="miter"/>
            <v:path gradientshapeok="t" o:connecttype="rect"/>
          </v:shapetype>
          <v:shape id="_x0000_s1490" type="#_x0000_t202" style="position:absolute;left:0;text-align:left;margin-left:12.05pt;margin-top:135.4pt;width:224.35pt;height:63.65pt;z-index:251659264" strokecolor="white [3212]">
            <v:textbox>
              <w:txbxContent>
                <w:p w:rsidR="0003463E" w:rsidRPr="003544BE" w:rsidRDefault="0003463E" w:rsidP="0003463E">
                  <w:pPr>
                    <w:jc w:val="both"/>
                    <w:rPr>
                      <w:i/>
                      <w:sz w:val="16"/>
                      <w:szCs w:val="16"/>
                    </w:rPr>
                  </w:pPr>
                  <w:r w:rsidRPr="003544BE">
                    <w:rPr>
                      <w:i/>
                      <w:sz w:val="16"/>
                      <w:szCs w:val="16"/>
                    </w:rPr>
                    <w:t xml:space="preserve">Fig. 1: </w:t>
                  </w:r>
                  <w:r w:rsidR="002A25FD">
                    <w:rPr>
                      <w:i/>
                      <w:sz w:val="16"/>
                      <w:szCs w:val="16"/>
                    </w:rPr>
                    <w:t xml:space="preserve">Subjects in Rapid Serial Visual Presentation (RSVP) experiment are shown bursts of 49 satellite images. A single target image of a plane is randomly superimposed on the satellite background of one image for 60% of the bursts. After each burst, the  participant is asked whether they saw a target image.    </w:t>
                  </w:r>
                </w:p>
              </w:txbxContent>
            </v:textbox>
          </v:shape>
        </w:pict>
      </w:r>
      <w:r w:rsidR="0003463E">
        <w:rPr>
          <w:noProof/>
        </w:rPr>
        <w:drawing>
          <wp:inline distT="0" distB="0" distL="0" distR="0">
            <wp:extent cx="3109700" cy="1737594"/>
            <wp:effectExtent l="19050" t="0" r="0" b="0"/>
            <wp:docPr id="2" name="Picture 1" descr="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jpg"/>
                    <pic:cNvPicPr/>
                  </pic:nvPicPr>
                  <pic:blipFill>
                    <a:blip r:embed="rId7"/>
                    <a:srcRect b="11277"/>
                    <a:stretch>
                      <a:fillRect/>
                    </a:stretch>
                  </pic:blipFill>
                  <pic:spPr>
                    <a:xfrm>
                      <a:off x="0" y="0"/>
                      <a:ext cx="3109700" cy="1737594"/>
                    </a:xfrm>
                    <a:prstGeom prst="rect">
                      <a:avLst/>
                    </a:prstGeom>
                  </pic:spPr>
                </pic:pic>
              </a:graphicData>
            </a:graphic>
          </wp:inline>
        </w:drawing>
      </w:r>
    </w:p>
    <w:p w:rsidR="00FB3188" w:rsidRDefault="00FB3188" w:rsidP="00FB3188">
      <w:pPr>
        <w:ind w:firstLine="360"/>
        <w:jc w:val="both"/>
      </w:pPr>
    </w:p>
    <w:p w:rsidR="0003463E" w:rsidRDefault="0003463E" w:rsidP="00FB3188">
      <w:pPr>
        <w:ind w:firstLine="360"/>
        <w:jc w:val="both"/>
      </w:pPr>
    </w:p>
    <w:p w:rsidR="0003463E" w:rsidRDefault="0003463E" w:rsidP="002A25FD">
      <w:pPr>
        <w:jc w:val="both"/>
      </w:pPr>
    </w:p>
    <w:p w:rsidR="0003463E" w:rsidRDefault="0003463E" w:rsidP="00FB3188">
      <w:pPr>
        <w:ind w:firstLine="360"/>
        <w:jc w:val="both"/>
      </w:pPr>
    </w:p>
    <w:p w:rsidR="0003463E" w:rsidRDefault="0003463E" w:rsidP="00FB3188">
      <w:pPr>
        <w:ind w:firstLine="360"/>
        <w:jc w:val="both"/>
      </w:pPr>
    </w:p>
    <w:p w:rsidR="002A25FD" w:rsidRDefault="002A25FD" w:rsidP="00FB3188">
      <w:pPr>
        <w:ind w:firstLine="360"/>
        <w:jc w:val="both"/>
      </w:pPr>
    </w:p>
    <w:p w:rsidR="002A25FD" w:rsidRDefault="002A25FD" w:rsidP="00FB3188">
      <w:pPr>
        <w:ind w:firstLine="360"/>
        <w:jc w:val="both"/>
      </w:pPr>
    </w:p>
    <w:p w:rsidR="00CF1281" w:rsidRDefault="00CF1281" w:rsidP="00DE6C26">
      <w:pPr>
        <w:ind w:firstLine="360"/>
        <w:jc w:val="both"/>
      </w:pPr>
      <w:r>
        <w:lastRenderedPageBreak/>
        <w:t xml:space="preserve">For each of the 14 datasets, the following </w:t>
      </w:r>
      <w:r w:rsidR="00F3716F">
        <w:t>steps</w:t>
      </w:r>
      <w:r>
        <w:t xml:space="preserve"> (</w:t>
      </w:r>
      <w:r w:rsidR="00D04D32">
        <w:t xml:space="preserve">as in </w:t>
      </w:r>
      <w:r>
        <w:t xml:space="preserve"> </w:t>
      </w:r>
      <w:r w:rsidR="00222F53">
        <w:fldChar w:fldCharType="begin"/>
      </w:r>
      <w:r w:rsidR="00D60B59">
        <w:instrText xml:space="preserve"> ADDIN EN.CITE &lt;EndNote&gt;&lt;Cite&gt;&lt;Author&gt;Burns&lt;/Author&gt;&lt;Year&gt;2013&lt;/Year&gt;&lt;RecNum&gt;50&lt;/RecNum&gt;&lt;DisplayText&gt;[4]&lt;/DisplayText&gt;&lt;record&gt;&lt;rec-number&gt;50&lt;/rec-number&gt;&lt;foreign-keys&gt;&lt;key app="EN" db-id="02ea0fzxzt2wt2ees0avzefhvafeasp9zrzz"&gt;50&lt;/key&gt;&lt;/foreign-keys&gt;&lt;ref-type name="Conference Paper"&gt;47&lt;/ref-type&gt;&lt;contributors&gt;&lt;authors&gt;&lt;author&gt;Matthew D. Burns&lt;/author&gt;&lt;author&gt;Nima Bigdely-Shamlo&lt;/author&gt;&lt;author&gt;Nathaniel J. Smith&lt;/author&gt;&lt;author&gt;Kenneth Kreutz-Delgado &lt;/author&gt;&lt;author&gt;Scott Makeig&lt;/author&gt;&lt;/authors&gt;&lt;/contributors&gt;&lt;titles&gt;&lt;title&gt;Comparison of Averaging and Regression Techniques for Estimating Event Related Potentials&lt;/title&gt;&lt;/titles&gt;&lt;dates&gt;&lt;year&gt;2013&lt;/year&gt;&lt;/dates&gt;&lt;urls&gt;&lt;/urls&gt;&lt;/record&gt;&lt;/Cite&gt;&lt;/EndNote&gt;</w:instrText>
      </w:r>
      <w:r w:rsidR="00222F53">
        <w:fldChar w:fldCharType="separate"/>
      </w:r>
      <w:r w:rsidR="00D60B59">
        <w:rPr>
          <w:noProof/>
        </w:rPr>
        <w:t>[</w:t>
      </w:r>
      <w:hyperlink w:anchor="_ENREF_4" w:tooltip="Burns, 2013 #50" w:history="1">
        <w:r w:rsidR="0077398B">
          <w:rPr>
            <w:noProof/>
          </w:rPr>
          <w:t>4</w:t>
        </w:r>
      </w:hyperlink>
      <w:r w:rsidR="00D60B59">
        <w:rPr>
          <w:noProof/>
        </w:rPr>
        <w:t>]</w:t>
      </w:r>
      <w:r w:rsidR="00222F53">
        <w:fldChar w:fldCharType="end"/>
      </w:r>
      <w:r>
        <w:t>)</w:t>
      </w:r>
      <w:r w:rsidR="00DC4A93">
        <w:t xml:space="preserve"> </w:t>
      </w:r>
      <w:r w:rsidR="00F3716F">
        <w:t>were</w:t>
      </w:r>
      <w:r w:rsidR="00DC4A93">
        <w:t xml:space="preserve"> applied</w:t>
      </w:r>
      <w:r w:rsidR="007D6E40">
        <w:t xml:space="preserve"> with 5-fold cross validation</w:t>
      </w:r>
      <w:r w:rsidR="00293E93">
        <w:t xml:space="preserve"> (model is trained </w:t>
      </w:r>
      <w:r w:rsidR="007E01DC">
        <w:t xml:space="preserve">and tested </w:t>
      </w:r>
      <w:r w:rsidR="00293E93">
        <w:t>5 times)</w:t>
      </w:r>
      <w:r>
        <w:t xml:space="preserve">: </w:t>
      </w:r>
    </w:p>
    <w:p w:rsidR="00CF1281" w:rsidRDefault="00F018D0" w:rsidP="00675B00">
      <w:pPr>
        <w:pStyle w:val="ListParagraph"/>
        <w:numPr>
          <w:ilvl w:val="0"/>
          <w:numId w:val="33"/>
        </w:numPr>
        <w:ind w:left="900" w:right="216"/>
        <w:jc w:val="both"/>
      </w:pPr>
      <w:r w:rsidRPr="00D04D32">
        <w:rPr>
          <w:b/>
        </w:rPr>
        <w:t>Identify outlier</w:t>
      </w:r>
      <w:r>
        <w:t xml:space="preserve"> frames</w:t>
      </w:r>
      <w:r w:rsidR="00CF1281">
        <w:t xml:space="preserve"> via probability </w:t>
      </w:r>
    </w:p>
    <w:p w:rsidR="00CF1281" w:rsidRDefault="00D81599" w:rsidP="00675B00">
      <w:pPr>
        <w:pStyle w:val="ListParagraph"/>
        <w:numPr>
          <w:ilvl w:val="0"/>
          <w:numId w:val="33"/>
        </w:numPr>
        <w:ind w:left="900" w:right="216"/>
        <w:jc w:val="both"/>
      </w:pPr>
      <w:r w:rsidRPr="00D04D32">
        <w:rPr>
          <w:b/>
        </w:rPr>
        <w:t>Reject events</w:t>
      </w:r>
      <w:r>
        <w:t xml:space="preserve"> near outlier </w:t>
      </w:r>
      <w:r w:rsidR="00E44530">
        <w:t>frames</w:t>
      </w:r>
    </w:p>
    <w:p w:rsidR="00D81599" w:rsidRDefault="00F21628" w:rsidP="00675B00">
      <w:pPr>
        <w:pStyle w:val="ListParagraph"/>
        <w:numPr>
          <w:ilvl w:val="0"/>
          <w:numId w:val="33"/>
        </w:numPr>
        <w:ind w:left="900" w:right="216"/>
        <w:jc w:val="both"/>
      </w:pPr>
      <w:r w:rsidRPr="00D04D32">
        <w:rPr>
          <w:b/>
        </w:rPr>
        <w:t xml:space="preserve">Generate ICA </w:t>
      </w:r>
      <w:r>
        <w:t xml:space="preserve">component activations </w:t>
      </w:r>
      <w:r w:rsidR="00222F53">
        <w:fldChar w:fldCharType="begin"/>
      </w:r>
      <w:r w:rsidR="00D60B59">
        <w:instrText xml:space="preserve"> ADDIN EN.CITE &lt;EndNote&gt;&lt;Cite&gt;&lt;Author&gt;Makeig&lt;/Author&gt;&lt;Year&gt;1996&lt;/Year&gt;&lt;RecNum&gt;28&lt;/RecNum&gt;&lt;DisplayText&gt;[8]&lt;/DisplayText&gt;&lt;record&gt;&lt;rec-number&gt;28&lt;/rec-number&gt;&lt;foreign-keys&gt;&lt;key app="EN" db-id="02ea0fzxzt2wt2ees0avzefhvafeasp9zrzz"&gt;28&lt;/key&gt;&lt;/foreign-keys&gt;&lt;ref-type name="Journal Article"&gt;17&lt;/ref-type&gt;&lt;contributors&gt;&lt;authors&gt;&lt;author&gt;Makeig, S.&lt;/author&gt;&lt;author&gt;Bell, A.J.&lt;/author&gt;&lt;author&gt;Jung, T.P.&lt;/author&gt;&lt;author&gt;Sejnowski, T.J.&lt;/author&gt;&lt;/authors&gt;&lt;/contributors&gt;&lt;titles&gt;&lt;title&gt;Independent component analysis of electroencephalographic data&lt;/title&gt;&lt;secondary-title&gt;Advances in neural information processing systems&lt;/secondary-title&gt;&lt;/titles&gt;&lt;periodical&gt;&lt;full-title&gt;Advances in neural information processing systems&lt;/full-title&gt;&lt;/periodical&gt;&lt;pages&gt;145-151&lt;/pages&gt;&lt;dates&gt;&lt;year&gt;1996&lt;/year&gt;&lt;/dates&gt;&lt;isbn&gt;1049-5258&lt;/isbn&gt;&lt;urls&gt;&lt;/urls&gt;&lt;/record&gt;&lt;/Cite&gt;&lt;/EndNote&gt;</w:instrText>
      </w:r>
      <w:r w:rsidR="00222F53">
        <w:fldChar w:fldCharType="separate"/>
      </w:r>
      <w:r w:rsidR="00D60B59">
        <w:rPr>
          <w:noProof/>
        </w:rPr>
        <w:t>[</w:t>
      </w:r>
      <w:hyperlink w:anchor="_ENREF_8" w:tooltip="Makeig, 1996 #28" w:history="1">
        <w:r w:rsidR="0077398B">
          <w:rPr>
            <w:noProof/>
          </w:rPr>
          <w:t>8</w:t>
        </w:r>
      </w:hyperlink>
      <w:r w:rsidR="00D60B59">
        <w:rPr>
          <w:noProof/>
        </w:rPr>
        <w:t>]</w:t>
      </w:r>
      <w:r w:rsidR="00222F53">
        <w:fldChar w:fldCharType="end"/>
      </w:r>
    </w:p>
    <w:p w:rsidR="00F21628" w:rsidRDefault="00D86640" w:rsidP="00675B00">
      <w:pPr>
        <w:pStyle w:val="ListParagraph"/>
        <w:numPr>
          <w:ilvl w:val="0"/>
          <w:numId w:val="33"/>
        </w:numPr>
        <w:ind w:left="900" w:right="216"/>
        <w:jc w:val="both"/>
      </w:pPr>
      <w:r w:rsidRPr="00F417EE">
        <w:rPr>
          <w:b/>
        </w:rPr>
        <w:t>Generate predictor</w:t>
      </w:r>
      <w:r>
        <w:t xml:space="preserve"> matrix</w:t>
      </w:r>
      <w:r w:rsidR="00F417EE">
        <w:t xml:space="preserve"> from recorded event timings</w:t>
      </w:r>
    </w:p>
    <w:p w:rsidR="00DC4A93" w:rsidRDefault="00DC4A93" w:rsidP="00675B00">
      <w:pPr>
        <w:pStyle w:val="ListParagraph"/>
        <w:numPr>
          <w:ilvl w:val="0"/>
          <w:numId w:val="33"/>
        </w:numPr>
        <w:ind w:left="900" w:right="216"/>
        <w:jc w:val="both"/>
      </w:pPr>
      <w:bookmarkStart w:id="2" w:name="OLE_LINK75"/>
      <w:bookmarkStart w:id="3" w:name="OLE_LINK86"/>
      <w:r w:rsidRPr="00D04D32">
        <w:rPr>
          <w:b/>
        </w:rPr>
        <w:t xml:space="preserve">Calculate </w:t>
      </w:r>
      <w:bookmarkEnd w:id="2"/>
      <w:bookmarkEnd w:id="3"/>
      <w:r w:rsidRPr="00D04D32">
        <w:rPr>
          <w:b/>
        </w:rPr>
        <w:t>ERP estimate</w:t>
      </w:r>
      <w:r>
        <w:t xml:space="preserve"> with regression </w:t>
      </w:r>
      <w:bookmarkStart w:id="4" w:name="OLE_LINK4"/>
      <w:bookmarkStart w:id="5" w:name="OLE_LINK5"/>
      <w:r w:rsidR="00B41FEC">
        <w:t xml:space="preserve">and averaging </w:t>
      </w:r>
      <w:r>
        <w:t xml:space="preserve">for </w:t>
      </w:r>
      <w:bookmarkStart w:id="6" w:name="OLE_LINK87"/>
      <w:bookmarkStart w:id="7" w:name="OLE_LINK88"/>
      <w:r w:rsidR="000D0C59">
        <w:t xml:space="preserve">all </w:t>
      </w:r>
      <w:r>
        <w:t>raw EEG channels and ICA activations</w:t>
      </w:r>
    </w:p>
    <w:bookmarkEnd w:id="4"/>
    <w:bookmarkEnd w:id="5"/>
    <w:bookmarkEnd w:id="6"/>
    <w:bookmarkEnd w:id="7"/>
    <w:p w:rsidR="00250919" w:rsidRDefault="00B41FEC" w:rsidP="00675B00">
      <w:pPr>
        <w:pStyle w:val="ListParagraph"/>
        <w:numPr>
          <w:ilvl w:val="0"/>
          <w:numId w:val="33"/>
        </w:numPr>
        <w:ind w:left="900" w:right="216"/>
        <w:jc w:val="both"/>
      </w:pPr>
      <w:r w:rsidRPr="00D04D32">
        <w:rPr>
          <w:b/>
        </w:rPr>
        <w:t xml:space="preserve">Calculate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t xml:space="preserve"> (coefficient of determination) </w:t>
      </w:r>
      <w:r w:rsidR="00222F53">
        <w:fldChar w:fldCharType="begin"/>
      </w:r>
      <w:r w:rsidR="00D60B59">
        <w:instrText xml:space="preserve"> ADDIN EN.CITE &lt;EndNote&gt;&lt;Cite&gt;&lt;Author&gt;Nagelkerke&lt;/Author&gt;&lt;Year&gt;1991&lt;/Year&gt;&lt;RecNum&gt;51&lt;/RecNum&gt;&lt;DisplayText&gt;[9]&lt;/DisplayText&gt;&lt;record&gt;&lt;rec-number&gt;51&lt;/rec-number&gt;&lt;foreign-keys&gt;&lt;key app="EN" db-id="02ea0fzxzt2wt2ees0avzefhvafeasp9zrzz"&gt;51&lt;/key&gt;&lt;/foreign-keys&gt;&lt;ref-type name="Journal Article"&gt;17&lt;/ref-type&gt;&lt;contributors&gt;&lt;authors&gt;&lt;author&gt;Nagelkerke, Nico JD&lt;/author&gt;&lt;/authors&gt;&lt;/contributors&gt;&lt;titles&gt;&lt;title&gt;A note on a general definition of the coefficient of determination&lt;/title&gt;&lt;secondary-title&gt;Biometrika&lt;/secondary-title&gt;&lt;/titles&gt;&lt;periodical&gt;&lt;full-title&gt;Biometrika&lt;/full-title&gt;&lt;/periodical&gt;&lt;pages&gt;691-692&lt;/pages&gt;&lt;volume&gt;78&lt;/volume&gt;&lt;number&gt;3&lt;/number&gt;&lt;dates&gt;&lt;year&gt;1991&lt;/year&gt;&lt;/dates&gt;&lt;isbn&gt;0006-3444&lt;/isbn&gt;&lt;urls&gt;&lt;/urls&gt;&lt;/record&gt;&lt;/Cite&gt;&lt;/EndNote&gt;</w:instrText>
      </w:r>
      <w:r w:rsidR="00222F53">
        <w:fldChar w:fldCharType="separate"/>
      </w:r>
      <w:r w:rsidR="00D60B59">
        <w:rPr>
          <w:noProof/>
        </w:rPr>
        <w:t>[</w:t>
      </w:r>
      <w:hyperlink w:anchor="_ENREF_9" w:tooltip="Nagelkerke, 1991 #51" w:history="1">
        <w:r w:rsidR="0077398B">
          <w:rPr>
            <w:noProof/>
          </w:rPr>
          <w:t>9</w:t>
        </w:r>
      </w:hyperlink>
      <w:r w:rsidR="00D60B59">
        <w:rPr>
          <w:noProof/>
        </w:rPr>
        <w:t>]</w:t>
      </w:r>
      <w:r w:rsidR="00222F53">
        <w:fldChar w:fldCharType="end"/>
      </w:r>
      <w:r w:rsidR="00970C55">
        <w:t xml:space="preserve"> </w:t>
      </w:r>
      <w:r>
        <w:t>for regression and averaging</w:t>
      </w:r>
      <w:r w:rsidR="00D04D32">
        <w:t xml:space="preserve"> in </w:t>
      </w:r>
      <w:r w:rsidR="000D0C59">
        <w:t xml:space="preserve">all </w:t>
      </w:r>
      <w:r w:rsidR="00D04D32">
        <w:t>raw EEG channels and ICA activations</w:t>
      </w:r>
    </w:p>
    <w:p w:rsidR="00863893" w:rsidRDefault="00863893" w:rsidP="0048502D">
      <w:pPr>
        <w:jc w:val="both"/>
      </w:pPr>
    </w:p>
    <w:p w:rsidR="002E3220" w:rsidRDefault="00222F53" w:rsidP="00863893">
      <w:pPr>
        <w:ind w:firstLine="180"/>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70C55">
        <w:t xml:space="preserve"> is a common metric of how well a regression model accounts for variance in experimental data. The goal of the </w:t>
      </w:r>
      <w:r w:rsidR="000B5788">
        <w:t>analysis</w:t>
      </w:r>
      <w:r w:rsidR="00970C55">
        <w:t xml:space="preserve"> was to demonstrate that regression has a statistically higher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70C55">
        <w:t xml:space="preserve"> value, </w:t>
      </w:r>
      <w:r w:rsidR="00970C55" w:rsidRPr="00970C55">
        <w:t>compared</w:t>
      </w:r>
      <w:r w:rsidR="00970C55">
        <w:t xml:space="preserve"> with averaging, when the responses to experimental stimuli are highly overlapping.</w:t>
      </w:r>
      <w:r w:rsidR="00CA1161">
        <w:t xml:space="preserve"> </w:t>
      </w:r>
      <w:r w:rsidR="00EB1A66">
        <w:t>Mathematical</w:t>
      </w:r>
      <w:r w:rsidR="00CA1161">
        <w:t xml:space="preserve"> details of how to implement </w:t>
      </w:r>
      <w:r w:rsidR="00681CA6">
        <w:t xml:space="preserve">the </w:t>
      </w:r>
      <w:r w:rsidR="002A65EB">
        <w:t xml:space="preserve">analysis </w:t>
      </w:r>
      <w:r w:rsidR="00681CA6">
        <w:t>above</w:t>
      </w:r>
      <w:r w:rsidR="00CA1161">
        <w:t xml:space="preserve"> </w:t>
      </w:r>
      <w:r w:rsidR="00541F0A">
        <w:t>are</w:t>
      </w:r>
      <w:r w:rsidR="00CA1161">
        <w:t xml:space="preserve"> documented in </w:t>
      </w:r>
      <w:r>
        <w:fldChar w:fldCharType="begin"/>
      </w:r>
      <w:r w:rsidR="00D60B59">
        <w:instrText xml:space="preserve"> ADDIN EN.CITE &lt;EndNote&gt;&lt;Cite&gt;&lt;Author&gt;Burns&lt;/Author&gt;&lt;Year&gt;2013&lt;/Year&gt;&lt;RecNum&gt;50&lt;/RecNum&gt;&lt;DisplayText&gt;[4]&lt;/DisplayText&gt;&lt;record&gt;&lt;rec-number&gt;50&lt;/rec-number&gt;&lt;foreign-keys&gt;&lt;key app="EN" db-id="02ea0fzxzt2wt2ees0avzefhvafeasp9zrzz"&gt;50&lt;/key&gt;&lt;/foreign-keys&gt;&lt;ref-type name="Conference Paper"&gt;47&lt;/ref-type&gt;&lt;contributors&gt;&lt;authors&gt;&lt;author&gt;Matthew D. Burns&lt;/author&gt;&lt;author&gt;Nima Bigdely-Shamlo&lt;/author&gt;&lt;author&gt;Nathaniel J. Smith&lt;/author&gt;&lt;author&gt;Kenneth Kreutz-Delgado &lt;/author&gt;&lt;author&gt;Scott Makeig&lt;/author&gt;&lt;/authors&gt;&lt;/contributors&gt;&lt;titles&gt;&lt;title&gt;Comparison of Averaging and Regression Techniques for Estimating Event Related Potentials&lt;/title&gt;&lt;/titles&gt;&lt;dates&gt;&lt;year&gt;2013&lt;/year&gt;&lt;/dates&gt;&lt;urls&gt;&lt;/urls&gt;&lt;/record&gt;&lt;/Cite&gt;&lt;/EndNote&gt;</w:instrText>
      </w:r>
      <w:r>
        <w:fldChar w:fldCharType="separate"/>
      </w:r>
      <w:r w:rsidR="00D60B59">
        <w:rPr>
          <w:noProof/>
        </w:rPr>
        <w:t>[</w:t>
      </w:r>
      <w:hyperlink w:anchor="_ENREF_4" w:tooltip="Burns, 2013 #50" w:history="1">
        <w:r w:rsidR="0077398B">
          <w:rPr>
            <w:noProof/>
          </w:rPr>
          <w:t>4</w:t>
        </w:r>
      </w:hyperlink>
      <w:r w:rsidR="00D60B59">
        <w:rPr>
          <w:noProof/>
        </w:rPr>
        <w:t>]</w:t>
      </w:r>
      <w:r>
        <w:fldChar w:fldCharType="end"/>
      </w:r>
      <w:r w:rsidR="00E75B57">
        <w:t>.</w:t>
      </w:r>
      <w:r w:rsidR="00970C55">
        <w:t xml:space="preserve"> </w:t>
      </w:r>
      <w:r w:rsidR="00EB1A66">
        <w:t xml:space="preserve">Here, we focus on how these tasks </w:t>
      </w:r>
      <w:r w:rsidR="009618CB">
        <w:t>can be</w:t>
      </w:r>
      <w:r w:rsidR="00EB1A66">
        <w:t xml:space="preserve"> accomplished in a distributed fashion using </w:t>
      </w:r>
      <w:r w:rsidR="003A64C3">
        <w:t>Hadoop</w:t>
      </w:r>
      <w:r w:rsidR="002E143E">
        <w:t xml:space="preserve"> and the broader implications to distributed EEG analysis.</w:t>
      </w:r>
    </w:p>
    <w:p w:rsidR="002E3220" w:rsidRDefault="000F3AF6" w:rsidP="00A321E4">
      <w:pPr>
        <w:pStyle w:val="Heading1"/>
        <w:ind w:left="0"/>
      </w:pPr>
      <w:r>
        <w:t>Hadoop Implementation</w:t>
      </w:r>
    </w:p>
    <w:p w:rsidR="00DD1BF4" w:rsidRDefault="00543EB0" w:rsidP="001F3592">
      <w:pPr>
        <w:ind w:firstLine="202"/>
        <w:jc w:val="both"/>
      </w:pPr>
      <w:r>
        <w:t>The first problem we encounter is how to split up the data.</w:t>
      </w:r>
      <w:r w:rsidR="001F3592">
        <w:t xml:space="preserve"> Steps</w:t>
      </w:r>
      <w:r>
        <w:t xml:space="preserve"> </w:t>
      </w:r>
      <w:bookmarkStart w:id="8" w:name="OLE_LINK89"/>
      <w:bookmarkStart w:id="9" w:name="OLE_LINK90"/>
      <w:r w:rsidR="001F3592">
        <w:t>(1) – (4)</w:t>
      </w:r>
      <w:bookmarkEnd w:id="8"/>
      <w:bookmarkEnd w:id="9"/>
      <w:r w:rsidR="001F3592">
        <w:t xml:space="preserve"> require access to an entire dataset (14 datasets in this </w:t>
      </w:r>
      <w:r w:rsidR="00037F2D">
        <w:t>example</w:t>
      </w:r>
      <w:r w:rsidR="001F3592">
        <w:t xml:space="preserve">). </w:t>
      </w:r>
      <w:r w:rsidR="00D73678">
        <w:t>O</w:t>
      </w:r>
      <w:r w:rsidR="00535258">
        <w:t xml:space="preserve">ur </w:t>
      </w:r>
      <w:r w:rsidR="00BC15DB">
        <w:t xml:space="preserve">first </w:t>
      </w:r>
      <w:r w:rsidR="00535258">
        <w:t>approach was to compute (1) – (4) locally</w:t>
      </w:r>
      <w:r w:rsidR="00C07658">
        <w:t xml:space="preserve"> (~ 3min/dataset)</w:t>
      </w:r>
      <w:r w:rsidR="00535258">
        <w:t>, then move the data to HDFS for further Hadoop processing</w:t>
      </w:r>
      <w:r w:rsidR="00EF06C5">
        <w:t xml:space="preserve"> on individual </w:t>
      </w:r>
      <w:r w:rsidR="00B06A4D">
        <w:t xml:space="preserve">time series: channels and </w:t>
      </w:r>
      <w:r w:rsidR="00EF06C5">
        <w:t>I</w:t>
      </w:r>
      <w:r w:rsidR="006B1816">
        <w:t>ndependent Components (</w:t>
      </w:r>
      <w:r w:rsidR="006B1816" w:rsidRPr="00E11FF6">
        <w:rPr>
          <w:b/>
        </w:rPr>
        <w:t>I</w:t>
      </w:r>
      <w:r w:rsidR="00EF06C5" w:rsidRPr="00E11FF6">
        <w:rPr>
          <w:b/>
        </w:rPr>
        <w:t>C</w:t>
      </w:r>
      <w:r w:rsidR="00EF06C5">
        <w:t>s</w:t>
      </w:r>
      <w:r w:rsidR="006B1816">
        <w:t>)</w:t>
      </w:r>
      <w:r w:rsidR="00535258">
        <w:t>.</w:t>
      </w:r>
      <w:r w:rsidR="00E20026">
        <w:t xml:space="preserve"> Since the bulk of the computation lies in (4) and (5), it is highly desirable to </w:t>
      </w:r>
      <w:r w:rsidR="005D7049">
        <w:t>parallelize those steps.</w:t>
      </w:r>
    </w:p>
    <w:p w:rsidR="00234EBC" w:rsidRDefault="00234EBC" w:rsidP="00234EBC">
      <w:pPr>
        <w:jc w:val="both"/>
      </w:pPr>
    </w:p>
    <w:p w:rsidR="00A321E4" w:rsidRDefault="00E20026" w:rsidP="00234EBC">
      <w:pPr>
        <w:ind w:firstLine="202"/>
        <w:jc w:val="both"/>
      </w:pPr>
      <w:r>
        <w:t xml:space="preserve">Assuming we have </w:t>
      </w:r>
      <w:r w:rsidR="005D7049">
        <w:t>completed</w:t>
      </w:r>
      <w:r>
        <w:t xml:space="preserve"> the serial portion of the computation (~ 3 min/dataset)</w:t>
      </w:r>
      <w:r w:rsidR="005D7049">
        <w:t>, we want to render our data in a fo</w:t>
      </w:r>
      <w:r w:rsidR="00C72D79">
        <w:t xml:space="preserve">rmat that Hadoop can understand: the </w:t>
      </w:r>
      <w:r w:rsidR="004322CA">
        <w:t>sequence-</w:t>
      </w:r>
      <w:r w:rsidR="004B6C8F">
        <w:t>file</w:t>
      </w:r>
      <w:r w:rsidR="00C72D79">
        <w:t xml:space="preserve"> input format. A </w:t>
      </w:r>
      <w:bookmarkStart w:id="10" w:name="OLE_LINK95"/>
      <w:bookmarkStart w:id="11" w:name="OLE_LINK96"/>
      <w:r w:rsidR="004322CA">
        <w:t>sequence-</w:t>
      </w:r>
      <w:r w:rsidR="004B6C8F">
        <w:t>file</w:t>
      </w:r>
      <w:bookmarkEnd w:id="10"/>
      <w:bookmarkEnd w:id="11"/>
      <w:r w:rsidR="00C72D79">
        <w:t xml:space="preserve"> is a serialized list of key-value pairs</w:t>
      </w:r>
      <w:r w:rsidR="00C65D56">
        <w:t xml:space="preserve"> (</w:t>
      </w:r>
      <w:r w:rsidR="00C65D56" w:rsidRPr="00C65D56">
        <w:rPr>
          <w:b/>
        </w:rPr>
        <w:t>KV</w:t>
      </w:r>
      <w:r w:rsidR="00C65D56">
        <w:rPr>
          <w:b/>
        </w:rPr>
        <w:t>P</w:t>
      </w:r>
      <w:r w:rsidR="00C65D56">
        <w:t>)</w:t>
      </w:r>
      <w:r w:rsidR="00C72D79">
        <w:t>.</w:t>
      </w:r>
      <w:r w:rsidR="00CB3D72">
        <w:t xml:space="preserve"> When the </w:t>
      </w:r>
      <w:r w:rsidR="00C33EC4">
        <w:t xml:space="preserve">sequence-file is put to HDFS, it </w:t>
      </w:r>
      <w:r w:rsidR="00CB3D72">
        <w:t xml:space="preserve">is spit into small blocks, replicated and distributed randomly across the data nodes. </w:t>
      </w:r>
      <w:r w:rsidR="00C72D79">
        <w:t xml:space="preserve">When Hadoop is invoked on the </w:t>
      </w:r>
      <w:r w:rsidR="000660F8">
        <w:t>sequence-file</w:t>
      </w:r>
      <w:r w:rsidR="00C72D79">
        <w:t>,</w:t>
      </w:r>
      <w:r w:rsidR="000660F8">
        <w:t xml:space="preserve"> it processes each </w:t>
      </w:r>
      <w:r w:rsidR="00497B19">
        <w:t>KVP</w:t>
      </w:r>
      <w:r w:rsidR="000660F8">
        <w:t xml:space="preserve"> as close as possible to whichever node</w:t>
      </w:r>
      <w:r w:rsidR="00CB3D72">
        <w:t xml:space="preserve"> hosts the data </w:t>
      </w:r>
      <w:r w:rsidR="00234EBC">
        <w:t>with Map and Reduce tasks.</w:t>
      </w:r>
      <w:r w:rsidR="006F3FEA">
        <w:t xml:space="preserve"> </w:t>
      </w:r>
    </w:p>
    <w:p w:rsidR="00234EBC" w:rsidRDefault="00234EBC" w:rsidP="001F3592">
      <w:pPr>
        <w:ind w:firstLine="202"/>
        <w:jc w:val="both"/>
      </w:pPr>
    </w:p>
    <w:p w:rsidR="00EB3C4E" w:rsidRDefault="00234EBC" w:rsidP="00234EBC">
      <w:pPr>
        <w:ind w:firstLine="202"/>
        <w:jc w:val="both"/>
      </w:pPr>
      <w:r>
        <w:t>In</w:t>
      </w:r>
      <w:r w:rsidR="00C65D56">
        <w:t xml:space="preserve"> this framework, we want to encode each channel as a single </w:t>
      </w:r>
      <w:r w:rsidR="00497B19">
        <w:t>KVP</w:t>
      </w:r>
      <w:r w:rsidR="00C06890">
        <w:t xml:space="preserve"> inside the sequence-file. </w:t>
      </w:r>
      <w:r w:rsidR="008D2F3D">
        <w:t xml:space="preserve">It must be packaged with all information needed to perform the computation: </w:t>
      </w:r>
      <w:r w:rsidR="00C06890">
        <w:t xml:space="preserve"> </w:t>
      </w:r>
      <w:r w:rsidR="008D2F3D">
        <w:t xml:space="preserve">the time series, the predictor matrix and the event structure of the </w:t>
      </w:r>
      <w:r w:rsidR="004C48A8">
        <w:t>experiment. As such, the sequence-file becomes highly redundant</w:t>
      </w:r>
      <w:r w:rsidR="00596EB4">
        <w:t xml:space="preserve">, replicating the same predictor matrix and event structure 127 times. </w:t>
      </w:r>
      <w:r w:rsidR="00265A9D">
        <w:t>This causes the size of the data to approximately double</w:t>
      </w:r>
      <w:r w:rsidR="00222794">
        <w:t xml:space="preserve">. </w:t>
      </w:r>
      <w:r w:rsidR="00144118">
        <w:t xml:space="preserve">On top of that, we must encode the binary Matlab data structures as text </w:t>
      </w:r>
      <w:r w:rsidR="00222F53">
        <w:fldChar w:fldCharType="begin"/>
      </w:r>
      <w:r w:rsidR="00D60B59">
        <w:instrText xml:space="preserve"> ADDIN EN.CITE &lt;EndNote&gt;&lt;Cite&gt;&lt;Author&gt;Josefsson&lt;/Author&gt;&lt;Year&gt;2006&lt;/Year&gt;&lt;RecNum&gt;53&lt;/RecNum&gt;&lt;DisplayText&gt;[10]&lt;/DisplayText&gt;&lt;record&gt;&lt;rec-number&gt;53&lt;/rec-number&gt;&lt;foreign-keys&gt;&lt;key app="EN" db-id="02ea0fzxzt2wt2ees0avzefhvafeasp9zrzz"&gt;53&lt;/key&gt;&lt;/foreign-keys&gt;&lt;ref-type name="Journal Article"&gt;17&lt;/ref-type&gt;&lt;contributors&gt;&lt;authors&gt;&lt;author&gt;Josefsson, Simon&lt;/author&gt;&lt;/authors&gt;&lt;/contributors&gt;&lt;titles&gt;&lt;title&gt;The base16, base32, and base64 data encodings&lt;/title&gt;&lt;/titles&gt;&lt;dates&gt;&lt;year&gt;2006&lt;/year&gt;&lt;/dates&gt;&lt;urls&gt;&lt;/urls&gt;&lt;/record&gt;&lt;/Cite&gt;&lt;/EndNote&gt;</w:instrText>
      </w:r>
      <w:r w:rsidR="00222F53">
        <w:fldChar w:fldCharType="separate"/>
      </w:r>
      <w:r w:rsidR="00D60B59">
        <w:rPr>
          <w:noProof/>
        </w:rPr>
        <w:t>[</w:t>
      </w:r>
      <w:hyperlink w:anchor="_ENREF_10" w:tooltip="Josefsson, 2006 #53" w:history="1">
        <w:r w:rsidR="0077398B">
          <w:rPr>
            <w:noProof/>
          </w:rPr>
          <w:t>10</w:t>
        </w:r>
      </w:hyperlink>
      <w:r w:rsidR="00D60B59">
        <w:rPr>
          <w:noProof/>
        </w:rPr>
        <w:t>]</w:t>
      </w:r>
      <w:r w:rsidR="00222F53">
        <w:fldChar w:fldCharType="end"/>
      </w:r>
      <w:r w:rsidR="00144118">
        <w:t>, causing another 50% in</w:t>
      </w:r>
      <w:r w:rsidR="00C51F78">
        <w:t>crease</w:t>
      </w:r>
      <w:r w:rsidR="00144118">
        <w:t xml:space="preserve">. </w:t>
      </w:r>
    </w:p>
    <w:p w:rsidR="00EB3C4E" w:rsidRDefault="00EB3C4E" w:rsidP="00234EBC">
      <w:pPr>
        <w:ind w:firstLine="202"/>
        <w:jc w:val="both"/>
      </w:pPr>
    </w:p>
    <w:p w:rsidR="00234EBC" w:rsidRDefault="008A2202" w:rsidP="00234EBC">
      <w:pPr>
        <w:ind w:firstLine="202"/>
        <w:jc w:val="both"/>
      </w:pPr>
      <w:r>
        <w:lastRenderedPageBreak/>
        <w:t>Since t</w:t>
      </w:r>
      <w:r w:rsidR="00222794">
        <w:t>he size of the data</w:t>
      </w:r>
      <w:r w:rsidR="007E572F">
        <w:t xml:space="preserve"> </w:t>
      </w:r>
      <w:r w:rsidR="00222794">
        <w:t xml:space="preserve">is the main reason for considering using Hadoop in the first place, it might seem like we have negated </w:t>
      </w:r>
      <w:r w:rsidR="00243849">
        <w:t>this</w:t>
      </w:r>
      <w:r w:rsidR="00222794">
        <w:t xml:space="preserve"> approach entirely. </w:t>
      </w:r>
      <w:r w:rsidR="007D7072">
        <w:t>On the contrary, we only have to write the data to HDFS once and we will presumably read it locally many times conserving network bandwidth</w:t>
      </w:r>
      <w:r w:rsidR="006E44A4">
        <w:t xml:space="preserve"> and increasing the speed of computation</w:t>
      </w:r>
      <w:r w:rsidR="007D7072">
        <w:t xml:space="preserve">. </w:t>
      </w:r>
      <w:r w:rsidR="00567DE5">
        <w:t xml:space="preserve">With 3x replication of data blocks, we will have magnified the disk size of the data </w:t>
      </w:r>
      <w:r w:rsidR="0052085B">
        <w:t>nine</w:t>
      </w:r>
      <w:r w:rsidR="00D133B7">
        <w:t>-fold</w:t>
      </w:r>
      <w:r w:rsidR="00EB3C4E">
        <w:t>. Using current S3 pricing for data storage and network bandwidth, one could expect to pay about $1</w:t>
      </w:r>
      <w:r w:rsidR="00A77031">
        <w:t>2</w:t>
      </w:r>
      <w:r w:rsidR="00EB3C4E">
        <w:t>0/month</w:t>
      </w:r>
      <w:r w:rsidR="00543DBC">
        <w:t>, prorated,</w:t>
      </w:r>
      <w:r w:rsidR="00EB3C4E">
        <w:t xml:space="preserve"> to host a </w:t>
      </w:r>
      <w:r w:rsidR="00AC72D2">
        <w:t xml:space="preserve">150 GB </w:t>
      </w:r>
      <w:r w:rsidR="00EB3C4E">
        <w:t>study</w:t>
      </w:r>
      <w:r w:rsidR="000E0B1E">
        <w:t xml:space="preserve"> (expanded to 1.4 TB in HDFS)</w:t>
      </w:r>
      <w:r w:rsidR="00AC72D2">
        <w:t>. Network bandwidth</w:t>
      </w:r>
      <w:r w:rsidR="00A77031">
        <w:t xml:space="preserve">, on the other hand, would incur the same charge by reading that </w:t>
      </w:r>
      <w:r w:rsidR="00E92132">
        <w:t xml:space="preserve">150 GB study </w:t>
      </w:r>
      <w:r w:rsidR="00A77031">
        <w:t xml:space="preserve">from storage only 7 times. </w:t>
      </w:r>
      <w:r w:rsidR="00F441EB">
        <w:t xml:space="preserve">All of </w:t>
      </w:r>
      <w:r w:rsidR="008134E2">
        <w:t>that</w:t>
      </w:r>
      <w:r w:rsidR="00F441EB">
        <w:t xml:space="preserve"> is to say, expanding the data </w:t>
      </w:r>
      <w:r w:rsidR="004779E2">
        <w:t>on disk nine-fold</w:t>
      </w:r>
      <w:r w:rsidR="00F441EB">
        <w:t xml:space="preserve"> may </w:t>
      </w:r>
      <w:r w:rsidR="004779E2">
        <w:t xml:space="preserve">not be as crazy as it sounds. </w:t>
      </w:r>
    </w:p>
    <w:p w:rsidR="000660F8" w:rsidRDefault="000660F8" w:rsidP="001F3592">
      <w:pPr>
        <w:ind w:firstLine="202"/>
        <w:jc w:val="both"/>
      </w:pPr>
    </w:p>
    <w:p w:rsidR="0070775F" w:rsidRDefault="008134E2" w:rsidP="00C03DCF">
      <w:pPr>
        <w:jc w:val="both"/>
      </w:pPr>
      <w:r>
        <w:tab/>
      </w:r>
      <w:r w:rsidR="006F3FEA">
        <w:t xml:space="preserve">We </w:t>
      </w:r>
      <w:r w:rsidR="0070775F">
        <w:t>encode the individual time series as KVPs in the sequence-file as follows:</w:t>
      </w:r>
    </w:p>
    <w:p w:rsidR="00FE20BD" w:rsidRDefault="00FE20BD" w:rsidP="00C03DCF">
      <w:pPr>
        <w:jc w:val="both"/>
      </w:pPr>
    </w:p>
    <w:p w:rsidR="0070775F" w:rsidRDefault="00FE20BD" w:rsidP="00C33134">
      <w:pPr>
        <w:pStyle w:val="ListParagraph"/>
        <w:numPr>
          <w:ilvl w:val="0"/>
          <w:numId w:val="34"/>
        </w:numPr>
        <w:ind w:right="216"/>
        <w:jc w:val="both"/>
      </w:pPr>
      <w:r>
        <w:t>Key: t</w:t>
      </w:r>
      <w:r w:rsidR="006F3FEA">
        <w:t>he full path to the dataset</w:t>
      </w:r>
      <w:r w:rsidR="0070775F">
        <w:t>, appended with a short code to identify whether the time series is an EEG channel or I</w:t>
      </w:r>
      <w:r>
        <w:t xml:space="preserve">C and which channel it is. </w:t>
      </w:r>
      <w:r w:rsidRPr="00FE20BD">
        <w:rPr>
          <w:i/>
          <w:color w:val="000000"/>
          <w:sz w:val="16"/>
          <w:szCs w:val="16"/>
        </w:rPr>
        <w:t>/oasis/scratch/csd181/mdburns/data/RSVP/hadoop_input/exp44_continuous_with_ica.raw.1</w:t>
      </w:r>
    </w:p>
    <w:p w:rsidR="0070775F" w:rsidRDefault="004B487F" w:rsidP="00C33134">
      <w:pPr>
        <w:pStyle w:val="ListParagraph"/>
        <w:numPr>
          <w:ilvl w:val="0"/>
          <w:numId w:val="34"/>
        </w:numPr>
        <w:ind w:right="216"/>
        <w:jc w:val="both"/>
      </w:pPr>
      <w:r>
        <w:t>Value:</w:t>
      </w:r>
      <w:r w:rsidR="006F3FEA">
        <w:t xml:space="preserve"> dictionary with the </w:t>
      </w:r>
      <w:r>
        <w:t xml:space="preserve">time series and </w:t>
      </w:r>
      <w:r w:rsidR="006F3FEA">
        <w:t xml:space="preserve">relevant data </w:t>
      </w:r>
      <w:r>
        <w:t xml:space="preserve">for the calculation. </w:t>
      </w:r>
      <w:r w:rsidR="00C03DCF">
        <w:t xml:space="preserve"> </w:t>
      </w:r>
    </w:p>
    <w:p w:rsidR="00FE20BD" w:rsidRDefault="00FE20BD" w:rsidP="00FE20BD">
      <w:pPr>
        <w:pStyle w:val="ListParagraph"/>
        <w:jc w:val="both"/>
      </w:pPr>
    </w:p>
    <w:p w:rsidR="006E27D6" w:rsidRDefault="006F3FEA" w:rsidP="0070775F">
      <w:pPr>
        <w:jc w:val="both"/>
      </w:pPr>
      <w:r>
        <w:t>At the start of the program</w:t>
      </w:r>
      <w:r w:rsidR="00257CF1">
        <w:t>, the Map program receives KVPs, processes steps (5) &amp; (6)</w:t>
      </w:r>
      <w:r w:rsidR="007D6E40">
        <w:t xml:space="preserve"> </w:t>
      </w:r>
      <w:r w:rsidR="00066674">
        <w:t xml:space="preserve">once per cross validation fold </w:t>
      </w:r>
      <w:r w:rsidR="007D6E40">
        <w:t>and r</w:t>
      </w:r>
      <w:r w:rsidR="00066674">
        <w:t xml:space="preserve">eturns a dictionary with the results for that channel or IC. </w:t>
      </w:r>
      <w:r w:rsidR="00743318">
        <w:t>The Map task emits KVPs with the result</w:t>
      </w:r>
      <w:r w:rsidR="0070775F">
        <w:t>s of that channel as the value. The key from the sequence-file</w:t>
      </w:r>
      <w:r w:rsidR="00BD1F78">
        <w:t xml:space="preserve"> KVP</w:t>
      </w:r>
      <w:r w:rsidR="0070775F">
        <w:t xml:space="preserve"> is stripped </w:t>
      </w:r>
      <w:r w:rsidR="00BD1F78">
        <w:t>of its type/number code</w:t>
      </w:r>
      <w:r w:rsidR="007854DA">
        <w:t xml:space="preserve">, which is stored in the value dictionary. The modified sequence-file key </w:t>
      </w:r>
      <w:r w:rsidR="008F2177">
        <w:t xml:space="preserve">is </w:t>
      </w:r>
      <w:r w:rsidR="00BD1F78">
        <w:t xml:space="preserve">passed as the key to the </w:t>
      </w:r>
      <w:r w:rsidR="00285020">
        <w:t>output of the Map task</w:t>
      </w:r>
      <w:r w:rsidR="00BD1F78">
        <w:t xml:space="preserve">. That is, each Map output from the same dataset will have the same key. </w:t>
      </w:r>
    </w:p>
    <w:p w:rsidR="00DE6C26" w:rsidRDefault="00DE6C26" w:rsidP="0070775F">
      <w:pPr>
        <w:jc w:val="both"/>
      </w:pPr>
    </w:p>
    <w:p w:rsidR="00DE6C26" w:rsidRDefault="00DE6C26" w:rsidP="0070775F">
      <w:pPr>
        <w:jc w:val="both"/>
      </w:pPr>
    </w:p>
    <w:p w:rsidR="006E27D6" w:rsidRDefault="00DE6C26" w:rsidP="00DE6C26">
      <w:pPr>
        <w:jc w:val="center"/>
      </w:pPr>
      <w:r>
        <w:rPr>
          <w:noProof/>
        </w:rPr>
        <w:drawing>
          <wp:inline distT="0" distB="0" distL="0" distR="0">
            <wp:extent cx="2287422" cy="3049895"/>
            <wp:effectExtent l="19050" t="0" r="0" b="0"/>
            <wp:docPr id="3" name="Picture 0" descr="Mapreducep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pic.bmp"/>
                    <pic:cNvPicPr/>
                  </pic:nvPicPr>
                  <pic:blipFill>
                    <a:blip r:embed="rId8"/>
                    <a:stretch>
                      <a:fillRect/>
                    </a:stretch>
                  </pic:blipFill>
                  <pic:spPr>
                    <a:xfrm>
                      <a:off x="0" y="0"/>
                      <a:ext cx="2287498" cy="3049997"/>
                    </a:xfrm>
                    <a:prstGeom prst="rect">
                      <a:avLst/>
                    </a:prstGeom>
                  </pic:spPr>
                </pic:pic>
              </a:graphicData>
            </a:graphic>
          </wp:inline>
        </w:drawing>
      </w:r>
    </w:p>
    <w:p w:rsidR="00DE6C26" w:rsidRDefault="00222F53" w:rsidP="00DE6C26">
      <w:pPr>
        <w:jc w:val="center"/>
      </w:pPr>
      <w:r>
        <w:rPr>
          <w:noProof/>
        </w:rPr>
        <w:lastRenderedPageBreak/>
        <w:pict>
          <v:shape id="_x0000_s1488" type="#_x0000_t202" style="position:absolute;left:0;text-align:left;margin-left:22.7pt;margin-top:3.1pt;width:224.35pt;height:53.9pt;z-index:251658240" strokecolor="white [3212]">
            <v:textbox>
              <w:txbxContent>
                <w:p w:rsidR="000A43F9" w:rsidRPr="003544BE" w:rsidRDefault="000A43F9" w:rsidP="00020F14">
                  <w:pPr>
                    <w:jc w:val="both"/>
                    <w:rPr>
                      <w:i/>
                      <w:sz w:val="16"/>
                      <w:szCs w:val="16"/>
                    </w:rPr>
                  </w:pPr>
                  <w:r w:rsidRPr="003544BE">
                    <w:rPr>
                      <w:i/>
                      <w:sz w:val="16"/>
                      <w:szCs w:val="16"/>
                    </w:rPr>
                    <w:t xml:space="preserve">Fig. </w:t>
                  </w:r>
                  <w:r w:rsidR="0003463E">
                    <w:rPr>
                      <w:i/>
                      <w:sz w:val="16"/>
                      <w:szCs w:val="16"/>
                    </w:rPr>
                    <w:t>2</w:t>
                  </w:r>
                  <w:r w:rsidRPr="003544BE">
                    <w:rPr>
                      <w:i/>
                      <w:sz w:val="16"/>
                      <w:szCs w:val="16"/>
                    </w:rPr>
                    <w:t xml:space="preserve">: </w:t>
                  </w:r>
                  <w:r w:rsidR="00E86FBB" w:rsidRPr="003544BE">
                    <w:rPr>
                      <w:i/>
                      <w:sz w:val="16"/>
                      <w:szCs w:val="16"/>
                    </w:rPr>
                    <w:t xml:space="preserve">Matlab based EEGLAB files are converted to sequence-file format, uploaded to HDFS and distributed to Map tasks for processing as individual time series. </w:t>
                  </w:r>
                  <w:r w:rsidR="003544BE" w:rsidRPr="003544BE">
                    <w:rPr>
                      <w:i/>
                      <w:sz w:val="16"/>
                      <w:szCs w:val="16"/>
                    </w:rPr>
                    <w:t xml:space="preserve">The results are collected, sorted and </w:t>
                  </w:r>
                  <w:r w:rsidR="00CD74CD">
                    <w:rPr>
                      <w:i/>
                      <w:sz w:val="16"/>
                      <w:szCs w:val="16"/>
                    </w:rPr>
                    <w:t>stored</w:t>
                  </w:r>
                  <w:r w:rsidR="003544BE">
                    <w:rPr>
                      <w:i/>
                      <w:sz w:val="16"/>
                      <w:szCs w:val="16"/>
                    </w:rPr>
                    <w:t xml:space="preserve"> </w:t>
                  </w:r>
                  <w:r w:rsidR="003544BE" w:rsidRPr="003544BE">
                    <w:rPr>
                      <w:i/>
                      <w:sz w:val="16"/>
                      <w:szCs w:val="16"/>
                    </w:rPr>
                    <w:t>efficiently</w:t>
                  </w:r>
                  <w:r w:rsidR="00063434">
                    <w:rPr>
                      <w:i/>
                      <w:sz w:val="16"/>
                      <w:szCs w:val="16"/>
                    </w:rPr>
                    <w:t xml:space="preserve"> via the Reduce tasks.</w:t>
                  </w:r>
                </w:p>
              </w:txbxContent>
            </v:textbox>
          </v:shape>
        </w:pict>
      </w:r>
    </w:p>
    <w:p w:rsidR="00DE6C26" w:rsidRDefault="00DE6C26" w:rsidP="00DE6C26">
      <w:pPr>
        <w:jc w:val="center"/>
      </w:pPr>
    </w:p>
    <w:p w:rsidR="00DE6C26" w:rsidRDefault="00DE6C26" w:rsidP="00DE6C26">
      <w:pPr>
        <w:jc w:val="center"/>
      </w:pPr>
    </w:p>
    <w:p w:rsidR="00DE6C26" w:rsidRDefault="00DE6C26" w:rsidP="00573DE4"/>
    <w:p w:rsidR="00020F14" w:rsidRDefault="006E27D6" w:rsidP="00573DE4">
      <w:pPr>
        <w:jc w:val="both"/>
      </w:pPr>
      <w:r>
        <w:tab/>
      </w:r>
      <w:r w:rsidR="00BD1F78">
        <w:t xml:space="preserve"> </w:t>
      </w:r>
      <w:r w:rsidR="003D4026">
        <w:t xml:space="preserve">In a process known as shuffle, Hadoop merges and sorts all KVPs from the Map tasks which have the same key. </w:t>
      </w:r>
      <w:r w:rsidR="007854DA">
        <w:t xml:space="preserve">In the Streaming implementation, the reducer tasks receive a list of KVPs sorted according to dataset. </w:t>
      </w:r>
      <w:r w:rsidR="00C1037D">
        <w:t xml:space="preserve">The reducer simply accumulates the results for each experiment as a list. Additional sorting is applied to put the results in numerical order, </w:t>
      </w:r>
      <w:r w:rsidR="00C81285">
        <w:t>and then</w:t>
      </w:r>
      <w:r w:rsidR="00C1037D">
        <w:t xml:space="preserve"> the fin</w:t>
      </w:r>
      <w:r w:rsidR="00C70A00">
        <w:t xml:space="preserve">al </w:t>
      </w:r>
      <w:r w:rsidR="00C81285">
        <w:t>results are</w:t>
      </w:r>
      <w:r w:rsidR="00C70A00">
        <w:t xml:space="preserve"> sent out to HDFS.</w:t>
      </w:r>
      <w:r w:rsidR="00C1037D">
        <w:t xml:space="preserve"> </w:t>
      </w:r>
      <w:r w:rsidR="001F2EB9">
        <w:t xml:space="preserve">Fig. </w:t>
      </w:r>
      <w:r w:rsidR="00573DE4">
        <w:t>2</w:t>
      </w:r>
      <w:r w:rsidR="001F2EB9">
        <w:t xml:space="preserve"> briefly illustrates the entire process. </w:t>
      </w:r>
      <w:r w:rsidR="00C1037D">
        <w:t xml:space="preserve"> </w:t>
      </w:r>
    </w:p>
    <w:p w:rsidR="00020F14" w:rsidRDefault="00020F14" w:rsidP="00020F14">
      <w:pPr>
        <w:pStyle w:val="Heading1"/>
        <w:ind w:left="0"/>
      </w:pPr>
      <w:r>
        <w:t>Performance/Results</w:t>
      </w:r>
    </w:p>
    <w:p w:rsidR="009D52D0" w:rsidRDefault="009D52D0" w:rsidP="009D52D0">
      <w:pPr>
        <w:ind w:firstLine="202"/>
      </w:pPr>
      <w:r>
        <w:t xml:space="preserve">We run the analysis on a Hadoop cluster with 16 nodes. At 16 cores per node, this gives us a potential pool of 256 worker processes (Map tasks). For cluster stability purposes, we set the maximum number of Map tasks to 160. </w:t>
      </w:r>
      <w:r w:rsidR="00CA5757">
        <w:t xml:space="preserve">Our 14 subject analysis completed in 4.5 hours. By comparison, running the </w:t>
      </w:r>
      <w:r w:rsidR="00F81D6A">
        <w:t xml:space="preserve">same </w:t>
      </w:r>
      <w:r w:rsidR="00CA5757">
        <w:t xml:space="preserve">analysis </w:t>
      </w:r>
      <w:r w:rsidR="00085C17">
        <w:t>on</w:t>
      </w:r>
      <w:r w:rsidR="00CA5757">
        <w:t xml:space="preserve"> a single </w:t>
      </w:r>
      <w:r w:rsidR="00085C17">
        <w:t>node i</w:t>
      </w:r>
      <w:r w:rsidR="00CA5757">
        <w:t xml:space="preserve">n Matlab </w:t>
      </w:r>
      <w:r w:rsidR="00085C17">
        <w:t xml:space="preserve">(using parallel toolbox) </w:t>
      </w:r>
      <w:r w:rsidR="00CA5757">
        <w:t>would take approximately</w:t>
      </w:r>
      <w:r w:rsidR="00085C17">
        <w:t xml:space="preserve"> </w:t>
      </w:r>
      <w:r w:rsidR="00F81D6A">
        <w:t>56 hours</w:t>
      </w:r>
      <w:r w:rsidR="00CA5757">
        <w:t xml:space="preserve">. </w:t>
      </w:r>
      <w:r>
        <w:t xml:space="preserve">   </w:t>
      </w:r>
    </w:p>
    <w:p w:rsidR="001F2FFC" w:rsidRDefault="001F2FFC" w:rsidP="009D52D0">
      <w:pPr>
        <w:ind w:firstLine="202"/>
      </w:pPr>
    </w:p>
    <w:p w:rsidR="00182C0F" w:rsidRDefault="001F2FFC" w:rsidP="00EE72D4">
      <w:pPr>
        <w:jc w:val="both"/>
      </w:pPr>
      <w:r>
        <w:tab/>
        <w:t>From 14 datasets, we created 14 sequence-files, averaging 1.</w:t>
      </w:r>
      <w:r w:rsidR="00EE4BB2">
        <w:t>7</w:t>
      </w:r>
      <w:r>
        <w:t xml:space="preserve"> GB each (~ </w:t>
      </w:r>
      <w:r w:rsidR="00EE4BB2">
        <w:t>25</w:t>
      </w:r>
      <w:r>
        <w:t xml:space="preserve"> GB) total. </w:t>
      </w:r>
      <w:r w:rsidR="00EE72D4">
        <w:t xml:space="preserve">Since each sequence-file contains 256 KVPs (127 EEG channels, 127 ICs), we </w:t>
      </w:r>
      <w:r w:rsidR="003468A6">
        <w:t>were able to</w:t>
      </w:r>
      <w:r w:rsidR="00EE72D4">
        <w:t xml:space="preserve"> max out the clusters CPU capabiliti</w:t>
      </w:r>
      <w:r w:rsidR="00894124">
        <w:t xml:space="preserve">es with just one sequence-file. This </w:t>
      </w:r>
      <w:r w:rsidR="00620358">
        <w:t xml:space="preserve">means our </w:t>
      </w:r>
      <w:r w:rsidR="00894124">
        <w:t xml:space="preserve">small 20 GB test study could </w:t>
      </w:r>
      <w:r w:rsidR="00620358">
        <w:t>scale to a cluster with 2</w:t>
      </w:r>
      <w:r w:rsidR="00225A88">
        <w:t>50</w:t>
      </w:r>
      <w:r w:rsidR="00620358">
        <w:t xml:space="preserve"> nodes (~ </w:t>
      </w:r>
      <w:r w:rsidR="00225A88">
        <w:t>4000</w:t>
      </w:r>
      <w:r w:rsidR="00182C0F">
        <w:t xml:space="preserve"> cores). </w:t>
      </w:r>
      <w:r w:rsidR="00691DA7">
        <w:t xml:space="preserve">Thus our processing power is effectively limited by how many nodes we can afford to </w:t>
      </w:r>
      <w:r w:rsidR="005458F1">
        <w:t xml:space="preserve">run. The HDFS framework makes it very easy to scale a cluster. </w:t>
      </w:r>
      <w:r w:rsidR="00691DA7">
        <w:t xml:space="preserve"> </w:t>
      </w:r>
    </w:p>
    <w:p w:rsidR="00182C0F" w:rsidRDefault="00182C0F" w:rsidP="00EE72D4">
      <w:pPr>
        <w:jc w:val="both"/>
      </w:pPr>
      <w:r>
        <w:tab/>
      </w:r>
      <w:r w:rsidR="00976FAD">
        <w:t>As a whole, the program consumed the following resources:</w:t>
      </w:r>
    </w:p>
    <w:p w:rsidR="00976FAD" w:rsidRDefault="00976FAD" w:rsidP="00EE72D4">
      <w:pPr>
        <w:jc w:val="both"/>
      </w:pPr>
    </w:p>
    <w:p w:rsidR="00976FAD" w:rsidRDefault="00976FAD" w:rsidP="00976FAD">
      <w:pPr>
        <w:pStyle w:val="ListParagraph"/>
        <w:numPr>
          <w:ilvl w:val="0"/>
          <w:numId w:val="35"/>
        </w:numPr>
        <w:jc w:val="both"/>
      </w:pPr>
      <w:r>
        <w:t>200 GB memory</w:t>
      </w:r>
    </w:p>
    <w:p w:rsidR="00976FAD" w:rsidRDefault="00976FAD" w:rsidP="00976FAD">
      <w:pPr>
        <w:pStyle w:val="ListParagraph"/>
        <w:numPr>
          <w:ilvl w:val="0"/>
          <w:numId w:val="35"/>
        </w:numPr>
        <w:jc w:val="both"/>
      </w:pPr>
      <w:r>
        <w:t>617 CPU hours</w:t>
      </w:r>
    </w:p>
    <w:p w:rsidR="00976FAD" w:rsidRDefault="00C85AED" w:rsidP="00976FAD">
      <w:pPr>
        <w:pStyle w:val="ListParagraph"/>
        <w:numPr>
          <w:ilvl w:val="0"/>
          <w:numId w:val="35"/>
        </w:numPr>
        <w:jc w:val="both"/>
      </w:pPr>
      <w:r>
        <w:t>26 GB read from HDFS</w:t>
      </w:r>
    </w:p>
    <w:p w:rsidR="0060381E" w:rsidRDefault="0060381E" w:rsidP="0060381E">
      <w:pPr>
        <w:jc w:val="both"/>
      </w:pPr>
    </w:p>
    <w:p w:rsidR="0060381E" w:rsidRPr="009D52D0" w:rsidRDefault="0060381E" w:rsidP="0060381E">
      <w:pPr>
        <w:jc w:val="both"/>
      </w:pPr>
      <w:r>
        <w:t xml:space="preserve">These metrics could be further turned to obtain a more streamlined </w:t>
      </w:r>
      <w:r w:rsidR="00C33134">
        <w:t>process</w:t>
      </w:r>
      <w:r w:rsidR="00F6119E">
        <w:t>.</w:t>
      </w:r>
    </w:p>
    <w:p w:rsidR="00130AAF" w:rsidRDefault="00130AAF" w:rsidP="00130AAF">
      <w:pPr>
        <w:pStyle w:val="Heading1"/>
        <w:ind w:left="0"/>
      </w:pPr>
      <w:r>
        <w:t>We Can Do Better</w:t>
      </w:r>
    </w:p>
    <w:p w:rsidR="00C63FE9" w:rsidRDefault="00FC6013" w:rsidP="005F44E2">
      <w:pPr>
        <w:ind w:firstLine="202"/>
        <w:jc w:val="both"/>
      </w:pPr>
      <w:r>
        <w:t xml:space="preserve">In the case of a larger study with hundreds </w:t>
      </w:r>
      <w:r w:rsidR="00C44FFF">
        <w:t>or thousands</w:t>
      </w:r>
      <w:r>
        <w:t xml:space="preserve"> of datasets, it </w:t>
      </w:r>
      <w:r w:rsidR="00F4146D">
        <w:t>would be undesirable to compute steps (1) – (4)</w:t>
      </w:r>
      <w:r w:rsidR="005F44E2">
        <w:t xml:space="preserve"> on a single node. </w:t>
      </w:r>
      <w:r w:rsidR="00E65D8F">
        <w:t xml:space="preserve">In that case, we would </w:t>
      </w:r>
      <w:r w:rsidR="00F771F2">
        <w:t>want store the Matlab formatted EEGLAB files directly to HDFS</w:t>
      </w:r>
      <w:r w:rsidR="00C63FE9">
        <w:t xml:space="preserve"> as single blocks</w:t>
      </w:r>
      <w:r w:rsidR="00F771F2">
        <w:t xml:space="preserve">. </w:t>
      </w:r>
      <w:r w:rsidR="00C63FE9">
        <w:t xml:space="preserve">The individual time series will no longer be distributed over the cluster in this format. We would write two Hadoop programs: the first would </w:t>
      </w:r>
      <w:r w:rsidR="00B579D6">
        <w:t xml:space="preserve">process the single EEGLAB files, computing (1) – (4) in parallel over the cluster. </w:t>
      </w:r>
      <w:r w:rsidR="007575EE">
        <w:t>The results of this program would be the sequence-files we have been</w:t>
      </w:r>
      <w:r w:rsidR="00C63FE9">
        <w:t xml:space="preserve"> </w:t>
      </w:r>
      <w:r w:rsidR="008E16DC">
        <w:t xml:space="preserve">using so far. </w:t>
      </w:r>
      <w:r w:rsidR="00F002AB">
        <w:t xml:space="preserve">When </w:t>
      </w:r>
      <w:r w:rsidR="004F1DA2">
        <w:t>those files are written to</w:t>
      </w:r>
      <w:r w:rsidR="00F002AB">
        <w:t xml:space="preserve"> HDFS</w:t>
      </w:r>
      <w:r w:rsidR="004F1DA2">
        <w:t>, the individual time series</w:t>
      </w:r>
      <w:r w:rsidR="00F002AB">
        <w:t xml:space="preserve"> will distribute across the cluster, as before. </w:t>
      </w:r>
      <w:r w:rsidR="00F41FBE">
        <w:t>Thus, the granularity of the data distribution can be controlled in stages by separate MapReduce programs</w:t>
      </w:r>
      <w:r w:rsidR="002348B8">
        <w:t>.</w:t>
      </w:r>
      <w:r w:rsidR="00F41FBE">
        <w:t xml:space="preserve"> </w:t>
      </w:r>
    </w:p>
    <w:p w:rsidR="00C63FE9" w:rsidRDefault="00C63FE9" w:rsidP="005F44E2">
      <w:pPr>
        <w:ind w:firstLine="202"/>
        <w:jc w:val="both"/>
      </w:pPr>
    </w:p>
    <w:p w:rsidR="00D7473B" w:rsidRDefault="00F771F2" w:rsidP="00D7473B">
      <w:pPr>
        <w:ind w:firstLine="202"/>
        <w:jc w:val="both"/>
      </w:pPr>
      <w:r>
        <w:lastRenderedPageBreak/>
        <w:t xml:space="preserve">Since Hadoop Streaming only operates on text based inputs (via stdin, stdout), the EEGLAB files would still have to be encoded </w:t>
      </w:r>
      <w:r w:rsidR="00222F53">
        <w:fldChar w:fldCharType="begin"/>
      </w:r>
      <w:r w:rsidR="00D60B59">
        <w:instrText xml:space="preserve"> ADDIN EN.CITE &lt;EndNote&gt;&lt;Cite&gt;&lt;Author&gt;Josefsson&lt;/Author&gt;&lt;Year&gt;2006&lt;/Year&gt;&lt;RecNum&gt;53&lt;/RecNum&gt;&lt;DisplayText&gt;[10]&lt;/DisplayText&gt;&lt;record&gt;&lt;rec-number&gt;53&lt;/rec-number&gt;&lt;foreign-keys&gt;&lt;key app="EN" db-id="02ea0fzxzt2wt2ees0avzefhvafeasp9zrzz"&gt;53&lt;/key&gt;&lt;/foreign-keys&gt;&lt;ref-type name="Journal Article"&gt;17&lt;/ref-type&gt;&lt;contributors&gt;&lt;authors&gt;&lt;author&gt;Josefsson, Simon&lt;/author&gt;&lt;/authors&gt;&lt;/contributors&gt;&lt;titles&gt;&lt;title&gt;The base16, base32, and base64 data encodings&lt;/title&gt;&lt;/titles&gt;&lt;dates&gt;&lt;year&gt;2006&lt;/year&gt;&lt;/dates&gt;&lt;urls&gt;&lt;/urls&gt;&lt;/record&gt;&lt;/Cite&gt;&lt;/EndNote&gt;</w:instrText>
      </w:r>
      <w:r w:rsidR="00222F53">
        <w:fldChar w:fldCharType="separate"/>
      </w:r>
      <w:r w:rsidR="00D60B59">
        <w:rPr>
          <w:noProof/>
        </w:rPr>
        <w:t>[</w:t>
      </w:r>
      <w:hyperlink w:anchor="_ENREF_10" w:tooltip="Josefsson, 2006 #53" w:history="1">
        <w:r w:rsidR="0077398B">
          <w:rPr>
            <w:noProof/>
          </w:rPr>
          <w:t>10</w:t>
        </w:r>
      </w:hyperlink>
      <w:r w:rsidR="00D60B59">
        <w:rPr>
          <w:noProof/>
        </w:rPr>
        <w:t>]</w:t>
      </w:r>
      <w:r w:rsidR="00222F53">
        <w:fldChar w:fldCharType="end"/>
      </w:r>
      <w:r w:rsidR="008D4ADF">
        <w:t xml:space="preserve"> </w:t>
      </w:r>
      <w:r>
        <w:t xml:space="preserve">before uploading to HDFS. </w:t>
      </w:r>
      <w:r w:rsidR="00173E9F">
        <w:t xml:space="preserve">For exploratory analysis, this is a fair tradeoff: Python is </w:t>
      </w:r>
      <w:r w:rsidR="00C63FE9">
        <w:t>well suited to</w:t>
      </w:r>
      <w:r w:rsidR="00173E9F">
        <w:t xml:space="preserve"> scientific computing on a </w:t>
      </w:r>
      <w:r w:rsidR="00037293">
        <w:t xml:space="preserve">large </w:t>
      </w:r>
      <w:r w:rsidR="00173E9F">
        <w:t xml:space="preserve">cluster. </w:t>
      </w:r>
      <w:r w:rsidR="00037293">
        <w:t>Without encoding everything as text, we would be forced to write our programs in Java</w:t>
      </w:r>
      <w:r w:rsidR="00E65142">
        <w:t>, limiting our access to scientific Python packages</w:t>
      </w:r>
      <w:r w:rsidR="00473136">
        <w:t xml:space="preserve"> like Numpy and Scipy</w:t>
      </w:r>
      <w:r w:rsidR="00E65142">
        <w:t>.</w:t>
      </w:r>
      <w:r w:rsidR="00037293">
        <w:t xml:space="preserve"> </w:t>
      </w:r>
      <w:r w:rsidR="00BC1E18">
        <w:t>W</w:t>
      </w:r>
      <w:r w:rsidR="00DF7E89">
        <w:t xml:space="preserve">e believe most EEG experiments could benefit from the Hadoop Streaming approach. </w:t>
      </w:r>
    </w:p>
    <w:p w:rsidR="008357FA" w:rsidRDefault="008357FA" w:rsidP="008357FA">
      <w:pPr>
        <w:jc w:val="both"/>
      </w:pPr>
    </w:p>
    <w:p w:rsidR="008357FA" w:rsidRDefault="008357FA" w:rsidP="008357FA">
      <w:pPr>
        <w:jc w:val="both"/>
      </w:pPr>
      <w:r>
        <w:rPr>
          <w:noProof/>
        </w:rPr>
        <w:drawing>
          <wp:inline distT="0" distB="0" distL="0" distR="0">
            <wp:extent cx="3147231" cy="3523273"/>
            <wp:effectExtent l="19050" t="0" r="0" b="0"/>
            <wp:docPr id="4" name="Picture 3" descr="multist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stage.bmp"/>
                    <pic:cNvPicPr/>
                  </pic:nvPicPr>
                  <pic:blipFill>
                    <a:blip r:embed="rId9"/>
                    <a:stretch>
                      <a:fillRect/>
                    </a:stretch>
                  </pic:blipFill>
                  <pic:spPr>
                    <a:xfrm>
                      <a:off x="0" y="0"/>
                      <a:ext cx="3146518" cy="3522475"/>
                    </a:xfrm>
                    <a:prstGeom prst="rect">
                      <a:avLst/>
                    </a:prstGeom>
                  </pic:spPr>
                </pic:pic>
              </a:graphicData>
            </a:graphic>
          </wp:inline>
        </w:drawing>
      </w:r>
    </w:p>
    <w:p w:rsidR="002348B8" w:rsidRDefault="00222F53" w:rsidP="00BC1E18">
      <w:pPr>
        <w:ind w:firstLine="202"/>
        <w:jc w:val="both"/>
      </w:pPr>
      <w:r>
        <w:rPr>
          <w:noProof/>
        </w:rPr>
        <w:pict>
          <v:shape id="_x0000_s1491" type="#_x0000_t202" style="position:absolute;left:0;text-align:left;margin-left:10.8pt;margin-top:8.7pt;width:224.35pt;height:53.9pt;z-index:251660288" strokecolor="white [3212]">
            <v:textbox>
              <w:txbxContent>
                <w:p w:rsidR="00C02D22" w:rsidRPr="003544BE" w:rsidRDefault="00C02D22" w:rsidP="00C02D22">
                  <w:pPr>
                    <w:jc w:val="both"/>
                    <w:rPr>
                      <w:i/>
                      <w:sz w:val="16"/>
                      <w:szCs w:val="16"/>
                    </w:rPr>
                  </w:pPr>
                  <w:r w:rsidRPr="003544BE">
                    <w:rPr>
                      <w:i/>
                      <w:sz w:val="16"/>
                      <w:szCs w:val="16"/>
                    </w:rPr>
                    <w:t xml:space="preserve">Fig. </w:t>
                  </w:r>
                  <w:r>
                    <w:rPr>
                      <w:i/>
                      <w:sz w:val="16"/>
                      <w:szCs w:val="16"/>
                    </w:rPr>
                    <w:t>3</w:t>
                  </w:r>
                  <w:r w:rsidRPr="003544BE">
                    <w:rPr>
                      <w:i/>
                      <w:sz w:val="16"/>
                      <w:szCs w:val="16"/>
                    </w:rPr>
                    <w:t xml:space="preserve">: </w:t>
                  </w:r>
                  <w:r w:rsidR="000A5F0C">
                    <w:rPr>
                      <w:i/>
                      <w:sz w:val="16"/>
                      <w:szCs w:val="16"/>
                    </w:rPr>
                    <w:t>By controlling the HDFS block size</w:t>
                  </w:r>
                  <w:r w:rsidR="002776FD">
                    <w:rPr>
                      <w:i/>
                      <w:sz w:val="16"/>
                      <w:szCs w:val="16"/>
                    </w:rPr>
                    <w:t xml:space="preserve"> at different </w:t>
                  </w:r>
                  <w:r w:rsidR="00C5341B">
                    <w:rPr>
                      <w:i/>
                      <w:sz w:val="16"/>
                      <w:szCs w:val="16"/>
                    </w:rPr>
                    <w:t>stages of the analysis, we can parallel process the data at different scales. In stage 1, we keep the datasets whole in HDFS for large scale processing. In stage two, we make the HDFS size very small to spread the individual</w:t>
                  </w:r>
                  <w:r w:rsidR="005205EB">
                    <w:rPr>
                      <w:i/>
                      <w:sz w:val="16"/>
                      <w:szCs w:val="16"/>
                    </w:rPr>
                    <w:t xml:space="preserve"> time series across the system. </w:t>
                  </w:r>
                  <w:r w:rsidR="00C5341B">
                    <w:rPr>
                      <w:i/>
                      <w:sz w:val="16"/>
                      <w:szCs w:val="16"/>
                    </w:rPr>
                    <w:t xml:space="preserve">   </w:t>
                  </w:r>
                  <w:r w:rsidR="000A5F0C">
                    <w:rPr>
                      <w:i/>
                      <w:sz w:val="16"/>
                      <w:szCs w:val="16"/>
                    </w:rPr>
                    <w:t xml:space="preserve"> </w:t>
                  </w:r>
                </w:p>
              </w:txbxContent>
            </v:textbox>
          </v:shape>
        </w:pict>
      </w:r>
    </w:p>
    <w:p w:rsidR="00C02D22" w:rsidRDefault="00C02D22" w:rsidP="00BC1E18">
      <w:pPr>
        <w:ind w:firstLine="202"/>
        <w:jc w:val="both"/>
      </w:pPr>
    </w:p>
    <w:p w:rsidR="00C02D22" w:rsidRDefault="00C02D22" w:rsidP="00BC1E18">
      <w:pPr>
        <w:ind w:firstLine="202"/>
        <w:jc w:val="both"/>
      </w:pPr>
    </w:p>
    <w:p w:rsidR="00C02D22" w:rsidRDefault="00C02D22" w:rsidP="00BC1E18">
      <w:pPr>
        <w:ind w:firstLine="202"/>
        <w:jc w:val="both"/>
      </w:pPr>
    </w:p>
    <w:p w:rsidR="00C02D22" w:rsidRDefault="00C02D22" w:rsidP="0080520C">
      <w:pPr>
        <w:ind w:firstLine="202"/>
        <w:jc w:val="both"/>
      </w:pPr>
    </w:p>
    <w:p w:rsidR="00576E4D" w:rsidRDefault="00576E4D" w:rsidP="00576E4D">
      <w:pPr>
        <w:jc w:val="both"/>
      </w:pPr>
    </w:p>
    <w:p w:rsidR="00D7473B" w:rsidRDefault="00D7473B" w:rsidP="00240474">
      <w:pPr>
        <w:ind w:firstLine="202"/>
        <w:jc w:val="both"/>
      </w:pPr>
      <w:r>
        <w:t xml:space="preserve">Fig. 3 shows how HDFS and Hadoop can be effective at processing data at different scales. </w:t>
      </w:r>
      <w:r w:rsidR="00BD797C">
        <w:t xml:space="preserve">At the larger scale, </w:t>
      </w:r>
      <w:r w:rsidR="00601AB5">
        <w:t xml:space="preserve">we can pre-compute </w:t>
      </w:r>
      <w:r w:rsidR="00885BCF">
        <w:t>as much of the probl</w:t>
      </w:r>
      <w:r w:rsidR="00F34F1E">
        <w:t>em as possible</w:t>
      </w:r>
      <w:r w:rsidR="0045346B">
        <w:t xml:space="preserve"> (e.g. </w:t>
      </w:r>
      <w:r w:rsidR="00F34F1E">
        <w:t xml:space="preserve"> </w:t>
      </w:r>
      <w:r w:rsidR="00885BCF">
        <w:t>factorization caching</w:t>
      </w:r>
      <w:r w:rsidR="0045346B">
        <w:t>)</w:t>
      </w:r>
      <w:r w:rsidR="00865CEB">
        <w:t>.</w:t>
      </w:r>
      <w:r w:rsidR="00240474">
        <w:t xml:space="preserve"> The idea is to run stage 1 once and reuse those</w:t>
      </w:r>
      <w:r w:rsidR="004F224A">
        <w:t xml:space="preserve"> results many times in stage 2.</w:t>
      </w:r>
    </w:p>
    <w:p w:rsidR="00D7473B" w:rsidRDefault="00D7473B" w:rsidP="0080520C">
      <w:pPr>
        <w:ind w:firstLine="202"/>
        <w:jc w:val="both"/>
      </w:pPr>
    </w:p>
    <w:p w:rsidR="00241E2F" w:rsidRDefault="00AE5A5D" w:rsidP="0080520C">
      <w:pPr>
        <w:ind w:firstLine="202"/>
        <w:jc w:val="both"/>
      </w:pPr>
      <w:r>
        <w:t xml:space="preserve">In our </w:t>
      </w:r>
      <w:r w:rsidR="0080520C">
        <w:t xml:space="preserve">current implementation, step (5) </w:t>
      </w:r>
      <w:r w:rsidR="002913F9">
        <w:t>is done in a single Map task</w:t>
      </w:r>
      <w:r>
        <w:t xml:space="preserve">. </w:t>
      </w:r>
      <w:r w:rsidR="0080520C">
        <w:t xml:space="preserve">For this </w:t>
      </w:r>
      <w:r w:rsidR="00B76B2E">
        <w:t>experiment</w:t>
      </w:r>
      <w:r w:rsidR="0080520C">
        <w:t xml:space="preserve">, </w:t>
      </w:r>
      <w:r w:rsidR="00B76B2E">
        <w:t>we were only minimizing the L2 norm of our error function in the regression phase. This was accomplished very efficiently</w:t>
      </w:r>
      <w:r w:rsidR="00B76B2E" w:rsidRPr="00B76B2E">
        <w:t xml:space="preserve"> </w:t>
      </w:r>
      <w:r w:rsidR="00B76B2E">
        <w:t xml:space="preserve">as a quadratic cone program with the CVXOPT library </w:t>
      </w:r>
      <w:r w:rsidR="00222F53">
        <w:fldChar w:fldCharType="begin"/>
      </w:r>
      <w:r w:rsidR="00D60B59">
        <w:instrText xml:space="preserve"> ADDIN EN.CITE &lt;EndNote&gt;&lt;Cite&gt;&lt;Author&gt;Dahl&lt;/Author&gt;&lt;Year&gt;2006&lt;/Year&gt;&lt;RecNum&gt;55&lt;/RecNum&gt;&lt;DisplayText&gt;[11]&lt;/DisplayText&gt;&lt;record&gt;&lt;rec-number&gt;55&lt;/rec-number&gt;&lt;foreign-keys&gt;&lt;key app="EN" db-id="02ea0fzxzt2wt2ees0avzefhvafeasp9zrzz"&gt;55&lt;/key&gt;&lt;/foreign-keys&gt;&lt;ref-type name="Conference Proceedings"&gt;10&lt;/ref-type&gt;&lt;contributors&gt;&lt;authors&gt;&lt;author&gt;Dahl, Joachin&lt;/author&gt;&lt;author&gt;Vandenberghe, L&lt;/author&gt;&lt;/authors&gt;&lt;/contributors&gt;&lt;titles&gt;&lt;title&gt;CVXOPT: A python package for convex optimization&lt;/title&gt;&lt;secondary-title&gt;Proc. Eur. Conf. Op. Res&lt;/secondary-title&gt;&lt;/titles&gt;&lt;dates&gt;&lt;year&gt;2006&lt;/year&gt;&lt;/dates&gt;&lt;urls&gt;&lt;/urls&gt;&lt;/record&gt;&lt;/Cite&gt;&lt;/EndNote&gt;</w:instrText>
      </w:r>
      <w:r w:rsidR="00222F53">
        <w:fldChar w:fldCharType="separate"/>
      </w:r>
      <w:r w:rsidR="00D60B59">
        <w:rPr>
          <w:noProof/>
        </w:rPr>
        <w:t>[</w:t>
      </w:r>
      <w:hyperlink w:anchor="_ENREF_11" w:tooltip="Dahl, 2006 #55" w:history="1">
        <w:r w:rsidR="0077398B">
          <w:rPr>
            <w:noProof/>
          </w:rPr>
          <w:t>11</w:t>
        </w:r>
      </w:hyperlink>
      <w:r w:rsidR="00D60B59">
        <w:rPr>
          <w:noProof/>
        </w:rPr>
        <w:t>]</w:t>
      </w:r>
      <w:r w:rsidR="00222F53">
        <w:fldChar w:fldCharType="end"/>
      </w:r>
      <w:r w:rsidR="001E2385">
        <w:t xml:space="preserve">. </w:t>
      </w:r>
      <w:r w:rsidR="00584690">
        <w:t xml:space="preserve">If we wanted to try something more </w:t>
      </w:r>
      <w:r w:rsidR="002058E2">
        <w:t>sophisticated</w:t>
      </w:r>
      <w:r w:rsidR="00584690">
        <w:t xml:space="preserve"> (e.g. p-norm,</w:t>
      </w:r>
      <w:r w:rsidR="00313C17">
        <w:t xml:space="preserve"> regularization, cross-validate</w:t>
      </w:r>
      <w:r w:rsidR="00584690">
        <w:t xml:space="preserve"> parameters</w:t>
      </w:r>
      <w:r w:rsidR="008C46D8">
        <w:t>, EM</w:t>
      </w:r>
      <w:r w:rsidR="00584690">
        <w:t>)</w:t>
      </w:r>
      <w:r w:rsidR="008C46D8">
        <w:t>, we</w:t>
      </w:r>
      <w:r w:rsidR="007B2914">
        <w:t xml:space="preserve"> may desire</w:t>
      </w:r>
      <w:r w:rsidR="008C46D8">
        <w:t xml:space="preserve"> an even finer grained distribution of </w:t>
      </w:r>
      <w:r w:rsidR="006F6E15">
        <w:t xml:space="preserve">the computations. </w:t>
      </w:r>
      <w:r w:rsidR="007B2914">
        <w:t xml:space="preserve">This can also be accomplished in the MapReduce framework, but not with Hadoop Streaming. </w:t>
      </w:r>
      <w:r w:rsidR="00EE6E52">
        <w:t xml:space="preserve">For such a problem, we introduce a different framework: Spark </w:t>
      </w:r>
      <w:r w:rsidR="00222F53">
        <w:fldChar w:fldCharType="begin"/>
      </w:r>
      <w:r w:rsidR="00D60B59">
        <w:instrText xml:space="preserve"> ADDIN EN.CITE &lt;EndNote&gt;&lt;Cite&gt;&lt;Author&gt;Zaharia&lt;/Author&gt;&lt;Year&gt;2010&lt;/Year&gt;&lt;RecNum&gt;54&lt;/RecNum&gt;&lt;DisplayText&gt;[12]&lt;/DisplayText&gt;&lt;record&gt;&lt;rec-number&gt;54&lt;/rec-number&gt;&lt;foreign-keys&gt;&lt;key app="EN" db-id="02ea0fzxzt2wt2ees0avzefhvafeasp9zrzz"&gt;54&lt;/key&gt;&lt;/foreign-keys&gt;&lt;ref-type name="Conference Proceedings"&gt;10&lt;/ref-type&gt;&lt;contributors&gt;&lt;authors&gt;&lt;author&gt;Zaharia, Matei&lt;/author&gt;&lt;author&gt;Chowdhury, Mosharaf&lt;/author&gt;&lt;author&gt;Franklin, Michael J&lt;/author&gt;&lt;author&gt;Shenker, Scott&lt;/author&gt;&lt;author&gt;Stoica, Ion&lt;/author&gt;&lt;/authors&gt;&lt;/contributors&gt;&lt;titles&gt;&lt;title&gt;Spark: cluster computing with working sets&lt;/title&gt;&lt;secondary-title&gt;Proceedings of the 2nd USENIX conference on Hot topics in cloud computing&lt;/secondary-title&gt;&lt;/titles&gt;&lt;pages&gt;10-10&lt;/pages&gt;&lt;dates&gt;&lt;year&gt;2010&lt;/year&gt;&lt;/dates&gt;&lt;publisher&gt;USENIX Association&lt;/publisher&gt;&lt;urls&gt;&lt;/urls&gt;&lt;/record&gt;&lt;/Cite&gt;&lt;/EndNote&gt;</w:instrText>
      </w:r>
      <w:r w:rsidR="00222F53">
        <w:fldChar w:fldCharType="separate"/>
      </w:r>
      <w:r w:rsidR="00D60B59">
        <w:rPr>
          <w:noProof/>
        </w:rPr>
        <w:t>[</w:t>
      </w:r>
      <w:hyperlink w:anchor="_ENREF_12" w:tooltip="Zaharia, 2010 #54" w:history="1">
        <w:r w:rsidR="0077398B">
          <w:rPr>
            <w:noProof/>
          </w:rPr>
          <w:t>12</w:t>
        </w:r>
      </w:hyperlink>
      <w:r w:rsidR="00D60B59">
        <w:rPr>
          <w:noProof/>
        </w:rPr>
        <w:t>]</w:t>
      </w:r>
      <w:r w:rsidR="00222F53">
        <w:fldChar w:fldCharType="end"/>
      </w:r>
      <w:r w:rsidR="00EE6E52">
        <w:t xml:space="preserve">. </w:t>
      </w:r>
    </w:p>
    <w:p w:rsidR="00241E2F" w:rsidRDefault="00241E2F" w:rsidP="0080520C">
      <w:pPr>
        <w:ind w:firstLine="202"/>
        <w:jc w:val="both"/>
      </w:pPr>
    </w:p>
    <w:p w:rsidR="00D577D1" w:rsidRDefault="00241E2F" w:rsidP="0080520C">
      <w:pPr>
        <w:ind w:firstLine="202"/>
        <w:jc w:val="both"/>
      </w:pPr>
      <w:r>
        <w:lastRenderedPageBreak/>
        <w:t>A drawback to using Hadoop is that it has no notion of cyclic data flow. A Hadoop program consists of reading a set of inputs from HDFS and writing the results. If one wants to implement an iterative algorithm with a scatter/update approach, a separate Hadoop program must be launched for each iteration. This is highly inefficient</w:t>
      </w:r>
      <w:r w:rsidR="00FB7C94">
        <w:t>;</w:t>
      </w:r>
      <w:r w:rsidR="00726D51">
        <w:t xml:space="preserve"> </w:t>
      </w:r>
      <w:r w:rsidR="002058C0">
        <w:t xml:space="preserve">Hadoop takes several minutes just to set up </w:t>
      </w:r>
      <w:r w:rsidR="0089396A">
        <w:t>each</w:t>
      </w:r>
      <w:r w:rsidR="002058C0">
        <w:t xml:space="preserve"> job. </w:t>
      </w:r>
      <w:r w:rsidR="00A85AEA">
        <w:t xml:space="preserve">Spark supports all of the good features of Hadoop, with the added benefit of cyclic data capability. It is said to outperform Hadoop </w:t>
      </w:r>
      <w:r w:rsidR="00CC58D6">
        <w:t>by an order of magnitude for iterati</w:t>
      </w:r>
      <w:r w:rsidR="00F13055">
        <w:t xml:space="preserve">ve machine learning algorithms. </w:t>
      </w:r>
      <w:r w:rsidR="007E3070">
        <w:t xml:space="preserve">This framework </w:t>
      </w:r>
      <w:r w:rsidR="00977F7F">
        <w:t>could</w:t>
      </w:r>
      <w:r w:rsidR="007E3070">
        <w:t xml:space="preserve"> support algorithms such as Expectation Maximization </w:t>
      </w:r>
      <w:r w:rsidR="00222F53">
        <w:fldChar w:fldCharType="begin"/>
      </w:r>
      <w:r w:rsidR="00D60B59">
        <w:instrText xml:space="preserve"> ADDIN EN.CITE &lt;EndNote&gt;&lt;Cite&gt;&lt;Author&gt;Moon&lt;/Author&gt;&lt;Year&gt;1996&lt;/Year&gt;&lt;RecNum&gt;56&lt;/RecNum&gt;&lt;DisplayText&gt;[13]&lt;/DisplayText&gt;&lt;record&gt;&lt;rec-number&gt;56&lt;/rec-number&gt;&lt;foreign-keys&gt;&lt;key app="EN" db-id="02ea0fzxzt2wt2ees0avzefhvafeasp9zrzz"&gt;56&lt;/key&gt;&lt;/foreign-keys&gt;&lt;ref-type name="Journal Article"&gt;17&lt;/ref-type&gt;&lt;contributors&gt;&lt;authors&gt;&lt;author&gt;Moon, Todd K&lt;/author&gt;&lt;/authors&gt;&lt;/contributors&gt;&lt;titles&gt;&lt;title&gt;The expectation-maximization algorithm&lt;/title&gt;&lt;secondary-title&gt;Signal Processing Magazine, IEEE&lt;/secondary-title&gt;&lt;/titles&gt;&lt;periodical&gt;&lt;full-title&gt;Signal Processing Magazine, IEEE&lt;/full-title&gt;&lt;/periodical&gt;&lt;pages&gt;47-60&lt;/pages&gt;&lt;volume&gt;13&lt;/volume&gt;&lt;number&gt;6&lt;/number&gt;&lt;dates&gt;&lt;year&gt;1996&lt;/year&gt;&lt;/dates&gt;&lt;isbn&gt;1053-5888&lt;/isbn&gt;&lt;urls&gt;&lt;/urls&gt;&lt;/record&gt;&lt;/Cite&gt;&lt;/EndNote&gt;</w:instrText>
      </w:r>
      <w:r w:rsidR="00222F53">
        <w:fldChar w:fldCharType="separate"/>
      </w:r>
      <w:r w:rsidR="00D60B59">
        <w:rPr>
          <w:noProof/>
        </w:rPr>
        <w:t>[</w:t>
      </w:r>
      <w:hyperlink w:anchor="_ENREF_13" w:tooltip="Moon, 1996 #56" w:history="1">
        <w:r w:rsidR="0077398B">
          <w:rPr>
            <w:noProof/>
          </w:rPr>
          <w:t>13</w:t>
        </w:r>
      </w:hyperlink>
      <w:r w:rsidR="00D60B59">
        <w:rPr>
          <w:noProof/>
        </w:rPr>
        <w:t>]</w:t>
      </w:r>
      <w:r w:rsidR="00222F53">
        <w:fldChar w:fldCharType="end"/>
      </w:r>
      <w:r w:rsidR="007E3070">
        <w:t xml:space="preserve"> and Alternating Direction Method of Multipliers </w:t>
      </w:r>
      <w:r w:rsidR="00222F53">
        <w:fldChar w:fldCharType="begin"/>
      </w:r>
      <w:r w:rsidR="00D60B59">
        <w:instrText xml:space="preserve"> ADDIN EN.CITE &lt;EndNote&gt;&lt;Cite&gt;&lt;Author&gt;Boyd&lt;/Author&gt;&lt;Year&gt;2011&lt;/Year&gt;&lt;RecNum&gt;47&lt;/RecNum&gt;&lt;DisplayText&gt;[14]&lt;/DisplayText&gt;&lt;record&gt;&lt;rec-number&gt;47&lt;/rec-number&gt;&lt;foreign-keys&gt;&lt;key app="EN" db-id="02ea0fzxzt2wt2ees0avzefhvafeasp9zrzz"&gt;47&lt;/key&gt;&lt;/foreign-keys&gt;&lt;ref-type name="Journal Article"&gt;17&lt;/ref-type&gt;&lt;contributors&gt;&lt;authors&gt;&lt;author&gt;Boyd, Stephen&lt;/author&gt;&lt;author&gt;Parikh, Neal&lt;/author&gt;&lt;author&gt;Chu, Eric&lt;/author&gt;&lt;author&gt;Peleato, Borja&lt;/author&gt;&lt;author&gt;Eckstein, Jonathan&lt;/author&gt;&lt;/authors&gt;&lt;/contributors&gt;&lt;titles&gt;&lt;title&gt;Distributed optimization and statistical learning via the alternating direction method of multipliers&lt;/title&gt;&lt;secondary-title&gt;Foundations and Trends® in Machine Learning&lt;/secondary-title&gt;&lt;/titles&gt;&lt;periodical&gt;&lt;full-title&gt;Foundations and Trends® in Machine Learning&lt;/full-title&gt;&lt;/periodical&gt;&lt;pages&gt;1-122&lt;/pages&gt;&lt;volume&gt;3&lt;/volume&gt;&lt;number&gt;1&lt;/number&gt;&lt;dates&gt;&lt;year&gt;2011&lt;/year&gt;&lt;/dates&gt;&lt;isbn&gt;1935-8237&lt;/isbn&gt;&lt;urls&gt;&lt;/urls&gt;&lt;/record&gt;&lt;/Cite&gt;&lt;/EndNote&gt;</w:instrText>
      </w:r>
      <w:r w:rsidR="00222F53">
        <w:fldChar w:fldCharType="separate"/>
      </w:r>
      <w:r w:rsidR="00D60B59">
        <w:rPr>
          <w:noProof/>
        </w:rPr>
        <w:t>[</w:t>
      </w:r>
      <w:hyperlink w:anchor="_ENREF_14" w:tooltip="Boyd, 2011 #47" w:history="1">
        <w:r w:rsidR="0077398B">
          <w:rPr>
            <w:noProof/>
          </w:rPr>
          <w:t>14</w:t>
        </w:r>
      </w:hyperlink>
      <w:r w:rsidR="00D60B59">
        <w:rPr>
          <w:noProof/>
        </w:rPr>
        <w:t>]</w:t>
      </w:r>
      <w:r w:rsidR="00222F53">
        <w:fldChar w:fldCharType="end"/>
      </w:r>
      <w:r w:rsidR="005908F0">
        <w:t xml:space="preserve"> </w:t>
      </w:r>
      <w:r w:rsidR="0017043E">
        <w:t>for</w:t>
      </w:r>
      <w:r w:rsidR="005908F0">
        <w:t xml:space="preserve"> very large datasets</w:t>
      </w:r>
      <w:r w:rsidR="007E3070">
        <w:t xml:space="preserve">. </w:t>
      </w:r>
      <w:r w:rsidR="00324A7B">
        <w:t xml:space="preserve">We believe that a combination of Spark </w:t>
      </w:r>
      <w:r w:rsidR="00EB69F4">
        <w:t xml:space="preserve">Python programs </w:t>
      </w:r>
      <w:r w:rsidR="00324A7B">
        <w:t xml:space="preserve">running on top of HDFS will offer the greatest flexibility </w:t>
      </w:r>
      <w:r w:rsidR="00AE30B5">
        <w:t xml:space="preserve">and cost benefit </w:t>
      </w:r>
      <w:r w:rsidR="0017043E">
        <w:t>for distributed EEG processing.</w:t>
      </w:r>
    </w:p>
    <w:p w:rsidR="00130AAF" w:rsidRDefault="002F5BDF" w:rsidP="0080520C">
      <w:pPr>
        <w:ind w:firstLine="202"/>
        <w:jc w:val="both"/>
      </w:pPr>
      <w:r>
        <w:t xml:space="preserve"> </w:t>
      </w:r>
    </w:p>
    <w:p w:rsidR="0034371F" w:rsidRDefault="0034371F" w:rsidP="0034371F">
      <w:pPr>
        <w:jc w:val="both"/>
      </w:pPr>
    </w:p>
    <w:p w:rsidR="001E52D3" w:rsidRDefault="0034371F" w:rsidP="0034371F">
      <w:pPr>
        <w:jc w:val="both"/>
      </w:pPr>
      <w:r>
        <w:rPr>
          <w:noProof/>
        </w:rPr>
        <w:drawing>
          <wp:inline distT="0" distB="0" distL="0" distR="0">
            <wp:extent cx="3070318" cy="3775203"/>
            <wp:effectExtent l="19050" t="0" r="0" b="0"/>
            <wp:docPr id="5" name="Picture 4" descr="spark multist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 multistage.bmp"/>
                    <pic:cNvPicPr/>
                  </pic:nvPicPr>
                  <pic:blipFill>
                    <a:blip r:embed="rId10"/>
                    <a:stretch>
                      <a:fillRect/>
                    </a:stretch>
                  </pic:blipFill>
                  <pic:spPr>
                    <a:xfrm>
                      <a:off x="0" y="0"/>
                      <a:ext cx="3070318" cy="3775203"/>
                    </a:xfrm>
                    <a:prstGeom prst="rect">
                      <a:avLst/>
                    </a:prstGeom>
                  </pic:spPr>
                </pic:pic>
              </a:graphicData>
            </a:graphic>
          </wp:inline>
        </w:drawing>
      </w:r>
    </w:p>
    <w:p w:rsidR="001E52D3" w:rsidRDefault="00222F53" w:rsidP="001E52D3">
      <w:pPr>
        <w:pStyle w:val="Heading1"/>
        <w:numPr>
          <w:ilvl w:val="0"/>
          <w:numId w:val="0"/>
        </w:numPr>
        <w:jc w:val="left"/>
      </w:pPr>
      <w:r>
        <w:rPr>
          <w:noProof/>
        </w:rPr>
        <w:pict>
          <v:shape id="_x0000_s1492" type="#_x0000_t202" style="position:absolute;margin-left:11.2pt;margin-top:7.25pt;width:224.35pt;height:53.9pt;z-index:251661312" strokecolor="white [3212]">
            <v:textbox>
              <w:txbxContent>
                <w:p w:rsidR="001E52D3" w:rsidRPr="003544BE" w:rsidRDefault="001E52D3" w:rsidP="001E52D3">
                  <w:pPr>
                    <w:jc w:val="both"/>
                    <w:rPr>
                      <w:i/>
                      <w:sz w:val="16"/>
                      <w:szCs w:val="16"/>
                    </w:rPr>
                  </w:pPr>
                  <w:r w:rsidRPr="003544BE">
                    <w:rPr>
                      <w:i/>
                      <w:sz w:val="16"/>
                      <w:szCs w:val="16"/>
                    </w:rPr>
                    <w:t xml:space="preserve">Fig. </w:t>
                  </w:r>
                  <w:r>
                    <w:rPr>
                      <w:i/>
                      <w:sz w:val="16"/>
                      <w:szCs w:val="16"/>
                    </w:rPr>
                    <w:t>4</w:t>
                  </w:r>
                  <w:r w:rsidRPr="003544BE">
                    <w:rPr>
                      <w:i/>
                      <w:sz w:val="16"/>
                      <w:szCs w:val="16"/>
                    </w:rPr>
                    <w:t xml:space="preserve">: </w:t>
                  </w:r>
                  <w:r>
                    <w:rPr>
                      <w:i/>
                      <w:sz w:val="16"/>
                      <w:szCs w:val="16"/>
                    </w:rPr>
                    <w:t xml:space="preserve">By using Spark with HDFS, we can implement a system similar to the one shown in Fig. 3. The added benefit is that at each stage, we have the capability performing iterative algorithms which rely on </w:t>
                  </w:r>
                  <w:r w:rsidR="00715C92">
                    <w:rPr>
                      <w:i/>
                      <w:sz w:val="16"/>
                      <w:szCs w:val="16"/>
                    </w:rPr>
                    <w:t>scatter/gather techniques</w:t>
                  </w:r>
                  <w:r w:rsidR="005F630C">
                    <w:rPr>
                      <w:i/>
                      <w:sz w:val="16"/>
                      <w:szCs w:val="16"/>
                    </w:rPr>
                    <w:t xml:space="preserve"> (e.g. Alternating Direction Method of Multipiers</w:t>
                  </w:r>
                  <w:r w:rsidR="00A23251">
                    <w:rPr>
                      <w:i/>
                      <w:sz w:val="16"/>
                      <w:szCs w:val="16"/>
                    </w:rPr>
                    <w:t xml:space="preserve"> [14]</w:t>
                  </w:r>
                  <w:r w:rsidR="005F630C">
                    <w:rPr>
                      <w:i/>
                      <w:sz w:val="16"/>
                      <w:szCs w:val="16"/>
                    </w:rPr>
                    <w:t>)</w:t>
                  </w:r>
                  <w:r w:rsidR="00715C92">
                    <w:rPr>
                      <w:i/>
                      <w:sz w:val="16"/>
                      <w:szCs w:val="16"/>
                    </w:rPr>
                    <w:t xml:space="preserve">. </w:t>
                  </w:r>
                  <w:r>
                    <w:rPr>
                      <w:i/>
                      <w:sz w:val="16"/>
                      <w:szCs w:val="16"/>
                    </w:rPr>
                    <w:t xml:space="preserve">  </w:t>
                  </w:r>
                </w:p>
              </w:txbxContent>
            </v:textbox>
          </v:shape>
        </w:pict>
      </w:r>
    </w:p>
    <w:p w:rsidR="001E52D3" w:rsidRDefault="001E52D3" w:rsidP="001E52D3"/>
    <w:p w:rsidR="001E52D3" w:rsidRDefault="001E52D3" w:rsidP="001E52D3"/>
    <w:p w:rsidR="001E52D3" w:rsidRPr="001E52D3" w:rsidRDefault="001E52D3" w:rsidP="001E52D3"/>
    <w:p w:rsidR="00E73B9E" w:rsidRDefault="00E73B9E" w:rsidP="008F54B8">
      <w:pPr>
        <w:pStyle w:val="Heading1"/>
        <w:ind w:left="0"/>
      </w:pPr>
      <w:r>
        <w:t>Conclusion</w:t>
      </w:r>
    </w:p>
    <w:p w:rsidR="00A11B8C" w:rsidRPr="00465262" w:rsidRDefault="00465262" w:rsidP="00290542">
      <w:pPr>
        <w:ind w:firstLine="202"/>
        <w:jc w:val="both"/>
      </w:pPr>
      <w:r>
        <w:t xml:space="preserve">The barrier to entry for large scale EEG processing is lower than ever. </w:t>
      </w:r>
      <w:r w:rsidR="00A819A2">
        <w:t xml:space="preserve">The distributed frameworks Hadoop and Spark </w:t>
      </w:r>
      <w:r w:rsidR="00A74C75">
        <w:t xml:space="preserve">are capable of running on local Rocks clusters </w:t>
      </w:r>
      <w:r w:rsidR="00B75EE8">
        <w:t xml:space="preserve">(concurrently) </w:t>
      </w:r>
      <w:r w:rsidR="00A74C75">
        <w:t xml:space="preserve">or </w:t>
      </w:r>
      <w:r w:rsidR="005D23D0">
        <w:t>on the cloud</w:t>
      </w:r>
      <w:r w:rsidR="0086150E">
        <w:t xml:space="preserve"> with services such as Amazon </w:t>
      </w:r>
      <w:r w:rsidR="00DC49EE">
        <w:t>Elas</w:t>
      </w:r>
      <w:r w:rsidR="0086150E">
        <w:t xml:space="preserve">tic MapReduce </w:t>
      </w:r>
      <w:r w:rsidR="009C067A">
        <w:t>and Elastic Compute Cloud</w:t>
      </w:r>
      <w:r w:rsidR="005D23D0">
        <w:t xml:space="preserve">. </w:t>
      </w:r>
      <w:r w:rsidR="00DC49EE">
        <w:t>New technologies</w:t>
      </w:r>
      <w:r w:rsidR="00CD3769">
        <w:t xml:space="preserve"> (</w:t>
      </w:r>
      <w:r w:rsidR="007F5929">
        <w:t>perhaps</w:t>
      </w:r>
      <w:r w:rsidR="00CD3769">
        <w:t xml:space="preserve"> something like RAMCloud </w:t>
      </w:r>
      <w:r w:rsidR="00222F53">
        <w:fldChar w:fldCharType="begin"/>
      </w:r>
      <w:r w:rsidR="00D60B59">
        <w:instrText xml:space="preserve"> ADDIN EN.CITE &lt;EndNote&gt;&lt;Cite&gt;&lt;Author&gt;Ousterhout&lt;/Author&gt;&lt;Year&gt;2011&lt;/Year&gt;&lt;RecNum&gt;61&lt;/RecNum&gt;&lt;DisplayText&gt;[15]&lt;/DisplayText&gt;&lt;record&gt;&lt;rec-number&gt;61&lt;/rec-number&gt;&lt;foreign-keys&gt;&lt;key app="EN" db-id="02ea0fzxzt2wt2ees0avzefhvafeasp9zrzz"&gt;61&lt;/key&gt;&lt;/foreign-keys&gt;&lt;ref-type name="Journal Article"&gt;17&lt;/ref-type&gt;&lt;contributors&gt;&lt;authors&gt;&lt;author&gt;Ousterhout, John&lt;/author&gt;&lt;author&gt;Agrawal, Parag&lt;/author&gt;&lt;author&gt;Erickson, David&lt;/author&gt;&lt;author&gt;Kozyrakis, Christos&lt;/author&gt;&lt;author&gt;Leverich, Jacob&lt;/author&gt;&lt;author&gt;Mazières, David&lt;/author&gt;&lt;author&gt;Mitra, Subhasish&lt;/author&gt;&lt;author&gt;Narayanan, Aravind&lt;/author&gt;&lt;author&gt;Ongaro, Diego&lt;/author&gt;&lt;author&gt;Parulkar, Guru&lt;/author&gt;&lt;/authors&gt;&lt;/contributors&gt;&lt;titles&gt;&lt;title&gt;The case for ramcloud&lt;/title&gt;&lt;secondary-title&gt;Communications of the ACM&lt;/secondary-title&gt;&lt;/titles&gt;&lt;periodical&gt;&lt;full-title&gt;Communications of the ACM&lt;/full-title&gt;&lt;/periodical&gt;&lt;pages&gt;121-130&lt;/pages&gt;&lt;volume&gt;54&lt;/volume&gt;&lt;number&gt;7&lt;/number&gt;&lt;dates&gt;&lt;year&gt;2011&lt;/year&gt;&lt;/dates&gt;&lt;isbn&gt;0001-0782&lt;/isbn&gt;&lt;urls&gt;&lt;/urls&gt;&lt;/record&gt;&lt;/Cite&gt;&lt;/EndNote&gt;</w:instrText>
      </w:r>
      <w:r w:rsidR="00222F53">
        <w:fldChar w:fldCharType="separate"/>
      </w:r>
      <w:r w:rsidR="00D60B59">
        <w:rPr>
          <w:noProof/>
        </w:rPr>
        <w:t>[</w:t>
      </w:r>
      <w:hyperlink w:anchor="_ENREF_15" w:tooltip="Ousterhout, 2011 #61" w:history="1">
        <w:r w:rsidR="0077398B">
          <w:rPr>
            <w:noProof/>
          </w:rPr>
          <w:t>15</w:t>
        </w:r>
      </w:hyperlink>
      <w:r w:rsidR="00D60B59">
        <w:rPr>
          <w:noProof/>
        </w:rPr>
        <w:t>]</w:t>
      </w:r>
      <w:r w:rsidR="00222F53">
        <w:fldChar w:fldCharType="end"/>
      </w:r>
      <w:r w:rsidR="00CD3769">
        <w:t>)</w:t>
      </w:r>
      <w:r w:rsidR="00DC49EE">
        <w:t xml:space="preserve"> are bound to </w:t>
      </w:r>
      <w:r w:rsidR="0066649D">
        <w:t xml:space="preserve">eventually </w:t>
      </w:r>
      <w:r w:rsidR="00DC49EE">
        <w:t xml:space="preserve">supersede </w:t>
      </w:r>
      <w:r w:rsidR="00CD3769">
        <w:t xml:space="preserve">these specific </w:t>
      </w:r>
      <w:r w:rsidR="00CD3769">
        <w:lastRenderedPageBreak/>
        <w:t xml:space="preserve">implementations, but the MapReduce </w:t>
      </w:r>
      <w:r w:rsidR="00954655">
        <w:t>trend</w:t>
      </w:r>
      <w:r w:rsidR="00CD3769">
        <w:t xml:space="preserve"> </w:t>
      </w:r>
      <w:r w:rsidR="00D9343B">
        <w:t xml:space="preserve">for big data analytics </w:t>
      </w:r>
      <w:r w:rsidR="00753454">
        <w:t xml:space="preserve">is not </w:t>
      </w:r>
      <w:r w:rsidR="00560822">
        <w:t>likely to vani</w:t>
      </w:r>
      <w:r w:rsidR="00954655">
        <w:t>sh any time soon</w:t>
      </w:r>
      <w:r w:rsidR="009E588E">
        <w:t>.</w:t>
      </w:r>
    </w:p>
    <w:p w:rsidR="00ED3D9B" w:rsidRPr="00B60147" w:rsidRDefault="00EF34C4" w:rsidP="00B60147">
      <w:pPr>
        <w:pStyle w:val="Heading1"/>
        <w:ind w:left="0"/>
      </w:pPr>
      <w:r w:rsidRPr="00B60147">
        <w:t>References</w:t>
      </w:r>
    </w:p>
    <w:p w:rsidR="0077398B" w:rsidRDefault="00222F53" w:rsidP="0077398B">
      <w:pPr>
        <w:pStyle w:val="References"/>
        <w:ind w:left="720" w:hanging="720"/>
        <w:rPr>
          <w:noProof/>
        </w:rPr>
      </w:pPr>
      <w:r>
        <w:fldChar w:fldCharType="begin"/>
      </w:r>
      <w:r w:rsidR="00AB189A">
        <w:instrText xml:space="preserve"> ADDIN EN.REFLIST </w:instrText>
      </w:r>
      <w:r>
        <w:fldChar w:fldCharType="separate"/>
      </w:r>
      <w:bookmarkStart w:id="12" w:name="_ENREF_1"/>
      <w:r w:rsidR="0077398B">
        <w:rPr>
          <w:noProof/>
        </w:rPr>
        <w:t xml:space="preserve">White, T., </w:t>
      </w:r>
      <w:r w:rsidR="0077398B" w:rsidRPr="0077398B">
        <w:rPr>
          <w:i/>
          <w:noProof/>
        </w:rPr>
        <w:t>Hadoop: The definitive guide</w:t>
      </w:r>
      <w:r w:rsidR="0077398B">
        <w:rPr>
          <w:noProof/>
        </w:rPr>
        <w:t>. 2012: O'Reilly Media.</w:t>
      </w:r>
      <w:bookmarkEnd w:id="12"/>
    </w:p>
    <w:p w:rsidR="0077398B" w:rsidRDefault="0077398B" w:rsidP="0077398B">
      <w:pPr>
        <w:pStyle w:val="References"/>
        <w:ind w:left="720" w:hanging="720"/>
        <w:rPr>
          <w:noProof/>
        </w:rPr>
      </w:pPr>
      <w:bookmarkStart w:id="13" w:name="_ENREF_2"/>
      <w:r>
        <w:rPr>
          <w:noProof/>
        </w:rPr>
        <w:t xml:space="preserve">Dean, J. and S. Ghemawat, </w:t>
      </w:r>
      <w:r w:rsidRPr="0077398B">
        <w:rPr>
          <w:i/>
          <w:noProof/>
        </w:rPr>
        <w:t>MapReduce: simplified data processing on large clusters.</w:t>
      </w:r>
      <w:r>
        <w:rPr>
          <w:noProof/>
        </w:rPr>
        <w:t xml:space="preserve"> Communications of the ACM, 2008. </w:t>
      </w:r>
      <w:r w:rsidRPr="0077398B">
        <w:rPr>
          <w:b/>
          <w:noProof/>
        </w:rPr>
        <w:t>51</w:t>
      </w:r>
      <w:r>
        <w:rPr>
          <w:noProof/>
        </w:rPr>
        <w:t>(1): p. 107-113.</w:t>
      </w:r>
      <w:bookmarkEnd w:id="13"/>
    </w:p>
    <w:p w:rsidR="0077398B" w:rsidRDefault="0077398B" w:rsidP="0077398B">
      <w:pPr>
        <w:pStyle w:val="References"/>
        <w:ind w:left="720" w:hanging="720"/>
        <w:rPr>
          <w:noProof/>
        </w:rPr>
      </w:pPr>
      <w:bookmarkStart w:id="14" w:name="_ENREF_3"/>
      <w:r>
        <w:rPr>
          <w:noProof/>
        </w:rPr>
        <w:t xml:space="preserve">Ghemawat, S., H. Gobioff, and S.-T. Leung. </w:t>
      </w:r>
      <w:r w:rsidRPr="0077398B">
        <w:rPr>
          <w:i/>
          <w:noProof/>
        </w:rPr>
        <w:t>The Google file system</w:t>
      </w:r>
      <w:r>
        <w:rPr>
          <w:noProof/>
        </w:rPr>
        <w:t xml:space="preserve">. in </w:t>
      </w:r>
      <w:r w:rsidRPr="0077398B">
        <w:rPr>
          <w:i/>
          <w:noProof/>
        </w:rPr>
        <w:t>ACM SIGOPS Operating Systems Review</w:t>
      </w:r>
      <w:r>
        <w:rPr>
          <w:noProof/>
        </w:rPr>
        <w:t>. 2003. ACM.</w:t>
      </w:r>
      <w:bookmarkEnd w:id="14"/>
    </w:p>
    <w:p w:rsidR="0077398B" w:rsidRDefault="0077398B" w:rsidP="0077398B">
      <w:pPr>
        <w:pStyle w:val="References"/>
        <w:ind w:left="720" w:hanging="720"/>
        <w:rPr>
          <w:noProof/>
        </w:rPr>
      </w:pPr>
      <w:bookmarkStart w:id="15" w:name="_ENREF_4"/>
      <w:r>
        <w:rPr>
          <w:noProof/>
        </w:rPr>
        <w:t xml:space="preserve">Burns, M.D., et al., </w:t>
      </w:r>
      <w:r w:rsidRPr="0077398B">
        <w:rPr>
          <w:i/>
          <w:noProof/>
        </w:rPr>
        <w:t>Comparison of Averaging and Regression Techniques for Estimating Event Related Potentials</w:t>
      </w:r>
      <w:r>
        <w:rPr>
          <w:noProof/>
        </w:rPr>
        <w:t>, 2013.</w:t>
      </w:r>
      <w:bookmarkEnd w:id="15"/>
    </w:p>
    <w:p w:rsidR="0077398B" w:rsidRDefault="0077398B" w:rsidP="0077398B">
      <w:pPr>
        <w:pStyle w:val="References"/>
        <w:ind w:left="720" w:hanging="720"/>
        <w:rPr>
          <w:noProof/>
        </w:rPr>
      </w:pPr>
      <w:bookmarkStart w:id="16" w:name="_ENREF_5"/>
      <w:r>
        <w:rPr>
          <w:noProof/>
        </w:rPr>
        <w:t xml:space="preserve">Luck, S.J., </w:t>
      </w:r>
      <w:r w:rsidRPr="0077398B">
        <w:rPr>
          <w:i/>
          <w:noProof/>
        </w:rPr>
        <w:t>An introduction to the event-related potential technique</w:t>
      </w:r>
      <w:r>
        <w:rPr>
          <w:noProof/>
        </w:rPr>
        <w:t>. 2005.</w:t>
      </w:r>
      <w:bookmarkEnd w:id="16"/>
    </w:p>
    <w:p w:rsidR="0077398B" w:rsidRDefault="0077398B" w:rsidP="0077398B">
      <w:pPr>
        <w:pStyle w:val="References"/>
        <w:ind w:left="720" w:hanging="720"/>
        <w:rPr>
          <w:noProof/>
        </w:rPr>
      </w:pPr>
      <w:bookmarkStart w:id="17" w:name="_ENREF_6"/>
      <w:r>
        <w:rPr>
          <w:noProof/>
        </w:rPr>
        <w:t xml:space="preserve">Bigdely-Shamlo, N., et al., </w:t>
      </w:r>
      <w:r w:rsidRPr="0077398B">
        <w:rPr>
          <w:i/>
          <w:noProof/>
        </w:rPr>
        <w:t>Brain activity-based image classification from rapid serial visual presentation.</w:t>
      </w:r>
      <w:r>
        <w:rPr>
          <w:noProof/>
        </w:rPr>
        <w:t xml:space="preserve"> Neural Systems and Rehabilitation Engineering, IEEE Transactions on, 2008. </w:t>
      </w:r>
      <w:r w:rsidRPr="0077398B">
        <w:rPr>
          <w:b/>
          <w:noProof/>
        </w:rPr>
        <w:t>16</w:t>
      </w:r>
      <w:r>
        <w:rPr>
          <w:noProof/>
        </w:rPr>
        <w:t>(5): p. 432-441.</w:t>
      </w:r>
      <w:bookmarkEnd w:id="17"/>
    </w:p>
    <w:p w:rsidR="0077398B" w:rsidRDefault="0077398B" w:rsidP="0077398B">
      <w:pPr>
        <w:pStyle w:val="References"/>
        <w:ind w:left="720" w:hanging="720"/>
        <w:rPr>
          <w:noProof/>
        </w:rPr>
      </w:pPr>
      <w:bookmarkStart w:id="18" w:name="_ENREF_7"/>
      <w:r>
        <w:rPr>
          <w:noProof/>
        </w:rPr>
        <w:t xml:space="preserve">Delorme, A. and S. Makeig, </w:t>
      </w:r>
      <w:r w:rsidRPr="0077398B">
        <w:rPr>
          <w:i/>
          <w:noProof/>
        </w:rPr>
        <w:t>EEGLAB: an open source toolbox for analysis of single-trial EEG dynamics including independent component analysis.</w:t>
      </w:r>
      <w:r>
        <w:rPr>
          <w:noProof/>
        </w:rPr>
        <w:t xml:space="preserve"> Journal of neuroscience methods, 2004. </w:t>
      </w:r>
      <w:r w:rsidRPr="0077398B">
        <w:rPr>
          <w:b/>
          <w:noProof/>
        </w:rPr>
        <w:t>134</w:t>
      </w:r>
      <w:r>
        <w:rPr>
          <w:noProof/>
        </w:rPr>
        <w:t>(1): p. 9-21.</w:t>
      </w:r>
      <w:bookmarkEnd w:id="18"/>
    </w:p>
    <w:p w:rsidR="0077398B" w:rsidRDefault="0077398B" w:rsidP="0077398B">
      <w:pPr>
        <w:pStyle w:val="References"/>
        <w:ind w:left="720" w:hanging="720"/>
        <w:rPr>
          <w:noProof/>
        </w:rPr>
      </w:pPr>
      <w:bookmarkStart w:id="19" w:name="_ENREF_8"/>
      <w:r>
        <w:rPr>
          <w:noProof/>
        </w:rPr>
        <w:t xml:space="preserve">Makeig, S., et al., </w:t>
      </w:r>
      <w:r w:rsidRPr="0077398B">
        <w:rPr>
          <w:i/>
          <w:noProof/>
        </w:rPr>
        <w:t>Independent component analysis of electroencephalographic data.</w:t>
      </w:r>
      <w:r>
        <w:rPr>
          <w:noProof/>
        </w:rPr>
        <w:t xml:space="preserve"> Advances in neural information processing systems, 1996: p. 145-151.</w:t>
      </w:r>
      <w:bookmarkEnd w:id="19"/>
    </w:p>
    <w:p w:rsidR="0077398B" w:rsidRDefault="0077398B" w:rsidP="0077398B">
      <w:pPr>
        <w:pStyle w:val="References"/>
        <w:ind w:left="720" w:hanging="720"/>
        <w:rPr>
          <w:noProof/>
        </w:rPr>
      </w:pPr>
      <w:bookmarkStart w:id="20" w:name="_ENREF_9"/>
      <w:r>
        <w:rPr>
          <w:noProof/>
        </w:rPr>
        <w:t xml:space="preserve">Nagelkerke, N.J., </w:t>
      </w:r>
      <w:r w:rsidRPr="0077398B">
        <w:rPr>
          <w:i/>
          <w:noProof/>
        </w:rPr>
        <w:t>A note on a general definition of the coefficient of determination.</w:t>
      </w:r>
      <w:r>
        <w:rPr>
          <w:noProof/>
        </w:rPr>
        <w:t xml:space="preserve"> Biometrika, 1991. </w:t>
      </w:r>
      <w:r w:rsidRPr="0077398B">
        <w:rPr>
          <w:b/>
          <w:noProof/>
        </w:rPr>
        <w:t>78</w:t>
      </w:r>
      <w:r>
        <w:rPr>
          <w:noProof/>
        </w:rPr>
        <w:t>(3): p. 691-692.</w:t>
      </w:r>
      <w:bookmarkEnd w:id="20"/>
    </w:p>
    <w:p w:rsidR="0077398B" w:rsidRDefault="0077398B" w:rsidP="0077398B">
      <w:pPr>
        <w:pStyle w:val="References"/>
        <w:ind w:left="720" w:hanging="720"/>
        <w:rPr>
          <w:noProof/>
        </w:rPr>
      </w:pPr>
      <w:bookmarkStart w:id="21" w:name="_ENREF_10"/>
      <w:r>
        <w:rPr>
          <w:noProof/>
        </w:rPr>
        <w:t xml:space="preserve">Josefsson, S., </w:t>
      </w:r>
      <w:r w:rsidRPr="0077398B">
        <w:rPr>
          <w:i/>
          <w:noProof/>
        </w:rPr>
        <w:t>The base16, base32, and base64 data encodings.</w:t>
      </w:r>
      <w:r>
        <w:rPr>
          <w:noProof/>
        </w:rPr>
        <w:t xml:space="preserve"> 2006.</w:t>
      </w:r>
      <w:bookmarkEnd w:id="21"/>
    </w:p>
    <w:p w:rsidR="0077398B" w:rsidRDefault="0077398B" w:rsidP="0077398B">
      <w:pPr>
        <w:pStyle w:val="References"/>
        <w:ind w:left="720" w:hanging="720"/>
        <w:rPr>
          <w:noProof/>
        </w:rPr>
      </w:pPr>
      <w:bookmarkStart w:id="22" w:name="_ENREF_11"/>
      <w:r>
        <w:rPr>
          <w:noProof/>
        </w:rPr>
        <w:t xml:space="preserve">Dahl, J. and L. Vandenberghe. </w:t>
      </w:r>
      <w:r w:rsidRPr="0077398B">
        <w:rPr>
          <w:i/>
          <w:noProof/>
        </w:rPr>
        <w:t>CVXOPT: A python package for convex optimization</w:t>
      </w:r>
      <w:r>
        <w:rPr>
          <w:noProof/>
        </w:rPr>
        <w:t xml:space="preserve">. in </w:t>
      </w:r>
      <w:r w:rsidRPr="0077398B">
        <w:rPr>
          <w:i/>
          <w:noProof/>
        </w:rPr>
        <w:t>Proc. Eur. Conf. Op. Res</w:t>
      </w:r>
      <w:r>
        <w:rPr>
          <w:noProof/>
        </w:rPr>
        <w:t>. 2006.</w:t>
      </w:r>
      <w:bookmarkEnd w:id="22"/>
    </w:p>
    <w:p w:rsidR="0077398B" w:rsidRDefault="0077398B" w:rsidP="0077398B">
      <w:pPr>
        <w:pStyle w:val="References"/>
        <w:ind w:left="720" w:hanging="720"/>
        <w:rPr>
          <w:noProof/>
        </w:rPr>
      </w:pPr>
      <w:bookmarkStart w:id="23" w:name="_ENREF_12"/>
      <w:r>
        <w:rPr>
          <w:noProof/>
        </w:rPr>
        <w:t xml:space="preserve">Zaharia, M., et al. </w:t>
      </w:r>
      <w:r w:rsidRPr="0077398B">
        <w:rPr>
          <w:i/>
          <w:noProof/>
        </w:rPr>
        <w:t>Spark: cluster computing with working sets</w:t>
      </w:r>
      <w:r>
        <w:rPr>
          <w:noProof/>
        </w:rPr>
        <w:t xml:space="preserve">. in </w:t>
      </w:r>
      <w:r w:rsidRPr="0077398B">
        <w:rPr>
          <w:i/>
          <w:noProof/>
        </w:rPr>
        <w:t>Proceedings of the 2nd USENIX conference on Hot topics in cloud computing</w:t>
      </w:r>
      <w:r>
        <w:rPr>
          <w:noProof/>
        </w:rPr>
        <w:t>. 2010. USENIX Association.</w:t>
      </w:r>
      <w:bookmarkEnd w:id="23"/>
    </w:p>
    <w:p w:rsidR="0077398B" w:rsidRDefault="0077398B" w:rsidP="0077398B">
      <w:pPr>
        <w:pStyle w:val="References"/>
        <w:ind w:left="720" w:hanging="720"/>
        <w:rPr>
          <w:noProof/>
        </w:rPr>
      </w:pPr>
      <w:bookmarkStart w:id="24" w:name="_ENREF_13"/>
      <w:r>
        <w:rPr>
          <w:noProof/>
        </w:rPr>
        <w:t xml:space="preserve">Moon, T.K., </w:t>
      </w:r>
      <w:r w:rsidRPr="0077398B">
        <w:rPr>
          <w:i/>
          <w:noProof/>
        </w:rPr>
        <w:t>The expectation-maximization algorithm.</w:t>
      </w:r>
      <w:r>
        <w:rPr>
          <w:noProof/>
        </w:rPr>
        <w:t xml:space="preserve"> Signal Processing Magazine, IEEE, 1996. </w:t>
      </w:r>
      <w:r w:rsidRPr="0077398B">
        <w:rPr>
          <w:b/>
          <w:noProof/>
        </w:rPr>
        <w:t>13</w:t>
      </w:r>
      <w:r>
        <w:rPr>
          <w:noProof/>
        </w:rPr>
        <w:t>(6): p. 47-60.</w:t>
      </w:r>
      <w:bookmarkEnd w:id="24"/>
    </w:p>
    <w:p w:rsidR="0077398B" w:rsidRDefault="0077398B" w:rsidP="0077398B">
      <w:pPr>
        <w:pStyle w:val="References"/>
        <w:ind w:left="720" w:hanging="720"/>
        <w:rPr>
          <w:noProof/>
        </w:rPr>
      </w:pPr>
      <w:bookmarkStart w:id="25" w:name="_ENREF_14"/>
      <w:r>
        <w:rPr>
          <w:noProof/>
        </w:rPr>
        <w:t xml:space="preserve">Boyd, S., et al., </w:t>
      </w:r>
      <w:r w:rsidRPr="0077398B">
        <w:rPr>
          <w:i/>
          <w:noProof/>
        </w:rPr>
        <w:t>Distributed optimization and statistical learning via the alternating direction method of multipliers.</w:t>
      </w:r>
      <w:r>
        <w:rPr>
          <w:noProof/>
        </w:rPr>
        <w:t xml:space="preserve"> Foundations and Trends® in Machine Learning, 2011. </w:t>
      </w:r>
      <w:r w:rsidRPr="0077398B">
        <w:rPr>
          <w:b/>
          <w:noProof/>
        </w:rPr>
        <w:t>3</w:t>
      </w:r>
      <w:r>
        <w:rPr>
          <w:noProof/>
        </w:rPr>
        <w:t>(1): p. 1-122.</w:t>
      </w:r>
      <w:bookmarkEnd w:id="25"/>
    </w:p>
    <w:p w:rsidR="0077398B" w:rsidRDefault="0077398B" w:rsidP="003D4EED">
      <w:pPr>
        <w:pStyle w:val="References"/>
        <w:ind w:left="720" w:hanging="720"/>
        <w:rPr>
          <w:noProof/>
        </w:rPr>
      </w:pPr>
      <w:bookmarkStart w:id="26" w:name="_ENREF_15"/>
      <w:r>
        <w:rPr>
          <w:noProof/>
        </w:rPr>
        <w:t xml:space="preserve">Ousterhout, J., et al., </w:t>
      </w:r>
      <w:r w:rsidRPr="0077398B">
        <w:rPr>
          <w:i/>
          <w:noProof/>
        </w:rPr>
        <w:t>The case for ramcloud.</w:t>
      </w:r>
      <w:r>
        <w:rPr>
          <w:noProof/>
        </w:rPr>
        <w:t xml:space="preserve"> Communications of the ACM, 2011. </w:t>
      </w:r>
      <w:r w:rsidRPr="0077398B">
        <w:rPr>
          <w:b/>
          <w:noProof/>
        </w:rPr>
        <w:t>54</w:t>
      </w:r>
      <w:r>
        <w:rPr>
          <w:noProof/>
        </w:rPr>
        <w:t>(7): p. 121-130.</w:t>
      </w:r>
      <w:bookmarkEnd w:id="26"/>
    </w:p>
    <w:p w:rsidR="00F0282B" w:rsidRPr="007A28F1" w:rsidRDefault="00222F53" w:rsidP="00E677FB">
      <w:pPr>
        <w:pStyle w:val="References"/>
        <w:numPr>
          <w:ilvl w:val="0"/>
          <w:numId w:val="0"/>
        </w:numPr>
      </w:pPr>
      <w:r>
        <w:fldChar w:fldCharType="end"/>
      </w:r>
    </w:p>
    <w:sectPr w:rsidR="00F0282B" w:rsidRPr="007A28F1" w:rsidSect="007E1289">
      <w:headerReference w:type="default" r:id="rId11"/>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CD4" w:rsidRDefault="00156CD4">
      <w:r>
        <w:separator/>
      </w:r>
    </w:p>
  </w:endnote>
  <w:endnote w:type="continuationSeparator" w:id="0">
    <w:p w:rsidR="00156CD4" w:rsidRDefault="00156C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CD4" w:rsidRDefault="00156CD4"/>
  </w:footnote>
  <w:footnote w:type="continuationSeparator" w:id="0">
    <w:p w:rsidR="00156CD4" w:rsidRDefault="00156CD4">
      <w:r>
        <w:continuationSeparator/>
      </w:r>
    </w:p>
  </w:footnote>
  <w:footnote w:id="1">
    <w:p w:rsidR="00133461" w:rsidRDefault="00133461" w:rsidP="007415CA">
      <w:pPr>
        <w:pStyle w:val="FootnoteText"/>
      </w:pPr>
      <w:r>
        <w:t>M. D. Burns</w:t>
      </w:r>
      <w:r w:rsidR="00684C14">
        <w:t xml:space="preserve"> is</w:t>
      </w:r>
      <w:r>
        <w:t xml:space="preserve"> with Dept. of Electrical and Computer Engineering, </w:t>
      </w:r>
      <w:bookmarkStart w:id="0" w:name="OLE_LINK93"/>
      <w:bookmarkStart w:id="1" w:name="OLE_LINK94"/>
      <w:r>
        <w:t xml:space="preserve">University of California, San Diego, San Diego, CA 92093 USA (phone: 858-822-7534; fax: 858-822-7556; email: </w:t>
      </w:r>
      <w:r w:rsidR="00BA2462" w:rsidRPr="00BA2462">
        <w:t>mdburns@ucsd.edu</w:t>
      </w:r>
      <w:r w:rsidR="00684C14">
        <w:t>).</w:t>
      </w:r>
      <w:bookmarkEnd w:id="0"/>
      <w:bookmarkEnd w:id="1"/>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461" w:rsidRDefault="00133461">
    <w:pPr>
      <w:framePr w:wrap="auto" w:vAnchor="text" w:hAnchor="margin" w:xAlign="right" w:y="1"/>
    </w:pPr>
  </w:p>
  <w:p w:rsidR="00133461" w:rsidRDefault="00133461" w:rsidP="00EF34C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590BA34"/>
    <w:lvl w:ilvl="0">
      <w:start w:val="1"/>
      <w:numFmt w:val="upperRoman"/>
      <w:pStyle w:val="Heading1"/>
      <w:lvlText w:val="%1."/>
      <w:lvlJc w:val="left"/>
      <w:pPr>
        <w:ind w:left="90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upperLetter"/>
      <w:pStyle w:val="Heading2"/>
      <w:lvlText w:val="%2."/>
      <w:lvlJc w:val="left"/>
      <w:pPr>
        <w:ind w:left="2520" w:firstLine="0"/>
      </w:pPr>
      <w:rPr>
        <w:rFonts w:hint="default"/>
      </w:rPr>
    </w:lvl>
    <w:lvl w:ilvl="2">
      <w:start w:val="1"/>
      <w:numFmt w:val="decimal"/>
      <w:pStyle w:val="Heading3"/>
      <w:lvlText w:val="%3)"/>
      <w:lvlJc w:val="left"/>
      <w:pPr>
        <w:ind w:left="90" w:firstLine="0"/>
      </w:pPr>
      <w:rPr>
        <w:rFonts w:hint="default"/>
        <w:i w:val="0"/>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14B10C35"/>
    <w:multiLevelType w:val="hybridMultilevel"/>
    <w:tmpl w:val="E4E0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66416"/>
    <w:multiLevelType w:val="hybridMultilevel"/>
    <w:tmpl w:val="FDE01F1E"/>
    <w:lvl w:ilvl="0" w:tplc="5354273A">
      <w:start w:val="1"/>
      <w:numFmt w:val="decimal"/>
      <w:lvlText w:val="(%1)"/>
      <w:lvlJc w:val="right"/>
      <w:pPr>
        <w:ind w:left="1484" w:hanging="360"/>
      </w:pPr>
      <w:rPr>
        <w:rFonts w:hint="default"/>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3">
    <w:nsid w:val="19877F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A2031D"/>
    <w:multiLevelType w:val="hybridMultilevel"/>
    <w:tmpl w:val="2824645E"/>
    <w:lvl w:ilvl="0" w:tplc="5354273A">
      <w:start w:val="1"/>
      <w:numFmt w:val="decimal"/>
      <w:lvlText w:val="(%1)"/>
      <w:lvlJc w:val="right"/>
      <w:pPr>
        <w:ind w:left="11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20CC5D45"/>
    <w:multiLevelType w:val="hybridMultilevel"/>
    <w:tmpl w:val="CA42B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6FE7605"/>
    <w:multiLevelType w:val="hybridMultilevel"/>
    <w:tmpl w:val="D35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8001662"/>
    <w:multiLevelType w:val="hybridMultilevel"/>
    <w:tmpl w:val="EAD8EAA4"/>
    <w:lvl w:ilvl="0" w:tplc="5354273A">
      <w:start w:val="1"/>
      <w:numFmt w:val="decimal"/>
      <w:lvlText w:val="(%1)"/>
      <w:lvlJc w:val="right"/>
      <w:pPr>
        <w:ind w:left="1484" w:hanging="360"/>
      </w:pPr>
      <w:rPr>
        <w:rFonts w:hint="default"/>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13">
    <w:nsid w:val="3A877D64"/>
    <w:multiLevelType w:val="singleLevel"/>
    <w:tmpl w:val="ED9E638C"/>
    <w:lvl w:ilvl="0">
      <w:start w:val="1"/>
      <w:numFmt w:val="decimal"/>
      <w:pStyle w:val="References"/>
      <w:lvlText w:val="[%1]"/>
      <w:lvlJc w:val="left"/>
      <w:pPr>
        <w:tabs>
          <w:tab w:val="num" w:pos="360"/>
        </w:tabs>
        <w:ind w:left="360" w:hanging="360"/>
      </w:pPr>
      <w:rPr>
        <w:i w:val="0"/>
      </w:rPr>
    </w:lvl>
  </w:abstractNum>
  <w:abstractNum w:abstractNumId="14">
    <w:nsid w:val="3AAC1CFC"/>
    <w:multiLevelType w:val="singleLevel"/>
    <w:tmpl w:val="3A8EC28E"/>
    <w:lvl w:ilvl="0">
      <w:start w:val="1"/>
      <w:numFmt w:val="decimal"/>
      <w:lvlText w:val="[%1]"/>
      <w:lvlJc w:val="left"/>
      <w:pPr>
        <w:tabs>
          <w:tab w:val="num" w:pos="360"/>
        </w:tabs>
        <w:ind w:left="360" w:hanging="360"/>
      </w:pPr>
    </w:lvl>
  </w:abstractNum>
  <w:abstractNum w:abstractNumId="15">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nsid w:val="4F775362"/>
    <w:multiLevelType w:val="hybridMultilevel"/>
    <w:tmpl w:val="61C6744C"/>
    <w:lvl w:ilvl="0" w:tplc="0409000F">
      <w:start w:val="1"/>
      <w:numFmt w:val="decimal"/>
      <w:lvlText w:val="%1."/>
      <w:lvlJc w:val="left"/>
      <w:pPr>
        <w:ind w:left="973" w:hanging="360"/>
      </w:p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18">
    <w:nsid w:val="55630736"/>
    <w:multiLevelType w:val="singleLevel"/>
    <w:tmpl w:val="0BEC9FB0"/>
    <w:lvl w:ilvl="0">
      <w:start w:val="1"/>
      <w:numFmt w:val="none"/>
      <w:lvlText w:val=""/>
      <w:legacy w:legacy="1" w:legacySpace="0" w:legacyIndent="0"/>
      <w:lvlJc w:val="left"/>
      <w:pPr>
        <w:ind w:left="288"/>
      </w:pPr>
    </w:lvl>
  </w:abstractNum>
  <w:abstractNum w:abstractNumId="19">
    <w:nsid w:val="5B9122A8"/>
    <w:multiLevelType w:val="hybridMultilevel"/>
    <w:tmpl w:val="F3EC6062"/>
    <w:lvl w:ilvl="0" w:tplc="5354273A">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7D5CFD"/>
    <w:multiLevelType w:val="hybridMultilevel"/>
    <w:tmpl w:val="9F2C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402C58"/>
    <w:multiLevelType w:val="hybridMultilevel"/>
    <w:tmpl w:val="F1F87D58"/>
    <w:lvl w:ilvl="0" w:tplc="FC5CE4B0">
      <w:start w:val="1"/>
      <w:numFmt w:val="decimal"/>
      <w:pStyle w:val="figurecaption"/>
      <w:lvlText w:val="Figure %1. "/>
      <w:lvlJc w:val="left"/>
      <w:pPr>
        <w:tabs>
          <w:tab w:val="num" w:pos="90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6DC3293B"/>
    <w:multiLevelType w:val="singleLevel"/>
    <w:tmpl w:val="3A8EC28E"/>
    <w:lvl w:ilvl="0">
      <w:start w:val="1"/>
      <w:numFmt w:val="decimal"/>
      <w:lvlText w:val="[%1]"/>
      <w:lvlJc w:val="left"/>
      <w:pPr>
        <w:tabs>
          <w:tab w:val="num" w:pos="360"/>
        </w:tabs>
        <w:ind w:left="360" w:hanging="360"/>
      </w:pPr>
    </w:lvl>
  </w:abstractNum>
  <w:abstractNum w:abstractNumId="24">
    <w:nsid w:val="72144422"/>
    <w:multiLevelType w:val="hybridMultilevel"/>
    <w:tmpl w:val="2494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E315E9"/>
    <w:multiLevelType w:val="singleLevel"/>
    <w:tmpl w:val="0BEC9FB0"/>
    <w:lvl w:ilvl="0">
      <w:start w:val="1"/>
      <w:numFmt w:val="none"/>
      <w:lvlText w:val=""/>
      <w:legacy w:legacy="1" w:legacySpace="0" w:legacyIndent="0"/>
      <w:lvlJc w:val="left"/>
      <w:pPr>
        <w:ind w:left="288"/>
      </w:pPr>
    </w:lvl>
  </w:abstractNum>
  <w:abstractNum w:abstractNumId="26">
    <w:nsid w:val="7C2024A6"/>
    <w:multiLevelType w:val="hybridMultilevel"/>
    <w:tmpl w:val="7FDCB94A"/>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num w:numId="1">
    <w:abstractNumId w:val="0"/>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5"/>
  </w:num>
  <w:num w:numId="7">
    <w:abstractNumId w:val="15"/>
    <w:lvlOverride w:ilvl="0">
      <w:lvl w:ilvl="0">
        <w:start w:val="1"/>
        <w:numFmt w:val="decimal"/>
        <w:lvlText w:val="%1."/>
        <w:legacy w:legacy="1" w:legacySpace="0" w:legacyIndent="360"/>
        <w:lvlJc w:val="left"/>
        <w:pPr>
          <w:ind w:left="360" w:hanging="360"/>
        </w:pPr>
      </w:lvl>
    </w:lvlOverride>
  </w:num>
  <w:num w:numId="8">
    <w:abstractNumId w:val="15"/>
    <w:lvlOverride w:ilvl="0">
      <w:lvl w:ilvl="0">
        <w:start w:val="1"/>
        <w:numFmt w:val="decimal"/>
        <w:lvlText w:val="%1."/>
        <w:legacy w:legacy="1" w:legacySpace="0" w:legacyIndent="360"/>
        <w:lvlJc w:val="left"/>
        <w:pPr>
          <w:ind w:left="360" w:hanging="360"/>
        </w:pPr>
      </w:lvl>
    </w:lvlOverride>
  </w:num>
  <w:num w:numId="9">
    <w:abstractNumId w:val="15"/>
    <w:lvlOverride w:ilvl="0">
      <w:lvl w:ilvl="0">
        <w:start w:val="1"/>
        <w:numFmt w:val="decimal"/>
        <w:lvlText w:val="%1."/>
        <w:legacy w:legacy="1" w:legacySpace="0" w:legacyIndent="360"/>
        <w:lvlJc w:val="left"/>
        <w:pPr>
          <w:ind w:left="360" w:hanging="360"/>
        </w:pPr>
      </w:lvl>
    </w:lvlOverride>
  </w:num>
  <w:num w:numId="10">
    <w:abstractNumId w:val="15"/>
    <w:lvlOverride w:ilvl="0">
      <w:lvl w:ilvl="0">
        <w:start w:val="1"/>
        <w:numFmt w:val="decimal"/>
        <w:lvlText w:val="%1."/>
        <w:legacy w:legacy="1" w:legacySpace="0" w:legacyIndent="360"/>
        <w:lvlJc w:val="left"/>
        <w:pPr>
          <w:ind w:left="360" w:hanging="360"/>
        </w:pPr>
      </w:lvl>
    </w:lvlOverride>
  </w:num>
  <w:num w:numId="11">
    <w:abstractNumId w:val="15"/>
    <w:lvlOverride w:ilvl="0">
      <w:lvl w:ilvl="0">
        <w:start w:val="1"/>
        <w:numFmt w:val="decimal"/>
        <w:lvlText w:val="%1."/>
        <w:legacy w:legacy="1" w:legacySpace="0" w:legacyIndent="360"/>
        <w:lvlJc w:val="left"/>
        <w:pPr>
          <w:ind w:left="360" w:hanging="360"/>
        </w:pPr>
      </w:lvl>
    </w:lvlOverride>
  </w:num>
  <w:num w:numId="12">
    <w:abstractNumId w:val="13"/>
  </w:num>
  <w:num w:numId="13">
    <w:abstractNumId w:val="5"/>
  </w:num>
  <w:num w:numId="14">
    <w:abstractNumId w:val="18"/>
  </w:num>
  <w:num w:numId="15">
    <w:abstractNumId w:val="16"/>
  </w:num>
  <w:num w:numId="16">
    <w:abstractNumId w:val="25"/>
  </w:num>
  <w:num w:numId="17">
    <w:abstractNumId w:val="8"/>
  </w:num>
  <w:num w:numId="18">
    <w:abstractNumId w:val="7"/>
  </w:num>
  <w:num w:numId="19">
    <w:abstractNumId w:val="23"/>
  </w:num>
  <w:num w:numId="20">
    <w:abstractNumId w:val="14"/>
  </w:num>
  <w:num w:numId="21">
    <w:abstractNumId w:val="11"/>
  </w:num>
  <w:num w:numId="22">
    <w:abstractNumId w:val="21"/>
  </w:num>
  <w:num w:numId="23">
    <w:abstractNumId w:val="22"/>
  </w:num>
  <w:num w:numId="24">
    <w:abstractNumId w:val="10"/>
  </w:num>
  <w:num w:numId="25">
    <w:abstractNumId w:val="20"/>
  </w:num>
  <w:num w:numId="26">
    <w:abstractNumId w:val="4"/>
  </w:num>
  <w:num w:numId="27">
    <w:abstractNumId w:val="12"/>
  </w:num>
  <w:num w:numId="28">
    <w:abstractNumId w:val="2"/>
  </w:num>
  <w:num w:numId="29">
    <w:abstractNumId w:val="6"/>
  </w:num>
  <w:num w:numId="30">
    <w:abstractNumId w:val="3"/>
  </w:num>
  <w:num w:numId="31">
    <w:abstractNumId w:val="17"/>
  </w:num>
  <w:num w:numId="32">
    <w:abstractNumId w:val="26"/>
  </w:num>
  <w:num w:numId="33">
    <w:abstractNumId w:val="19"/>
  </w:num>
  <w:num w:numId="34">
    <w:abstractNumId w:val="24"/>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ttachedTemplate r:id="rId1"/>
  <w:stylePaneFormatFilter w:val="3F01"/>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2ea0fzxzt2wt2ees0avzefhvafeasp9zrzz&quot;&gt;My EndNote Library&lt;record-ids&gt;&lt;item&gt;5&lt;/item&gt;&lt;item&gt;7&lt;/item&gt;&lt;item&gt;28&lt;/item&gt;&lt;item&gt;39&lt;/item&gt;&lt;item&gt;47&lt;/item&gt;&lt;item&gt;50&lt;/item&gt;&lt;item&gt;51&lt;/item&gt;&lt;item&gt;52&lt;/item&gt;&lt;item&gt;53&lt;/item&gt;&lt;item&gt;54&lt;/item&gt;&lt;item&gt;55&lt;/item&gt;&lt;item&gt;56&lt;/item&gt;&lt;item&gt;57&lt;/item&gt;&lt;item&gt;59&lt;/item&gt;&lt;item&gt;61&lt;/item&gt;&lt;/record-ids&gt;&lt;/item&gt;&lt;/Libraries&gt;"/>
  </w:docVars>
  <w:rsids>
    <w:rsidRoot w:val="00C579CE"/>
    <w:rsid w:val="00000841"/>
    <w:rsid w:val="00004025"/>
    <w:rsid w:val="00011096"/>
    <w:rsid w:val="00011539"/>
    <w:rsid w:val="00011620"/>
    <w:rsid w:val="0001182A"/>
    <w:rsid w:val="00011FA1"/>
    <w:rsid w:val="00016913"/>
    <w:rsid w:val="00020391"/>
    <w:rsid w:val="00020765"/>
    <w:rsid w:val="00020F14"/>
    <w:rsid w:val="000218FE"/>
    <w:rsid w:val="00024EC6"/>
    <w:rsid w:val="00025895"/>
    <w:rsid w:val="000275D2"/>
    <w:rsid w:val="00031DD6"/>
    <w:rsid w:val="0003463E"/>
    <w:rsid w:val="00037293"/>
    <w:rsid w:val="00037558"/>
    <w:rsid w:val="00037F2D"/>
    <w:rsid w:val="00044818"/>
    <w:rsid w:val="00046ED7"/>
    <w:rsid w:val="00047124"/>
    <w:rsid w:val="00047D3D"/>
    <w:rsid w:val="00050159"/>
    <w:rsid w:val="00052D50"/>
    <w:rsid w:val="00053E34"/>
    <w:rsid w:val="00055B3B"/>
    <w:rsid w:val="00062D5C"/>
    <w:rsid w:val="00063434"/>
    <w:rsid w:val="000660F8"/>
    <w:rsid w:val="00066674"/>
    <w:rsid w:val="00071AA0"/>
    <w:rsid w:val="00072440"/>
    <w:rsid w:val="00077DED"/>
    <w:rsid w:val="00082D55"/>
    <w:rsid w:val="00084C73"/>
    <w:rsid w:val="00085C17"/>
    <w:rsid w:val="000A3E22"/>
    <w:rsid w:val="000A43F9"/>
    <w:rsid w:val="000A51BE"/>
    <w:rsid w:val="000A5F0C"/>
    <w:rsid w:val="000B4337"/>
    <w:rsid w:val="000B5788"/>
    <w:rsid w:val="000C16BF"/>
    <w:rsid w:val="000C266E"/>
    <w:rsid w:val="000C4047"/>
    <w:rsid w:val="000C6AE3"/>
    <w:rsid w:val="000D0C59"/>
    <w:rsid w:val="000D1AA5"/>
    <w:rsid w:val="000D7A8B"/>
    <w:rsid w:val="000E0B1E"/>
    <w:rsid w:val="000E0EF6"/>
    <w:rsid w:val="000E25DC"/>
    <w:rsid w:val="000E700F"/>
    <w:rsid w:val="000F1BD3"/>
    <w:rsid w:val="000F3AF6"/>
    <w:rsid w:val="000F4935"/>
    <w:rsid w:val="000F7C7A"/>
    <w:rsid w:val="00100288"/>
    <w:rsid w:val="00100449"/>
    <w:rsid w:val="001023F9"/>
    <w:rsid w:val="00104035"/>
    <w:rsid w:val="00105073"/>
    <w:rsid w:val="001078FD"/>
    <w:rsid w:val="00107DB4"/>
    <w:rsid w:val="00121D9A"/>
    <w:rsid w:val="001266B5"/>
    <w:rsid w:val="00130AAF"/>
    <w:rsid w:val="001330D7"/>
    <w:rsid w:val="00133461"/>
    <w:rsid w:val="0013360F"/>
    <w:rsid w:val="00137612"/>
    <w:rsid w:val="001424BD"/>
    <w:rsid w:val="00144118"/>
    <w:rsid w:val="00145770"/>
    <w:rsid w:val="00150421"/>
    <w:rsid w:val="00156CD4"/>
    <w:rsid w:val="00160DB0"/>
    <w:rsid w:val="00160DCD"/>
    <w:rsid w:val="0016283E"/>
    <w:rsid w:val="00165832"/>
    <w:rsid w:val="001665BF"/>
    <w:rsid w:val="0017043E"/>
    <w:rsid w:val="00172B23"/>
    <w:rsid w:val="00173E9F"/>
    <w:rsid w:val="0017491B"/>
    <w:rsid w:val="00174E21"/>
    <w:rsid w:val="00177EC7"/>
    <w:rsid w:val="00182C0F"/>
    <w:rsid w:val="00184B34"/>
    <w:rsid w:val="00184B88"/>
    <w:rsid w:val="001870C6"/>
    <w:rsid w:val="00192A82"/>
    <w:rsid w:val="00195A7E"/>
    <w:rsid w:val="00196676"/>
    <w:rsid w:val="00196E69"/>
    <w:rsid w:val="001A262F"/>
    <w:rsid w:val="001A341F"/>
    <w:rsid w:val="001A5655"/>
    <w:rsid w:val="001A7C28"/>
    <w:rsid w:val="001B2197"/>
    <w:rsid w:val="001B41A4"/>
    <w:rsid w:val="001B4B17"/>
    <w:rsid w:val="001B7B1F"/>
    <w:rsid w:val="001C20DC"/>
    <w:rsid w:val="001C35E6"/>
    <w:rsid w:val="001D0636"/>
    <w:rsid w:val="001D16BD"/>
    <w:rsid w:val="001D26AD"/>
    <w:rsid w:val="001D2EDD"/>
    <w:rsid w:val="001D3FAC"/>
    <w:rsid w:val="001D54DA"/>
    <w:rsid w:val="001D5CF2"/>
    <w:rsid w:val="001D64E2"/>
    <w:rsid w:val="001D6703"/>
    <w:rsid w:val="001E2385"/>
    <w:rsid w:val="001E2EF8"/>
    <w:rsid w:val="001E52D3"/>
    <w:rsid w:val="001E5D89"/>
    <w:rsid w:val="001E682C"/>
    <w:rsid w:val="001E7A1D"/>
    <w:rsid w:val="001F2EB9"/>
    <w:rsid w:val="001F2FFC"/>
    <w:rsid w:val="001F3592"/>
    <w:rsid w:val="001F3695"/>
    <w:rsid w:val="001F3E77"/>
    <w:rsid w:val="001F6E4E"/>
    <w:rsid w:val="00200670"/>
    <w:rsid w:val="00200C9A"/>
    <w:rsid w:val="0020136F"/>
    <w:rsid w:val="002017F6"/>
    <w:rsid w:val="00202E9E"/>
    <w:rsid w:val="00203476"/>
    <w:rsid w:val="00204549"/>
    <w:rsid w:val="002058C0"/>
    <w:rsid w:val="002058E2"/>
    <w:rsid w:val="0020690F"/>
    <w:rsid w:val="002077B2"/>
    <w:rsid w:val="002131F0"/>
    <w:rsid w:val="00216333"/>
    <w:rsid w:val="00221DA8"/>
    <w:rsid w:val="00222794"/>
    <w:rsid w:val="00222F53"/>
    <w:rsid w:val="002243E0"/>
    <w:rsid w:val="002245DD"/>
    <w:rsid w:val="00225A88"/>
    <w:rsid w:val="00227671"/>
    <w:rsid w:val="002318BF"/>
    <w:rsid w:val="00231BB1"/>
    <w:rsid w:val="00232E34"/>
    <w:rsid w:val="0023342B"/>
    <w:rsid w:val="00233A20"/>
    <w:rsid w:val="002348B8"/>
    <w:rsid w:val="00234EBC"/>
    <w:rsid w:val="00234F07"/>
    <w:rsid w:val="00236929"/>
    <w:rsid w:val="00237903"/>
    <w:rsid w:val="00240474"/>
    <w:rsid w:val="00241BDB"/>
    <w:rsid w:val="00241E2F"/>
    <w:rsid w:val="00243213"/>
    <w:rsid w:val="00243849"/>
    <w:rsid w:val="0024723E"/>
    <w:rsid w:val="00250089"/>
    <w:rsid w:val="00250919"/>
    <w:rsid w:val="002565DC"/>
    <w:rsid w:val="00257CF1"/>
    <w:rsid w:val="002607EE"/>
    <w:rsid w:val="00264E21"/>
    <w:rsid w:val="00265A9D"/>
    <w:rsid w:val="002669FB"/>
    <w:rsid w:val="00267252"/>
    <w:rsid w:val="0026756C"/>
    <w:rsid w:val="00267B7C"/>
    <w:rsid w:val="0027048A"/>
    <w:rsid w:val="002719EC"/>
    <w:rsid w:val="00271B69"/>
    <w:rsid w:val="0027269A"/>
    <w:rsid w:val="00273D2C"/>
    <w:rsid w:val="00274C92"/>
    <w:rsid w:val="00276F57"/>
    <w:rsid w:val="002776FD"/>
    <w:rsid w:val="002779A9"/>
    <w:rsid w:val="00280023"/>
    <w:rsid w:val="00282DDF"/>
    <w:rsid w:val="00285020"/>
    <w:rsid w:val="002857D7"/>
    <w:rsid w:val="00290542"/>
    <w:rsid w:val="00290651"/>
    <w:rsid w:val="00291037"/>
    <w:rsid w:val="002913F9"/>
    <w:rsid w:val="00293E93"/>
    <w:rsid w:val="00295D76"/>
    <w:rsid w:val="00296B50"/>
    <w:rsid w:val="002973F4"/>
    <w:rsid w:val="002A0FAD"/>
    <w:rsid w:val="002A25FD"/>
    <w:rsid w:val="002A65EB"/>
    <w:rsid w:val="002B0205"/>
    <w:rsid w:val="002B4F11"/>
    <w:rsid w:val="002C4EC5"/>
    <w:rsid w:val="002C5BB9"/>
    <w:rsid w:val="002D081E"/>
    <w:rsid w:val="002D2A25"/>
    <w:rsid w:val="002D4532"/>
    <w:rsid w:val="002D5D28"/>
    <w:rsid w:val="002D74F2"/>
    <w:rsid w:val="002E1427"/>
    <w:rsid w:val="002E143E"/>
    <w:rsid w:val="002E3220"/>
    <w:rsid w:val="002F020F"/>
    <w:rsid w:val="002F0EB5"/>
    <w:rsid w:val="002F1584"/>
    <w:rsid w:val="002F34BB"/>
    <w:rsid w:val="002F360A"/>
    <w:rsid w:val="002F4697"/>
    <w:rsid w:val="002F5B19"/>
    <w:rsid w:val="002F5BDF"/>
    <w:rsid w:val="002F6C18"/>
    <w:rsid w:val="00305DD1"/>
    <w:rsid w:val="003078EA"/>
    <w:rsid w:val="00307D30"/>
    <w:rsid w:val="00310003"/>
    <w:rsid w:val="0031122E"/>
    <w:rsid w:val="00311588"/>
    <w:rsid w:val="00313C17"/>
    <w:rsid w:val="003143B8"/>
    <w:rsid w:val="003211D2"/>
    <w:rsid w:val="0032290A"/>
    <w:rsid w:val="00324227"/>
    <w:rsid w:val="00324A7B"/>
    <w:rsid w:val="00327C83"/>
    <w:rsid w:val="003318FA"/>
    <w:rsid w:val="00341429"/>
    <w:rsid w:val="0034371F"/>
    <w:rsid w:val="00343C38"/>
    <w:rsid w:val="003454E2"/>
    <w:rsid w:val="00345C4B"/>
    <w:rsid w:val="003468A6"/>
    <w:rsid w:val="00351381"/>
    <w:rsid w:val="00353A26"/>
    <w:rsid w:val="003544BE"/>
    <w:rsid w:val="00355588"/>
    <w:rsid w:val="00356664"/>
    <w:rsid w:val="00356E32"/>
    <w:rsid w:val="0036645C"/>
    <w:rsid w:val="00367705"/>
    <w:rsid w:val="00371603"/>
    <w:rsid w:val="00371902"/>
    <w:rsid w:val="0037332E"/>
    <w:rsid w:val="003741B6"/>
    <w:rsid w:val="003742E9"/>
    <w:rsid w:val="00377FDE"/>
    <w:rsid w:val="003815BB"/>
    <w:rsid w:val="00381B04"/>
    <w:rsid w:val="00386F4C"/>
    <w:rsid w:val="00387364"/>
    <w:rsid w:val="00393D67"/>
    <w:rsid w:val="00394CC4"/>
    <w:rsid w:val="00396202"/>
    <w:rsid w:val="00397107"/>
    <w:rsid w:val="003A0A54"/>
    <w:rsid w:val="003A1CD4"/>
    <w:rsid w:val="003A48D1"/>
    <w:rsid w:val="003A4C95"/>
    <w:rsid w:val="003A64C3"/>
    <w:rsid w:val="003B5E17"/>
    <w:rsid w:val="003B5EFB"/>
    <w:rsid w:val="003B64EF"/>
    <w:rsid w:val="003B65DA"/>
    <w:rsid w:val="003C4507"/>
    <w:rsid w:val="003C7945"/>
    <w:rsid w:val="003D0236"/>
    <w:rsid w:val="003D11FC"/>
    <w:rsid w:val="003D1F19"/>
    <w:rsid w:val="003D2969"/>
    <w:rsid w:val="003D4026"/>
    <w:rsid w:val="003D4EED"/>
    <w:rsid w:val="003D7CE5"/>
    <w:rsid w:val="003E0BB3"/>
    <w:rsid w:val="003E57FD"/>
    <w:rsid w:val="003E6F71"/>
    <w:rsid w:val="003F0B44"/>
    <w:rsid w:val="003F5D8A"/>
    <w:rsid w:val="00405476"/>
    <w:rsid w:val="0040779B"/>
    <w:rsid w:val="00407939"/>
    <w:rsid w:val="004111FF"/>
    <w:rsid w:val="00412800"/>
    <w:rsid w:val="00412930"/>
    <w:rsid w:val="00413472"/>
    <w:rsid w:val="004201F3"/>
    <w:rsid w:val="00420E91"/>
    <w:rsid w:val="00421661"/>
    <w:rsid w:val="00422BDF"/>
    <w:rsid w:val="00425072"/>
    <w:rsid w:val="004322CA"/>
    <w:rsid w:val="00434992"/>
    <w:rsid w:val="00434E3B"/>
    <w:rsid w:val="00434F18"/>
    <w:rsid w:val="00445832"/>
    <w:rsid w:val="00451983"/>
    <w:rsid w:val="0045251E"/>
    <w:rsid w:val="0045346B"/>
    <w:rsid w:val="00463D1A"/>
    <w:rsid w:val="00464D23"/>
    <w:rsid w:val="00465262"/>
    <w:rsid w:val="004653DC"/>
    <w:rsid w:val="00470D85"/>
    <w:rsid w:val="00473136"/>
    <w:rsid w:val="0047353A"/>
    <w:rsid w:val="00476A5C"/>
    <w:rsid w:val="00476F3D"/>
    <w:rsid w:val="004779E2"/>
    <w:rsid w:val="00477B31"/>
    <w:rsid w:val="00483657"/>
    <w:rsid w:val="0048502D"/>
    <w:rsid w:val="0048780A"/>
    <w:rsid w:val="00493912"/>
    <w:rsid w:val="00496D48"/>
    <w:rsid w:val="00497B19"/>
    <w:rsid w:val="004A40F6"/>
    <w:rsid w:val="004B1530"/>
    <w:rsid w:val="004B219D"/>
    <w:rsid w:val="004B3FA2"/>
    <w:rsid w:val="004B487F"/>
    <w:rsid w:val="004B66B5"/>
    <w:rsid w:val="004B6C8F"/>
    <w:rsid w:val="004B7D3C"/>
    <w:rsid w:val="004C00DE"/>
    <w:rsid w:val="004C2BF2"/>
    <w:rsid w:val="004C48A8"/>
    <w:rsid w:val="004C6085"/>
    <w:rsid w:val="004C6250"/>
    <w:rsid w:val="004D0C15"/>
    <w:rsid w:val="004D2D4B"/>
    <w:rsid w:val="004D42EB"/>
    <w:rsid w:val="004D6CC0"/>
    <w:rsid w:val="004E1DBA"/>
    <w:rsid w:val="004F06F4"/>
    <w:rsid w:val="004F1CC1"/>
    <w:rsid w:val="004F1DA2"/>
    <w:rsid w:val="004F224A"/>
    <w:rsid w:val="004F5377"/>
    <w:rsid w:val="004F5F83"/>
    <w:rsid w:val="004F7174"/>
    <w:rsid w:val="00500215"/>
    <w:rsid w:val="00502889"/>
    <w:rsid w:val="005041AD"/>
    <w:rsid w:val="00506053"/>
    <w:rsid w:val="005063FD"/>
    <w:rsid w:val="00507E80"/>
    <w:rsid w:val="005205EB"/>
    <w:rsid w:val="0052085B"/>
    <w:rsid w:val="00524BAD"/>
    <w:rsid w:val="005259DA"/>
    <w:rsid w:val="00526465"/>
    <w:rsid w:val="00535258"/>
    <w:rsid w:val="00540419"/>
    <w:rsid w:val="005407C1"/>
    <w:rsid w:val="00541F0A"/>
    <w:rsid w:val="00543DBC"/>
    <w:rsid w:val="00543EB0"/>
    <w:rsid w:val="005458F1"/>
    <w:rsid w:val="00552B8B"/>
    <w:rsid w:val="005555F9"/>
    <w:rsid w:val="00557389"/>
    <w:rsid w:val="0055787D"/>
    <w:rsid w:val="00560822"/>
    <w:rsid w:val="00565BCB"/>
    <w:rsid w:val="0056633A"/>
    <w:rsid w:val="00567DE5"/>
    <w:rsid w:val="00573C68"/>
    <w:rsid w:val="00573DE4"/>
    <w:rsid w:val="00576E4D"/>
    <w:rsid w:val="0058141D"/>
    <w:rsid w:val="0058377C"/>
    <w:rsid w:val="00584690"/>
    <w:rsid w:val="00584F1E"/>
    <w:rsid w:val="00585283"/>
    <w:rsid w:val="00586C79"/>
    <w:rsid w:val="00586F5E"/>
    <w:rsid w:val="005908F0"/>
    <w:rsid w:val="005937B5"/>
    <w:rsid w:val="00594FC5"/>
    <w:rsid w:val="00595BB1"/>
    <w:rsid w:val="00596EB4"/>
    <w:rsid w:val="005A3653"/>
    <w:rsid w:val="005A3F1D"/>
    <w:rsid w:val="005B2B95"/>
    <w:rsid w:val="005B2F74"/>
    <w:rsid w:val="005B3161"/>
    <w:rsid w:val="005B6043"/>
    <w:rsid w:val="005B7091"/>
    <w:rsid w:val="005C22D4"/>
    <w:rsid w:val="005C6B49"/>
    <w:rsid w:val="005D1637"/>
    <w:rsid w:val="005D23D0"/>
    <w:rsid w:val="005D46C9"/>
    <w:rsid w:val="005D5DE3"/>
    <w:rsid w:val="005D5EBF"/>
    <w:rsid w:val="005D7049"/>
    <w:rsid w:val="005E051E"/>
    <w:rsid w:val="005E0A36"/>
    <w:rsid w:val="005E0B86"/>
    <w:rsid w:val="005E125C"/>
    <w:rsid w:val="005E1F8A"/>
    <w:rsid w:val="005F09A0"/>
    <w:rsid w:val="005F0DF7"/>
    <w:rsid w:val="005F1EBA"/>
    <w:rsid w:val="005F2277"/>
    <w:rsid w:val="005F267C"/>
    <w:rsid w:val="005F3F00"/>
    <w:rsid w:val="005F44E2"/>
    <w:rsid w:val="005F630C"/>
    <w:rsid w:val="005F7B44"/>
    <w:rsid w:val="00601AB5"/>
    <w:rsid w:val="0060381E"/>
    <w:rsid w:val="00603E41"/>
    <w:rsid w:val="006062C0"/>
    <w:rsid w:val="0061187E"/>
    <w:rsid w:val="00612BDB"/>
    <w:rsid w:val="00612CFD"/>
    <w:rsid w:val="00620358"/>
    <w:rsid w:val="0062431F"/>
    <w:rsid w:val="00624D7B"/>
    <w:rsid w:val="00625AFE"/>
    <w:rsid w:val="006267A4"/>
    <w:rsid w:val="00633FF9"/>
    <w:rsid w:val="00635BEE"/>
    <w:rsid w:val="00636866"/>
    <w:rsid w:val="006373EC"/>
    <w:rsid w:val="0064341B"/>
    <w:rsid w:val="006436E3"/>
    <w:rsid w:val="00643BF5"/>
    <w:rsid w:val="00646762"/>
    <w:rsid w:val="00647322"/>
    <w:rsid w:val="006509B6"/>
    <w:rsid w:val="00650AD2"/>
    <w:rsid w:val="00651937"/>
    <w:rsid w:val="006556FC"/>
    <w:rsid w:val="00656081"/>
    <w:rsid w:val="00660CF0"/>
    <w:rsid w:val="00662EE2"/>
    <w:rsid w:val="0066452F"/>
    <w:rsid w:val="0066649D"/>
    <w:rsid w:val="00667B32"/>
    <w:rsid w:val="00671440"/>
    <w:rsid w:val="00673612"/>
    <w:rsid w:val="00675B00"/>
    <w:rsid w:val="00676ECF"/>
    <w:rsid w:val="0068049D"/>
    <w:rsid w:val="00681694"/>
    <w:rsid w:val="00681CA6"/>
    <w:rsid w:val="00684C14"/>
    <w:rsid w:val="006914ED"/>
    <w:rsid w:val="00691DA7"/>
    <w:rsid w:val="0069582F"/>
    <w:rsid w:val="006A0435"/>
    <w:rsid w:val="006A089E"/>
    <w:rsid w:val="006A0F01"/>
    <w:rsid w:val="006A1EE9"/>
    <w:rsid w:val="006A45B6"/>
    <w:rsid w:val="006A4669"/>
    <w:rsid w:val="006A4CA1"/>
    <w:rsid w:val="006A5AFF"/>
    <w:rsid w:val="006B092B"/>
    <w:rsid w:val="006B1816"/>
    <w:rsid w:val="006B1893"/>
    <w:rsid w:val="006B28A6"/>
    <w:rsid w:val="006B3DEC"/>
    <w:rsid w:val="006B410A"/>
    <w:rsid w:val="006C419F"/>
    <w:rsid w:val="006C45EC"/>
    <w:rsid w:val="006D0100"/>
    <w:rsid w:val="006D66CE"/>
    <w:rsid w:val="006D6C45"/>
    <w:rsid w:val="006E1874"/>
    <w:rsid w:val="006E27D6"/>
    <w:rsid w:val="006E3217"/>
    <w:rsid w:val="006E44A4"/>
    <w:rsid w:val="006E50AC"/>
    <w:rsid w:val="006E6ED6"/>
    <w:rsid w:val="006E7336"/>
    <w:rsid w:val="006E73D2"/>
    <w:rsid w:val="006F0C36"/>
    <w:rsid w:val="006F2CCD"/>
    <w:rsid w:val="006F3FEA"/>
    <w:rsid w:val="006F4DC5"/>
    <w:rsid w:val="006F6E15"/>
    <w:rsid w:val="006F6EA8"/>
    <w:rsid w:val="006F7C5B"/>
    <w:rsid w:val="00701A9B"/>
    <w:rsid w:val="0070368E"/>
    <w:rsid w:val="0070775F"/>
    <w:rsid w:val="00715C92"/>
    <w:rsid w:val="00720126"/>
    <w:rsid w:val="0072167A"/>
    <w:rsid w:val="00724B3C"/>
    <w:rsid w:val="007253BE"/>
    <w:rsid w:val="00726D51"/>
    <w:rsid w:val="00727484"/>
    <w:rsid w:val="0073299D"/>
    <w:rsid w:val="00733F72"/>
    <w:rsid w:val="007349BE"/>
    <w:rsid w:val="00736103"/>
    <w:rsid w:val="00740F31"/>
    <w:rsid w:val="007415CA"/>
    <w:rsid w:val="00743318"/>
    <w:rsid w:val="0074748C"/>
    <w:rsid w:val="00750935"/>
    <w:rsid w:val="00753454"/>
    <w:rsid w:val="00753635"/>
    <w:rsid w:val="0075451D"/>
    <w:rsid w:val="0075488E"/>
    <w:rsid w:val="007556D4"/>
    <w:rsid w:val="00755A86"/>
    <w:rsid w:val="007561A0"/>
    <w:rsid w:val="007575EE"/>
    <w:rsid w:val="0076188A"/>
    <w:rsid w:val="00762635"/>
    <w:rsid w:val="00770EF8"/>
    <w:rsid w:val="00772A5E"/>
    <w:rsid w:val="0077398B"/>
    <w:rsid w:val="00775A5E"/>
    <w:rsid w:val="0078298A"/>
    <w:rsid w:val="00782F05"/>
    <w:rsid w:val="00783ECE"/>
    <w:rsid w:val="007844A6"/>
    <w:rsid w:val="007854DA"/>
    <w:rsid w:val="00791099"/>
    <w:rsid w:val="00794282"/>
    <w:rsid w:val="007945EE"/>
    <w:rsid w:val="0079550B"/>
    <w:rsid w:val="007A12B3"/>
    <w:rsid w:val="007A4FE6"/>
    <w:rsid w:val="007A654C"/>
    <w:rsid w:val="007A71E6"/>
    <w:rsid w:val="007B2914"/>
    <w:rsid w:val="007B2FD9"/>
    <w:rsid w:val="007B68E9"/>
    <w:rsid w:val="007B6BF5"/>
    <w:rsid w:val="007B719A"/>
    <w:rsid w:val="007C0707"/>
    <w:rsid w:val="007C750C"/>
    <w:rsid w:val="007D18F4"/>
    <w:rsid w:val="007D52D8"/>
    <w:rsid w:val="007D6796"/>
    <w:rsid w:val="007D6798"/>
    <w:rsid w:val="007D6E40"/>
    <w:rsid w:val="007D7072"/>
    <w:rsid w:val="007D7BEA"/>
    <w:rsid w:val="007E01DC"/>
    <w:rsid w:val="007E0E8D"/>
    <w:rsid w:val="007E1289"/>
    <w:rsid w:val="007E1332"/>
    <w:rsid w:val="007E1A39"/>
    <w:rsid w:val="007E3070"/>
    <w:rsid w:val="007E572F"/>
    <w:rsid w:val="007F15E5"/>
    <w:rsid w:val="007F17E0"/>
    <w:rsid w:val="007F51CC"/>
    <w:rsid w:val="007F5929"/>
    <w:rsid w:val="008006A6"/>
    <w:rsid w:val="0080520C"/>
    <w:rsid w:val="00811344"/>
    <w:rsid w:val="0081290B"/>
    <w:rsid w:val="008134E2"/>
    <w:rsid w:val="0082063A"/>
    <w:rsid w:val="008221DA"/>
    <w:rsid w:val="008240EA"/>
    <w:rsid w:val="00825552"/>
    <w:rsid w:val="00826491"/>
    <w:rsid w:val="00826588"/>
    <w:rsid w:val="008277DC"/>
    <w:rsid w:val="008315D5"/>
    <w:rsid w:val="00832761"/>
    <w:rsid w:val="00834778"/>
    <w:rsid w:val="00834F0B"/>
    <w:rsid w:val="008357FA"/>
    <w:rsid w:val="0083644C"/>
    <w:rsid w:val="008369C8"/>
    <w:rsid w:val="008377E2"/>
    <w:rsid w:val="00837F59"/>
    <w:rsid w:val="00841B7E"/>
    <w:rsid w:val="00841E6C"/>
    <w:rsid w:val="00845C5B"/>
    <w:rsid w:val="008521C2"/>
    <w:rsid w:val="0085522E"/>
    <w:rsid w:val="00855ECD"/>
    <w:rsid w:val="008578CA"/>
    <w:rsid w:val="0086150E"/>
    <w:rsid w:val="00863282"/>
    <w:rsid w:val="00863893"/>
    <w:rsid w:val="008652C2"/>
    <w:rsid w:val="00865CEB"/>
    <w:rsid w:val="00867205"/>
    <w:rsid w:val="00867C14"/>
    <w:rsid w:val="00882E50"/>
    <w:rsid w:val="00885BCF"/>
    <w:rsid w:val="00890E66"/>
    <w:rsid w:val="008917AB"/>
    <w:rsid w:val="0089396A"/>
    <w:rsid w:val="00894124"/>
    <w:rsid w:val="00894E5D"/>
    <w:rsid w:val="0089592B"/>
    <w:rsid w:val="00895AB3"/>
    <w:rsid w:val="008A172C"/>
    <w:rsid w:val="008A1B92"/>
    <w:rsid w:val="008A2202"/>
    <w:rsid w:val="008A2B9A"/>
    <w:rsid w:val="008A3A91"/>
    <w:rsid w:val="008B098A"/>
    <w:rsid w:val="008B13BD"/>
    <w:rsid w:val="008B703B"/>
    <w:rsid w:val="008C0AB4"/>
    <w:rsid w:val="008C3CBB"/>
    <w:rsid w:val="008C45FF"/>
    <w:rsid w:val="008C46D8"/>
    <w:rsid w:val="008D0C3C"/>
    <w:rsid w:val="008D291D"/>
    <w:rsid w:val="008D2F3D"/>
    <w:rsid w:val="008D4ADF"/>
    <w:rsid w:val="008D5204"/>
    <w:rsid w:val="008E16DC"/>
    <w:rsid w:val="008E4EEA"/>
    <w:rsid w:val="008F2177"/>
    <w:rsid w:val="008F351B"/>
    <w:rsid w:val="008F54B8"/>
    <w:rsid w:val="008F7B6A"/>
    <w:rsid w:val="009025A7"/>
    <w:rsid w:val="00903E6E"/>
    <w:rsid w:val="00905A35"/>
    <w:rsid w:val="009067C6"/>
    <w:rsid w:val="0091055E"/>
    <w:rsid w:val="00910DB1"/>
    <w:rsid w:val="009131B5"/>
    <w:rsid w:val="00916C8A"/>
    <w:rsid w:val="00916D4B"/>
    <w:rsid w:val="00923CEF"/>
    <w:rsid w:val="00923D48"/>
    <w:rsid w:val="009254F5"/>
    <w:rsid w:val="009276A9"/>
    <w:rsid w:val="00931AE6"/>
    <w:rsid w:val="00933B7D"/>
    <w:rsid w:val="00933DE0"/>
    <w:rsid w:val="00935274"/>
    <w:rsid w:val="00937DF5"/>
    <w:rsid w:val="00937F12"/>
    <w:rsid w:val="00940A55"/>
    <w:rsid w:val="00941C32"/>
    <w:rsid w:val="00944818"/>
    <w:rsid w:val="00947BDC"/>
    <w:rsid w:val="00950335"/>
    <w:rsid w:val="00950F08"/>
    <w:rsid w:val="0095174D"/>
    <w:rsid w:val="00954655"/>
    <w:rsid w:val="009546BE"/>
    <w:rsid w:val="0095507B"/>
    <w:rsid w:val="009562E7"/>
    <w:rsid w:val="00957254"/>
    <w:rsid w:val="009618CB"/>
    <w:rsid w:val="00961B58"/>
    <w:rsid w:val="0096350E"/>
    <w:rsid w:val="00964049"/>
    <w:rsid w:val="00966FF9"/>
    <w:rsid w:val="00970C55"/>
    <w:rsid w:val="00970F05"/>
    <w:rsid w:val="00971540"/>
    <w:rsid w:val="009734AB"/>
    <w:rsid w:val="00976FAD"/>
    <w:rsid w:val="00977F7F"/>
    <w:rsid w:val="00980B6C"/>
    <w:rsid w:val="00984D4A"/>
    <w:rsid w:val="0098581E"/>
    <w:rsid w:val="00987FB4"/>
    <w:rsid w:val="00993402"/>
    <w:rsid w:val="009A504A"/>
    <w:rsid w:val="009A51F0"/>
    <w:rsid w:val="009A5288"/>
    <w:rsid w:val="009A700B"/>
    <w:rsid w:val="009A7FB4"/>
    <w:rsid w:val="009B006F"/>
    <w:rsid w:val="009B08F0"/>
    <w:rsid w:val="009B162F"/>
    <w:rsid w:val="009B1BA4"/>
    <w:rsid w:val="009B323A"/>
    <w:rsid w:val="009B7D26"/>
    <w:rsid w:val="009C067A"/>
    <w:rsid w:val="009C3955"/>
    <w:rsid w:val="009C4CE7"/>
    <w:rsid w:val="009D00F3"/>
    <w:rsid w:val="009D09B3"/>
    <w:rsid w:val="009D52D0"/>
    <w:rsid w:val="009D76D7"/>
    <w:rsid w:val="009E4BE8"/>
    <w:rsid w:val="009E588E"/>
    <w:rsid w:val="009F20EB"/>
    <w:rsid w:val="009F27C1"/>
    <w:rsid w:val="009F5582"/>
    <w:rsid w:val="009F5A7E"/>
    <w:rsid w:val="009F6827"/>
    <w:rsid w:val="00A02EA6"/>
    <w:rsid w:val="00A02F4E"/>
    <w:rsid w:val="00A05E32"/>
    <w:rsid w:val="00A070DC"/>
    <w:rsid w:val="00A10A6B"/>
    <w:rsid w:val="00A11B8C"/>
    <w:rsid w:val="00A12C75"/>
    <w:rsid w:val="00A12E1A"/>
    <w:rsid w:val="00A12FAA"/>
    <w:rsid w:val="00A13245"/>
    <w:rsid w:val="00A1475D"/>
    <w:rsid w:val="00A1732D"/>
    <w:rsid w:val="00A22787"/>
    <w:rsid w:val="00A22839"/>
    <w:rsid w:val="00A22A9E"/>
    <w:rsid w:val="00A23251"/>
    <w:rsid w:val="00A24325"/>
    <w:rsid w:val="00A278E1"/>
    <w:rsid w:val="00A30F6D"/>
    <w:rsid w:val="00A321E4"/>
    <w:rsid w:val="00A32F2C"/>
    <w:rsid w:val="00A33BBB"/>
    <w:rsid w:val="00A35630"/>
    <w:rsid w:val="00A367C7"/>
    <w:rsid w:val="00A43397"/>
    <w:rsid w:val="00A43FA5"/>
    <w:rsid w:val="00A57762"/>
    <w:rsid w:val="00A600C8"/>
    <w:rsid w:val="00A71D57"/>
    <w:rsid w:val="00A71FFD"/>
    <w:rsid w:val="00A73512"/>
    <w:rsid w:val="00A74C75"/>
    <w:rsid w:val="00A7605A"/>
    <w:rsid w:val="00A767D5"/>
    <w:rsid w:val="00A77031"/>
    <w:rsid w:val="00A819A2"/>
    <w:rsid w:val="00A856FB"/>
    <w:rsid w:val="00A85AEA"/>
    <w:rsid w:val="00A90274"/>
    <w:rsid w:val="00A9083D"/>
    <w:rsid w:val="00A90EFF"/>
    <w:rsid w:val="00A93209"/>
    <w:rsid w:val="00A95535"/>
    <w:rsid w:val="00A969B2"/>
    <w:rsid w:val="00A96DC2"/>
    <w:rsid w:val="00AA113D"/>
    <w:rsid w:val="00AA171C"/>
    <w:rsid w:val="00AA233B"/>
    <w:rsid w:val="00AA2F2B"/>
    <w:rsid w:val="00AB189A"/>
    <w:rsid w:val="00AB1A86"/>
    <w:rsid w:val="00AB552D"/>
    <w:rsid w:val="00AC1F84"/>
    <w:rsid w:val="00AC326E"/>
    <w:rsid w:val="00AC64D9"/>
    <w:rsid w:val="00AC72D2"/>
    <w:rsid w:val="00AD0B8B"/>
    <w:rsid w:val="00AD0D0B"/>
    <w:rsid w:val="00AD20E1"/>
    <w:rsid w:val="00AD26F4"/>
    <w:rsid w:val="00AD44BB"/>
    <w:rsid w:val="00AD4F97"/>
    <w:rsid w:val="00AE213A"/>
    <w:rsid w:val="00AE30B5"/>
    <w:rsid w:val="00AE5A5D"/>
    <w:rsid w:val="00AE6D24"/>
    <w:rsid w:val="00AE77DA"/>
    <w:rsid w:val="00AF12A1"/>
    <w:rsid w:val="00AF4C6C"/>
    <w:rsid w:val="00AF7076"/>
    <w:rsid w:val="00B06A4D"/>
    <w:rsid w:val="00B1022D"/>
    <w:rsid w:val="00B12626"/>
    <w:rsid w:val="00B13C21"/>
    <w:rsid w:val="00B13F69"/>
    <w:rsid w:val="00B15283"/>
    <w:rsid w:val="00B1741C"/>
    <w:rsid w:val="00B226C7"/>
    <w:rsid w:val="00B246AE"/>
    <w:rsid w:val="00B31086"/>
    <w:rsid w:val="00B31ED4"/>
    <w:rsid w:val="00B33E1A"/>
    <w:rsid w:val="00B358F0"/>
    <w:rsid w:val="00B36674"/>
    <w:rsid w:val="00B368D1"/>
    <w:rsid w:val="00B375C7"/>
    <w:rsid w:val="00B37C8B"/>
    <w:rsid w:val="00B4039D"/>
    <w:rsid w:val="00B41FEC"/>
    <w:rsid w:val="00B442E6"/>
    <w:rsid w:val="00B527B3"/>
    <w:rsid w:val="00B56A19"/>
    <w:rsid w:val="00B579D6"/>
    <w:rsid w:val="00B60147"/>
    <w:rsid w:val="00B62E6C"/>
    <w:rsid w:val="00B633FD"/>
    <w:rsid w:val="00B63A51"/>
    <w:rsid w:val="00B65EB0"/>
    <w:rsid w:val="00B702B1"/>
    <w:rsid w:val="00B7141C"/>
    <w:rsid w:val="00B7481A"/>
    <w:rsid w:val="00B75EE8"/>
    <w:rsid w:val="00B765A5"/>
    <w:rsid w:val="00B76B2E"/>
    <w:rsid w:val="00B829DC"/>
    <w:rsid w:val="00B82A7E"/>
    <w:rsid w:val="00B851B0"/>
    <w:rsid w:val="00B851EA"/>
    <w:rsid w:val="00B90A45"/>
    <w:rsid w:val="00B90D8E"/>
    <w:rsid w:val="00B91037"/>
    <w:rsid w:val="00B9149E"/>
    <w:rsid w:val="00B91B9C"/>
    <w:rsid w:val="00B931A7"/>
    <w:rsid w:val="00BA15DB"/>
    <w:rsid w:val="00BA2462"/>
    <w:rsid w:val="00BA299F"/>
    <w:rsid w:val="00BA32CA"/>
    <w:rsid w:val="00BA36FE"/>
    <w:rsid w:val="00BA4EA4"/>
    <w:rsid w:val="00BA4F0B"/>
    <w:rsid w:val="00BB1A60"/>
    <w:rsid w:val="00BB2960"/>
    <w:rsid w:val="00BB2A52"/>
    <w:rsid w:val="00BB2F69"/>
    <w:rsid w:val="00BB6702"/>
    <w:rsid w:val="00BC15DB"/>
    <w:rsid w:val="00BC1E18"/>
    <w:rsid w:val="00BC615A"/>
    <w:rsid w:val="00BD1BEB"/>
    <w:rsid w:val="00BD1F78"/>
    <w:rsid w:val="00BD24CD"/>
    <w:rsid w:val="00BD673B"/>
    <w:rsid w:val="00BD797C"/>
    <w:rsid w:val="00BD7AFA"/>
    <w:rsid w:val="00BE0DC7"/>
    <w:rsid w:val="00BE6EB4"/>
    <w:rsid w:val="00BF0B88"/>
    <w:rsid w:val="00BF1E40"/>
    <w:rsid w:val="00BF2116"/>
    <w:rsid w:val="00BF29DB"/>
    <w:rsid w:val="00C02248"/>
    <w:rsid w:val="00C02D22"/>
    <w:rsid w:val="00C03DCF"/>
    <w:rsid w:val="00C05C86"/>
    <w:rsid w:val="00C06890"/>
    <w:rsid w:val="00C07658"/>
    <w:rsid w:val="00C1037D"/>
    <w:rsid w:val="00C2029C"/>
    <w:rsid w:val="00C2271C"/>
    <w:rsid w:val="00C25693"/>
    <w:rsid w:val="00C33134"/>
    <w:rsid w:val="00C33EC4"/>
    <w:rsid w:val="00C4091A"/>
    <w:rsid w:val="00C446BD"/>
    <w:rsid w:val="00C44A26"/>
    <w:rsid w:val="00C44A40"/>
    <w:rsid w:val="00C44FFF"/>
    <w:rsid w:val="00C51462"/>
    <w:rsid w:val="00C51F78"/>
    <w:rsid w:val="00C52029"/>
    <w:rsid w:val="00C52F70"/>
    <w:rsid w:val="00C53351"/>
    <w:rsid w:val="00C5341B"/>
    <w:rsid w:val="00C53DD6"/>
    <w:rsid w:val="00C562B4"/>
    <w:rsid w:val="00C579CE"/>
    <w:rsid w:val="00C57E2F"/>
    <w:rsid w:val="00C63FE5"/>
    <w:rsid w:val="00C63FE9"/>
    <w:rsid w:val="00C65D56"/>
    <w:rsid w:val="00C661F7"/>
    <w:rsid w:val="00C67A3E"/>
    <w:rsid w:val="00C67AB9"/>
    <w:rsid w:val="00C70A00"/>
    <w:rsid w:val="00C70C27"/>
    <w:rsid w:val="00C7142E"/>
    <w:rsid w:val="00C729C8"/>
    <w:rsid w:val="00C72D79"/>
    <w:rsid w:val="00C8032C"/>
    <w:rsid w:val="00C81285"/>
    <w:rsid w:val="00C84E7E"/>
    <w:rsid w:val="00C854AF"/>
    <w:rsid w:val="00C85ADA"/>
    <w:rsid w:val="00C85AED"/>
    <w:rsid w:val="00C90AD7"/>
    <w:rsid w:val="00C92185"/>
    <w:rsid w:val="00C939A7"/>
    <w:rsid w:val="00CA02F5"/>
    <w:rsid w:val="00CA0451"/>
    <w:rsid w:val="00CA1161"/>
    <w:rsid w:val="00CA1DA6"/>
    <w:rsid w:val="00CA2DD3"/>
    <w:rsid w:val="00CA3E83"/>
    <w:rsid w:val="00CA4454"/>
    <w:rsid w:val="00CA51BA"/>
    <w:rsid w:val="00CA5757"/>
    <w:rsid w:val="00CB3D72"/>
    <w:rsid w:val="00CB76E2"/>
    <w:rsid w:val="00CB7D49"/>
    <w:rsid w:val="00CC0900"/>
    <w:rsid w:val="00CC138A"/>
    <w:rsid w:val="00CC3EEB"/>
    <w:rsid w:val="00CC4FBC"/>
    <w:rsid w:val="00CC58D6"/>
    <w:rsid w:val="00CC59D9"/>
    <w:rsid w:val="00CC734C"/>
    <w:rsid w:val="00CD3769"/>
    <w:rsid w:val="00CD4D82"/>
    <w:rsid w:val="00CD5628"/>
    <w:rsid w:val="00CD6035"/>
    <w:rsid w:val="00CD6FC3"/>
    <w:rsid w:val="00CD74CD"/>
    <w:rsid w:val="00CE2FEF"/>
    <w:rsid w:val="00CE3509"/>
    <w:rsid w:val="00CE3BC7"/>
    <w:rsid w:val="00CF1281"/>
    <w:rsid w:val="00CF193C"/>
    <w:rsid w:val="00CF2189"/>
    <w:rsid w:val="00CF332B"/>
    <w:rsid w:val="00D00B9C"/>
    <w:rsid w:val="00D0245B"/>
    <w:rsid w:val="00D045D6"/>
    <w:rsid w:val="00D04D32"/>
    <w:rsid w:val="00D133B7"/>
    <w:rsid w:val="00D1345C"/>
    <w:rsid w:val="00D239B8"/>
    <w:rsid w:val="00D246BA"/>
    <w:rsid w:val="00D251B5"/>
    <w:rsid w:val="00D26A7B"/>
    <w:rsid w:val="00D314F8"/>
    <w:rsid w:val="00D34AC1"/>
    <w:rsid w:val="00D403E9"/>
    <w:rsid w:val="00D461FB"/>
    <w:rsid w:val="00D577D1"/>
    <w:rsid w:val="00D60B59"/>
    <w:rsid w:val="00D66ECF"/>
    <w:rsid w:val="00D67EC2"/>
    <w:rsid w:val="00D72ADA"/>
    <w:rsid w:val="00D73678"/>
    <w:rsid w:val="00D7473B"/>
    <w:rsid w:val="00D81416"/>
    <w:rsid w:val="00D81599"/>
    <w:rsid w:val="00D8443D"/>
    <w:rsid w:val="00D85336"/>
    <w:rsid w:val="00D85DCD"/>
    <w:rsid w:val="00D86640"/>
    <w:rsid w:val="00D90C4D"/>
    <w:rsid w:val="00D92684"/>
    <w:rsid w:val="00D9343B"/>
    <w:rsid w:val="00D94BED"/>
    <w:rsid w:val="00DA2883"/>
    <w:rsid w:val="00DA3251"/>
    <w:rsid w:val="00DA46DF"/>
    <w:rsid w:val="00DA5815"/>
    <w:rsid w:val="00DB4148"/>
    <w:rsid w:val="00DB4C96"/>
    <w:rsid w:val="00DB56A4"/>
    <w:rsid w:val="00DC49EE"/>
    <w:rsid w:val="00DC4A93"/>
    <w:rsid w:val="00DD13C2"/>
    <w:rsid w:val="00DD1BF4"/>
    <w:rsid w:val="00DD64CD"/>
    <w:rsid w:val="00DD7BB8"/>
    <w:rsid w:val="00DE6C26"/>
    <w:rsid w:val="00DF3152"/>
    <w:rsid w:val="00DF36A8"/>
    <w:rsid w:val="00DF42B1"/>
    <w:rsid w:val="00DF7E89"/>
    <w:rsid w:val="00E0191D"/>
    <w:rsid w:val="00E0239D"/>
    <w:rsid w:val="00E0600B"/>
    <w:rsid w:val="00E06992"/>
    <w:rsid w:val="00E11FF6"/>
    <w:rsid w:val="00E12D2E"/>
    <w:rsid w:val="00E13C9F"/>
    <w:rsid w:val="00E1550F"/>
    <w:rsid w:val="00E1763C"/>
    <w:rsid w:val="00E20026"/>
    <w:rsid w:val="00E306B6"/>
    <w:rsid w:val="00E344CB"/>
    <w:rsid w:val="00E35C7C"/>
    <w:rsid w:val="00E42066"/>
    <w:rsid w:val="00E427DB"/>
    <w:rsid w:val="00E44530"/>
    <w:rsid w:val="00E524A1"/>
    <w:rsid w:val="00E574E9"/>
    <w:rsid w:val="00E619F2"/>
    <w:rsid w:val="00E64BDB"/>
    <w:rsid w:val="00E65142"/>
    <w:rsid w:val="00E65D60"/>
    <w:rsid w:val="00E65D8F"/>
    <w:rsid w:val="00E677FB"/>
    <w:rsid w:val="00E713AE"/>
    <w:rsid w:val="00E73B9E"/>
    <w:rsid w:val="00E7400A"/>
    <w:rsid w:val="00E75B57"/>
    <w:rsid w:val="00E767E4"/>
    <w:rsid w:val="00E76CBB"/>
    <w:rsid w:val="00E818BD"/>
    <w:rsid w:val="00E81D79"/>
    <w:rsid w:val="00E83396"/>
    <w:rsid w:val="00E83832"/>
    <w:rsid w:val="00E8440C"/>
    <w:rsid w:val="00E85799"/>
    <w:rsid w:val="00E86FBB"/>
    <w:rsid w:val="00E92132"/>
    <w:rsid w:val="00EA1B75"/>
    <w:rsid w:val="00EA3255"/>
    <w:rsid w:val="00EA3D39"/>
    <w:rsid w:val="00EA6DDE"/>
    <w:rsid w:val="00EB1A66"/>
    <w:rsid w:val="00EB3C4E"/>
    <w:rsid w:val="00EB488D"/>
    <w:rsid w:val="00EB69F4"/>
    <w:rsid w:val="00EB7E2C"/>
    <w:rsid w:val="00EC19B6"/>
    <w:rsid w:val="00EC1DFC"/>
    <w:rsid w:val="00EC2B6E"/>
    <w:rsid w:val="00EC527A"/>
    <w:rsid w:val="00EC6882"/>
    <w:rsid w:val="00EC7152"/>
    <w:rsid w:val="00ED099F"/>
    <w:rsid w:val="00ED1989"/>
    <w:rsid w:val="00ED2C0A"/>
    <w:rsid w:val="00ED2D22"/>
    <w:rsid w:val="00ED3D9B"/>
    <w:rsid w:val="00ED4A61"/>
    <w:rsid w:val="00EE15C4"/>
    <w:rsid w:val="00EE330A"/>
    <w:rsid w:val="00EE4BB2"/>
    <w:rsid w:val="00EE5059"/>
    <w:rsid w:val="00EE6CA9"/>
    <w:rsid w:val="00EE6E52"/>
    <w:rsid w:val="00EE72D4"/>
    <w:rsid w:val="00EE732D"/>
    <w:rsid w:val="00EF06C5"/>
    <w:rsid w:val="00EF1127"/>
    <w:rsid w:val="00EF34C4"/>
    <w:rsid w:val="00F002AB"/>
    <w:rsid w:val="00F01583"/>
    <w:rsid w:val="00F017AC"/>
    <w:rsid w:val="00F018D0"/>
    <w:rsid w:val="00F01B60"/>
    <w:rsid w:val="00F01CA3"/>
    <w:rsid w:val="00F0282B"/>
    <w:rsid w:val="00F04FBC"/>
    <w:rsid w:val="00F06A03"/>
    <w:rsid w:val="00F13055"/>
    <w:rsid w:val="00F21628"/>
    <w:rsid w:val="00F224D7"/>
    <w:rsid w:val="00F23888"/>
    <w:rsid w:val="00F248AE"/>
    <w:rsid w:val="00F33953"/>
    <w:rsid w:val="00F34F1E"/>
    <w:rsid w:val="00F353DD"/>
    <w:rsid w:val="00F3691F"/>
    <w:rsid w:val="00F3716F"/>
    <w:rsid w:val="00F37549"/>
    <w:rsid w:val="00F40743"/>
    <w:rsid w:val="00F40FC0"/>
    <w:rsid w:val="00F4146D"/>
    <w:rsid w:val="00F417EE"/>
    <w:rsid w:val="00F41FBE"/>
    <w:rsid w:val="00F4207E"/>
    <w:rsid w:val="00F441EB"/>
    <w:rsid w:val="00F44AB9"/>
    <w:rsid w:val="00F474AC"/>
    <w:rsid w:val="00F47E10"/>
    <w:rsid w:val="00F50518"/>
    <w:rsid w:val="00F51D8C"/>
    <w:rsid w:val="00F51E34"/>
    <w:rsid w:val="00F54F2D"/>
    <w:rsid w:val="00F550A2"/>
    <w:rsid w:val="00F60F52"/>
    <w:rsid w:val="00F6119E"/>
    <w:rsid w:val="00F61524"/>
    <w:rsid w:val="00F61637"/>
    <w:rsid w:val="00F6447F"/>
    <w:rsid w:val="00F716C0"/>
    <w:rsid w:val="00F716C8"/>
    <w:rsid w:val="00F75093"/>
    <w:rsid w:val="00F7535D"/>
    <w:rsid w:val="00F771F2"/>
    <w:rsid w:val="00F80A7C"/>
    <w:rsid w:val="00F81D6A"/>
    <w:rsid w:val="00F822BF"/>
    <w:rsid w:val="00F87360"/>
    <w:rsid w:val="00F93D9F"/>
    <w:rsid w:val="00FA6F51"/>
    <w:rsid w:val="00FB3188"/>
    <w:rsid w:val="00FB7C94"/>
    <w:rsid w:val="00FC0C9B"/>
    <w:rsid w:val="00FC1E02"/>
    <w:rsid w:val="00FC2308"/>
    <w:rsid w:val="00FC2770"/>
    <w:rsid w:val="00FC6013"/>
    <w:rsid w:val="00FC79F4"/>
    <w:rsid w:val="00FD0F8F"/>
    <w:rsid w:val="00FD18F1"/>
    <w:rsid w:val="00FD48B4"/>
    <w:rsid w:val="00FE20BD"/>
    <w:rsid w:val="00FE5AE8"/>
    <w:rsid w:val="00FE6682"/>
    <w:rsid w:val="00FF7EC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D5EBF"/>
    <w:pPr>
      <w:autoSpaceDE w:val="0"/>
      <w:autoSpaceDN w:val="0"/>
    </w:pPr>
  </w:style>
  <w:style w:type="paragraph" w:styleId="Heading1">
    <w:name w:val="heading 1"/>
    <w:basedOn w:val="Normal"/>
    <w:next w:val="Normal"/>
    <w:qFormat/>
    <w:rsid w:val="00F54F2D"/>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7E1289"/>
    <w:pPr>
      <w:keepNext/>
      <w:numPr>
        <w:ilvl w:val="1"/>
        <w:numId w:val="1"/>
      </w:numPr>
      <w:spacing w:before="120" w:after="60"/>
      <w:outlineLvl w:val="1"/>
    </w:pPr>
    <w:rPr>
      <w:i/>
      <w:iCs/>
    </w:rPr>
  </w:style>
  <w:style w:type="paragraph" w:styleId="Heading3">
    <w:name w:val="heading 3"/>
    <w:basedOn w:val="Normal"/>
    <w:next w:val="Normal"/>
    <w:qFormat/>
    <w:rsid w:val="007E1289"/>
    <w:pPr>
      <w:keepNext/>
      <w:numPr>
        <w:ilvl w:val="2"/>
        <w:numId w:val="1"/>
      </w:numPr>
      <w:outlineLvl w:val="2"/>
    </w:pPr>
    <w:rPr>
      <w:i/>
      <w:iCs/>
    </w:rPr>
  </w:style>
  <w:style w:type="paragraph" w:styleId="Heading4">
    <w:name w:val="heading 4"/>
    <w:basedOn w:val="Normal"/>
    <w:next w:val="Normal"/>
    <w:qFormat/>
    <w:rsid w:val="007E1289"/>
    <w:pPr>
      <w:keepNext/>
      <w:numPr>
        <w:ilvl w:val="3"/>
        <w:numId w:val="1"/>
      </w:numPr>
      <w:spacing w:before="240" w:after="60"/>
      <w:outlineLvl w:val="3"/>
    </w:pPr>
    <w:rPr>
      <w:i/>
      <w:iCs/>
      <w:sz w:val="18"/>
      <w:szCs w:val="18"/>
    </w:rPr>
  </w:style>
  <w:style w:type="paragraph" w:styleId="Heading5">
    <w:name w:val="heading 5"/>
    <w:basedOn w:val="Normal"/>
    <w:next w:val="Normal"/>
    <w:qFormat/>
    <w:rsid w:val="007E1289"/>
    <w:pPr>
      <w:numPr>
        <w:ilvl w:val="4"/>
        <w:numId w:val="1"/>
      </w:numPr>
      <w:spacing w:before="240" w:after="60"/>
      <w:outlineLvl w:val="4"/>
    </w:pPr>
    <w:rPr>
      <w:sz w:val="18"/>
      <w:szCs w:val="18"/>
    </w:rPr>
  </w:style>
  <w:style w:type="paragraph" w:styleId="Heading6">
    <w:name w:val="heading 6"/>
    <w:basedOn w:val="Normal"/>
    <w:next w:val="Normal"/>
    <w:qFormat/>
    <w:rsid w:val="007E1289"/>
    <w:pPr>
      <w:numPr>
        <w:ilvl w:val="5"/>
        <w:numId w:val="1"/>
      </w:numPr>
      <w:spacing w:before="240" w:after="60"/>
      <w:outlineLvl w:val="5"/>
    </w:pPr>
    <w:rPr>
      <w:i/>
      <w:iCs/>
      <w:sz w:val="16"/>
      <w:szCs w:val="16"/>
    </w:rPr>
  </w:style>
  <w:style w:type="paragraph" w:styleId="Heading7">
    <w:name w:val="heading 7"/>
    <w:basedOn w:val="Normal"/>
    <w:next w:val="Normal"/>
    <w:qFormat/>
    <w:rsid w:val="007E1289"/>
    <w:pPr>
      <w:numPr>
        <w:ilvl w:val="6"/>
        <w:numId w:val="1"/>
      </w:numPr>
      <w:spacing w:before="240" w:after="60"/>
      <w:outlineLvl w:val="6"/>
    </w:pPr>
    <w:rPr>
      <w:sz w:val="16"/>
      <w:szCs w:val="16"/>
    </w:rPr>
  </w:style>
  <w:style w:type="paragraph" w:styleId="Heading8">
    <w:name w:val="heading 8"/>
    <w:basedOn w:val="Normal"/>
    <w:next w:val="Normal"/>
    <w:qFormat/>
    <w:rsid w:val="007E1289"/>
    <w:pPr>
      <w:numPr>
        <w:ilvl w:val="7"/>
        <w:numId w:val="1"/>
      </w:numPr>
      <w:spacing w:before="240" w:after="60"/>
      <w:outlineLvl w:val="7"/>
    </w:pPr>
    <w:rPr>
      <w:i/>
      <w:iCs/>
      <w:sz w:val="16"/>
      <w:szCs w:val="16"/>
    </w:rPr>
  </w:style>
  <w:style w:type="paragraph" w:styleId="Heading9">
    <w:name w:val="heading 9"/>
    <w:basedOn w:val="Normal"/>
    <w:next w:val="Normal"/>
    <w:qFormat/>
    <w:rsid w:val="007E128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E1289"/>
    <w:pPr>
      <w:spacing w:before="20"/>
      <w:ind w:firstLine="202"/>
      <w:jc w:val="both"/>
    </w:pPr>
    <w:rPr>
      <w:b/>
      <w:bCs/>
      <w:sz w:val="18"/>
      <w:szCs w:val="18"/>
    </w:rPr>
  </w:style>
  <w:style w:type="paragraph" w:customStyle="1" w:styleId="Authors">
    <w:name w:val="Authors"/>
    <w:basedOn w:val="Normal"/>
    <w:next w:val="Normal"/>
    <w:rsid w:val="007E1289"/>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E1289"/>
    <w:rPr>
      <w:rFonts w:ascii="Times New Roman" w:hAnsi="Times New Roman" w:cs="Times New Roman"/>
      <w:i/>
      <w:iCs/>
      <w:sz w:val="22"/>
      <w:szCs w:val="22"/>
    </w:rPr>
  </w:style>
  <w:style w:type="paragraph" w:styleId="Title">
    <w:name w:val="Title"/>
    <w:basedOn w:val="Normal"/>
    <w:next w:val="Normal"/>
    <w:link w:val="TitleChar"/>
    <w:qFormat/>
    <w:rsid w:val="007E1289"/>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7E1289"/>
    <w:pPr>
      <w:ind w:firstLine="202"/>
      <w:jc w:val="both"/>
    </w:pPr>
    <w:rPr>
      <w:sz w:val="16"/>
      <w:szCs w:val="16"/>
    </w:rPr>
  </w:style>
  <w:style w:type="paragraph" w:customStyle="1" w:styleId="References">
    <w:name w:val="References"/>
    <w:basedOn w:val="Normal"/>
    <w:rsid w:val="007E1289"/>
    <w:pPr>
      <w:numPr>
        <w:numId w:val="12"/>
      </w:numPr>
      <w:jc w:val="both"/>
    </w:pPr>
    <w:rPr>
      <w:sz w:val="16"/>
      <w:szCs w:val="16"/>
    </w:rPr>
  </w:style>
  <w:style w:type="paragraph" w:customStyle="1" w:styleId="IndexTerms">
    <w:name w:val="IndexTerms"/>
    <w:basedOn w:val="Normal"/>
    <w:next w:val="Normal"/>
    <w:rsid w:val="007E1289"/>
    <w:pPr>
      <w:ind w:firstLine="202"/>
      <w:jc w:val="both"/>
    </w:pPr>
    <w:rPr>
      <w:b/>
      <w:bCs/>
      <w:sz w:val="18"/>
      <w:szCs w:val="18"/>
    </w:rPr>
  </w:style>
  <w:style w:type="character" w:styleId="FootnoteReference">
    <w:name w:val="footnote reference"/>
    <w:basedOn w:val="DefaultParagraphFont"/>
    <w:semiHidden/>
    <w:rsid w:val="007E1289"/>
    <w:rPr>
      <w:vertAlign w:val="superscript"/>
    </w:rPr>
  </w:style>
  <w:style w:type="paragraph" w:styleId="Footer">
    <w:name w:val="footer"/>
    <w:basedOn w:val="Normal"/>
    <w:rsid w:val="007E1289"/>
    <w:pPr>
      <w:tabs>
        <w:tab w:val="center" w:pos="4320"/>
        <w:tab w:val="right" w:pos="8640"/>
      </w:tabs>
    </w:pPr>
  </w:style>
  <w:style w:type="paragraph" w:customStyle="1" w:styleId="Text">
    <w:name w:val="Text"/>
    <w:basedOn w:val="Normal"/>
    <w:rsid w:val="007E1289"/>
    <w:pPr>
      <w:widowControl w:val="0"/>
      <w:spacing w:line="252" w:lineRule="auto"/>
      <w:ind w:firstLine="202"/>
      <w:jc w:val="both"/>
    </w:pPr>
  </w:style>
  <w:style w:type="paragraph" w:customStyle="1" w:styleId="FigureCaption0">
    <w:name w:val="Figure Caption"/>
    <w:basedOn w:val="Normal"/>
    <w:rsid w:val="007E1289"/>
    <w:pPr>
      <w:jc w:val="both"/>
    </w:pPr>
    <w:rPr>
      <w:sz w:val="16"/>
      <w:szCs w:val="16"/>
    </w:rPr>
  </w:style>
  <w:style w:type="paragraph" w:customStyle="1" w:styleId="TableTitle">
    <w:name w:val="Table Title"/>
    <w:basedOn w:val="Normal"/>
    <w:rsid w:val="007E1289"/>
    <w:pPr>
      <w:jc w:val="center"/>
    </w:pPr>
    <w:rPr>
      <w:smallCaps/>
      <w:sz w:val="16"/>
      <w:szCs w:val="16"/>
    </w:rPr>
  </w:style>
  <w:style w:type="paragraph" w:customStyle="1" w:styleId="ReferenceHead">
    <w:name w:val="Reference Head"/>
    <w:basedOn w:val="Heading1"/>
    <w:rsid w:val="007E1289"/>
    <w:pPr>
      <w:numPr>
        <w:numId w:val="0"/>
      </w:numPr>
    </w:pPr>
  </w:style>
  <w:style w:type="paragraph" w:styleId="Header">
    <w:name w:val="header"/>
    <w:basedOn w:val="Normal"/>
    <w:rsid w:val="007E1289"/>
    <w:pPr>
      <w:tabs>
        <w:tab w:val="center" w:pos="4320"/>
        <w:tab w:val="right" w:pos="8640"/>
      </w:tabs>
    </w:pPr>
  </w:style>
  <w:style w:type="paragraph" w:customStyle="1" w:styleId="Equation">
    <w:name w:val="Equation"/>
    <w:basedOn w:val="Normal"/>
    <w:next w:val="Normal"/>
    <w:rsid w:val="007E1289"/>
    <w:pPr>
      <w:widowControl w:val="0"/>
      <w:tabs>
        <w:tab w:val="right" w:pos="4810"/>
      </w:tabs>
      <w:spacing w:line="252" w:lineRule="auto"/>
      <w:jc w:val="both"/>
    </w:pPr>
  </w:style>
  <w:style w:type="character" w:styleId="Hyperlink">
    <w:name w:val="Hyperlink"/>
    <w:basedOn w:val="DefaultParagraphFont"/>
    <w:rsid w:val="007E1289"/>
    <w:rPr>
      <w:color w:val="0000FF"/>
      <w:u w:val="single"/>
    </w:rPr>
  </w:style>
  <w:style w:type="character" w:styleId="FollowedHyperlink">
    <w:name w:val="FollowedHyperlink"/>
    <w:basedOn w:val="DefaultParagraphFont"/>
    <w:rsid w:val="007E1289"/>
    <w:rPr>
      <w:color w:val="800080"/>
      <w:u w:val="single"/>
    </w:rPr>
  </w:style>
  <w:style w:type="paragraph" w:styleId="BodyTextIndent">
    <w:name w:val="Body Text Indent"/>
    <w:basedOn w:val="Normal"/>
    <w:rsid w:val="007E1289"/>
    <w:pPr>
      <w:ind w:left="630" w:hanging="630"/>
    </w:pPr>
    <w:rPr>
      <w:szCs w:val="24"/>
    </w:rPr>
  </w:style>
  <w:style w:type="paragraph" w:customStyle="1" w:styleId="DefaultParagraphFont1">
    <w:name w:val="Default Paragraph Font1"/>
    <w:next w:val="Normal"/>
    <w:rsid w:val="007E1289"/>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E1289"/>
    <w:pPr>
      <w:ind w:firstLine="14"/>
      <w:jc w:val="both"/>
    </w:pPr>
    <w:rPr>
      <w:b/>
      <w:bCs/>
      <w:i/>
      <w:iCs/>
      <w:sz w:val="18"/>
    </w:rPr>
  </w:style>
  <w:style w:type="paragraph" w:customStyle="1" w:styleId="body-text">
    <w:name w:val="body-text"/>
    <w:rsid w:val="007E1289"/>
    <w:pPr>
      <w:ind w:firstLine="230"/>
      <w:jc w:val="both"/>
    </w:pPr>
    <w:rPr>
      <w:rFonts w:ascii="Times" w:hAnsi="Times"/>
      <w:color w:val="000000"/>
    </w:rPr>
  </w:style>
  <w:style w:type="paragraph" w:customStyle="1" w:styleId="table-figure-caption">
    <w:name w:val="table-figure-caption"/>
    <w:basedOn w:val="body-text"/>
    <w:rsid w:val="007E1289"/>
    <w:pPr>
      <w:spacing w:before="60" w:after="120"/>
      <w:ind w:firstLine="0"/>
      <w:jc w:val="center"/>
    </w:pPr>
    <w:rPr>
      <w:sz w:val="18"/>
    </w:rPr>
  </w:style>
  <w:style w:type="paragraph" w:customStyle="1" w:styleId="footnote">
    <w:name w:val="footnote"/>
    <w:basedOn w:val="FootnoteText"/>
    <w:rsid w:val="007E1289"/>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E1289"/>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tabs>
        <w:tab w:val="clear" w:pos="900"/>
        <w:tab w:val="num" w:pos="720"/>
      </w:tabs>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TitleChar">
    <w:name w:val="Title Char"/>
    <w:basedOn w:val="DefaultParagraphFont"/>
    <w:link w:val="Title"/>
    <w:rsid w:val="00CA02F5"/>
    <w:rPr>
      <w:b/>
      <w:kern w:val="28"/>
      <w:sz w:val="32"/>
      <w:szCs w:val="48"/>
    </w:rPr>
  </w:style>
  <w:style w:type="character" w:styleId="Emphasis">
    <w:name w:val="Emphasis"/>
    <w:basedOn w:val="DefaultParagraphFont"/>
    <w:qFormat/>
    <w:rsid w:val="00923CEF"/>
    <w:rPr>
      <w:i/>
      <w:iCs/>
    </w:rPr>
  </w:style>
  <w:style w:type="character" w:styleId="BookTitle">
    <w:name w:val="Book Title"/>
    <w:basedOn w:val="DefaultParagraphFont"/>
    <w:qFormat/>
    <w:rsid w:val="00923CEF"/>
    <w:rPr>
      <w:b/>
      <w:bCs/>
      <w:smallCaps/>
      <w:spacing w:val="5"/>
    </w:rPr>
  </w:style>
  <w:style w:type="table" w:styleId="TableGrid">
    <w:name w:val="Table Grid"/>
    <w:basedOn w:val="TableNormal"/>
    <w:rsid w:val="00B91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36929"/>
    <w:rPr>
      <w:rFonts w:ascii="Tahoma" w:hAnsi="Tahoma" w:cs="Tahoma"/>
      <w:sz w:val="16"/>
      <w:szCs w:val="16"/>
    </w:rPr>
  </w:style>
  <w:style w:type="character" w:customStyle="1" w:styleId="BalloonTextChar">
    <w:name w:val="Balloon Text Char"/>
    <w:basedOn w:val="DefaultParagraphFont"/>
    <w:link w:val="BalloonText"/>
    <w:rsid w:val="00236929"/>
    <w:rPr>
      <w:rFonts w:ascii="Tahoma" w:hAnsi="Tahoma" w:cs="Tahoma"/>
      <w:sz w:val="16"/>
      <w:szCs w:val="16"/>
    </w:rPr>
  </w:style>
  <w:style w:type="character" w:customStyle="1" w:styleId="Heading2Char">
    <w:name w:val="Heading 2 Char"/>
    <w:basedOn w:val="DefaultParagraphFont"/>
    <w:link w:val="Heading2"/>
    <w:rsid w:val="00941C32"/>
    <w:rPr>
      <w:i/>
      <w:iCs/>
    </w:rPr>
  </w:style>
  <w:style w:type="paragraph" w:styleId="Revision">
    <w:name w:val="Revision"/>
    <w:hidden/>
    <w:rsid w:val="00BF2116"/>
  </w:style>
  <w:style w:type="character" w:styleId="CommentReference">
    <w:name w:val="annotation reference"/>
    <w:basedOn w:val="DefaultParagraphFont"/>
    <w:rsid w:val="00CD5628"/>
    <w:rPr>
      <w:sz w:val="16"/>
      <w:szCs w:val="16"/>
    </w:rPr>
  </w:style>
  <w:style w:type="paragraph" w:styleId="CommentText">
    <w:name w:val="annotation text"/>
    <w:basedOn w:val="Normal"/>
    <w:link w:val="CommentTextChar"/>
    <w:rsid w:val="00CD5628"/>
  </w:style>
  <w:style w:type="character" w:customStyle="1" w:styleId="CommentTextChar">
    <w:name w:val="Comment Text Char"/>
    <w:basedOn w:val="DefaultParagraphFont"/>
    <w:link w:val="CommentText"/>
    <w:rsid w:val="00CD5628"/>
  </w:style>
  <w:style w:type="paragraph" w:styleId="CommentSubject">
    <w:name w:val="annotation subject"/>
    <w:basedOn w:val="CommentText"/>
    <w:next w:val="CommentText"/>
    <w:link w:val="CommentSubjectChar"/>
    <w:rsid w:val="00CD5628"/>
    <w:rPr>
      <w:b/>
      <w:bCs/>
    </w:rPr>
  </w:style>
  <w:style w:type="character" w:customStyle="1" w:styleId="CommentSubjectChar">
    <w:name w:val="Comment Subject Char"/>
    <w:basedOn w:val="CommentTextChar"/>
    <w:link w:val="CommentSubject"/>
    <w:rsid w:val="00CD5628"/>
    <w:rPr>
      <w:b/>
      <w:bCs/>
    </w:rPr>
  </w:style>
  <w:style w:type="character" w:customStyle="1" w:styleId="FootnoteTextChar">
    <w:name w:val="Footnote Text Char"/>
    <w:basedOn w:val="DefaultParagraphFont"/>
    <w:link w:val="FootnoteText"/>
    <w:semiHidden/>
    <w:rsid w:val="00BA2462"/>
    <w:rPr>
      <w:sz w:val="16"/>
      <w:szCs w:val="16"/>
    </w:rPr>
  </w:style>
  <w:style w:type="paragraph" w:styleId="ListParagraph">
    <w:name w:val="List Paragraph"/>
    <w:basedOn w:val="Normal"/>
    <w:qFormat/>
    <w:rsid w:val="00CF1281"/>
    <w:pPr>
      <w:ind w:left="720"/>
      <w:contextualSpacing/>
    </w:pPr>
  </w:style>
  <w:style w:type="character" w:styleId="PlaceholderText">
    <w:name w:val="Placeholder Text"/>
    <w:basedOn w:val="DefaultParagraphFont"/>
    <w:rsid w:val="00B41FEC"/>
    <w:rPr>
      <w:color w:val="808080"/>
    </w:rPr>
  </w:style>
  <w:style w:type="paragraph" w:styleId="HTMLPreformatted">
    <w:name w:val="HTML Preformatted"/>
    <w:basedOn w:val="Normal"/>
    <w:link w:val="HTMLPreformattedChar"/>
    <w:uiPriority w:val="99"/>
    <w:unhideWhenUsed/>
    <w:rsid w:val="00FE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FE20B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31027422">
      <w:bodyDiv w:val="1"/>
      <w:marLeft w:val="0"/>
      <w:marRight w:val="0"/>
      <w:marTop w:val="0"/>
      <w:marBottom w:val="0"/>
      <w:divBdr>
        <w:top w:val="none" w:sz="0" w:space="0" w:color="auto"/>
        <w:left w:val="none" w:sz="0" w:space="0" w:color="auto"/>
        <w:bottom w:val="none" w:sz="0" w:space="0" w:color="auto"/>
        <w:right w:val="none" w:sz="0" w:space="0" w:color="auto"/>
      </w:divBdr>
    </w:div>
    <w:div w:id="184487726">
      <w:bodyDiv w:val="1"/>
      <w:marLeft w:val="0"/>
      <w:marRight w:val="0"/>
      <w:marTop w:val="0"/>
      <w:marBottom w:val="0"/>
      <w:divBdr>
        <w:top w:val="none" w:sz="0" w:space="0" w:color="auto"/>
        <w:left w:val="none" w:sz="0" w:space="0" w:color="auto"/>
        <w:bottom w:val="none" w:sz="0" w:space="0" w:color="auto"/>
        <w:right w:val="none" w:sz="0" w:space="0" w:color="auto"/>
      </w:divBdr>
    </w:div>
    <w:div w:id="358358210">
      <w:bodyDiv w:val="1"/>
      <w:marLeft w:val="0"/>
      <w:marRight w:val="0"/>
      <w:marTop w:val="0"/>
      <w:marBottom w:val="0"/>
      <w:divBdr>
        <w:top w:val="none" w:sz="0" w:space="0" w:color="auto"/>
        <w:left w:val="none" w:sz="0" w:space="0" w:color="auto"/>
        <w:bottom w:val="none" w:sz="0" w:space="0" w:color="auto"/>
        <w:right w:val="none" w:sz="0" w:space="0" w:color="auto"/>
      </w:divBdr>
    </w:div>
    <w:div w:id="614796187">
      <w:bodyDiv w:val="1"/>
      <w:marLeft w:val="0"/>
      <w:marRight w:val="0"/>
      <w:marTop w:val="0"/>
      <w:marBottom w:val="0"/>
      <w:divBdr>
        <w:top w:val="none" w:sz="0" w:space="0" w:color="auto"/>
        <w:left w:val="none" w:sz="0" w:space="0" w:color="auto"/>
        <w:bottom w:val="none" w:sz="0" w:space="0" w:color="auto"/>
        <w:right w:val="none" w:sz="0" w:space="0" w:color="auto"/>
      </w:divBdr>
    </w:div>
    <w:div w:id="707875406">
      <w:bodyDiv w:val="1"/>
      <w:marLeft w:val="0"/>
      <w:marRight w:val="0"/>
      <w:marTop w:val="0"/>
      <w:marBottom w:val="0"/>
      <w:divBdr>
        <w:top w:val="none" w:sz="0" w:space="0" w:color="auto"/>
        <w:left w:val="none" w:sz="0" w:space="0" w:color="auto"/>
        <w:bottom w:val="none" w:sz="0" w:space="0" w:color="auto"/>
        <w:right w:val="none" w:sz="0" w:space="0" w:color="auto"/>
      </w:divBdr>
    </w:div>
    <w:div w:id="1104224444">
      <w:bodyDiv w:val="1"/>
      <w:marLeft w:val="0"/>
      <w:marRight w:val="0"/>
      <w:marTop w:val="0"/>
      <w:marBottom w:val="0"/>
      <w:divBdr>
        <w:top w:val="none" w:sz="0" w:space="0" w:color="auto"/>
        <w:left w:val="none" w:sz="0" w:space="0" w:color="auto"/>
        <w:bottom w:val="none" w:sz="0" w:space="0" w:color="auto"/>
        <w:right w:val="none" w:sz="0" w:space="0" w:color="auto"/>
      </w:divBdr>
    </w:div>
    <w:div w:id="1677996635">
      <w:bodyDiv w:val="1"/>
      <w:marLeft w:val="0"/>
      <w:marRight w:val="0"/>
      <w:marTop w:val="0"/>
      <w:marBottom w:val="0"/>
      <w:divBdr>
        <w:top w:val="none" w:sz="0" w:space="0" w:color="auto"/>
        <w:left w:val="none" w:sz="0" w:space="0" w:color="auto"/>
        <w:bottom w:val="none" w:sz="0" w:space="0" w:color="auto"/>
        <w:right w:val="none" w:sz="0" w:space="0" w:color="auto"/>
      </w:divBdr>
    </w:div>
    <w:div w:id="1788891086">
      <w:bodyDiv w:val="1"/>
      <w:marLeft w:val="0"/>
      <w:marRight w:val="0"/>
      <w:marTop w:val="0"/>
      <w:marBottom w:val="0"/>
      <w:divBdr>
        <w:top w:val="none" w:sz="0" w:space="0" w:color="auto"/>
        <w:left w:val="none" w:sz="0" w:space="0" w:color="auto"/>
        <w:bottom w:val="none" w:sz="0" w:space="0" w:color="auto"/>
        <w:right w:val="none" w:sz="0" w:space="0" w:color="auto"/>
      </w:divBdr>
    </w:div>
    <w:div w:id="19628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Google%20Drive\SCCN\ERP%20Regression%20Project\EMBC\EMBC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EMBC13.dot</Template>
  <TotalTime>3</TotalTime>
  <Pages>4</Pages>
  <Words>4651</Words>
  <Characters>26515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user</dc:creator>
  <cp:lastModifiedBy>user</cp:lastModifiedBy>
  <cp:revision>5</cp:revision>
  <cp:lastPrinted>2013-03-23T01:38:00Z</cp:lastPrinted>
  <dcterms:created xsi:type="dcterms:W3CDTF">2013-03-23T01:39:00Z</dcterms:created>
  <dcterms:modified xsi:type="dcterms:W3CDTF">2013-03-23T07:12:00Z</dcterms:modified>
</cp:coreProperties>
</file>