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10" w:rsidRDefault="00862A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pt;height:270.25pt">
            <v:imagedata r:id="rId6" o:title="SQL Observer Sketch"/>
          </v:shape>
        </w:pict>
      </w:r>
    </w:p>
    <w:p w:rsidR="00883010" w:rsidRDefault="00883010"/>
    <w:p w:rsidR="00883010" w:rsidRDefault="00883010">
      <w:r>
        <w:t>List of HTML-elements that are needed to suggested prototype</w:t>
      </w:r>
    </w:p>
    <w:p w:rsidR="00883010" w:rsidRDefault="00883010" w:rsidP="00883010">
      <w:pPr>
        <w:shd w:val="clear" w:color="auto" w:fill="FFFFFF"/>
        <w:spacing w:after="0" w:line="240" w:lineRule="auto"/>
        <w:rPr>
          <w:rFonts w:ascii="Arial" w:eastAsia="Times New Roman" w:hAnsi="Arial" w:cs="Arial"/>
          <w:color w:val="333333"/>
          <w:sz w:val="21"/>
          <w:szCs w:val="21"/>
        </w:rPr>
      </w:pPr>
    </w:p>
    <w:p w:rsidR="00883010" w:rsidRDefault="00883010" w:rsidP="00883010">
      <w:pPr>
        <w:shd w:val="clear" w:color="auto" w:fill="FFFFFF"/>
        <w:spacing w:after="0" w:line="240" w:lineRule="auto"/>
        <w:rPr>
          <w:rFonts w:ascii="Arial" w:eastAsia="Times New Roman" w:hAnsi="Arial" w:cs="Arial"/>
          <w:color w:val="333333"/>
          <w:sz w:val="21"/>
          <w:szCs w:val="21"/>
        </w:rPr>
        <w:sectPr w:rsidR="00883010">
          <w:pgSz w:w="12240" w:h="15840"/>
          <w:pgMar w:top="1134" w:right="850" w:bottom="1134" w:left="1701" w:header="720" w:footer="720" w:gutter="0"/>
          <w:cols w:space="720"/>
          <w:docGrid w:linePitch="360"/>
        </w:sectPr>
      </w:pPr>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7" w:tooltip="The HTML &lt;a&gt; element (or anchor element) creates a hyperlink to other web pages, files, locations within the same page, email addresses, or any other URL." w:history="1">
        <w:r w:rsidRPr="00883010">
          <w:rPr>
            <w:rFonts w:ascii="Consolas" w:eastAsia="Times New Roman" w:hAnsi="Consolas" w:cs="Courier New"/>
            <w:sz w:val="20"/>
            <w:szCs w:val="20"/>
            <w:bdr w:val="none" w:sz="0" w:space="0" w:color="auto" w:frame="1"/>
          </w:rPr>
          <w:t>&lt;a&gt;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8" w:tooltip="The HTML &lt;abbr&gt; element represents an abbreviation or acronym and optionally provides a full description for it. If present, the title attribute must contain this full description and nothing else."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abbr</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9" w:tooltip="The HTML Bring Attention To element (&lt;b&gt;)  is used to draw the reader's attention to the element's contents, which are not otherwise granted special importance." w:history="1">
        <w:r w:rsidRPr="00883010">
          <w:rPr>
            <w:rFonts w:ascii="Consolas" w:eastAsia="Times New Roman" w:hAnsi="Consolas" w:cs="Courier New"/>
            <w:sz w:val="20"/>
            <w:szCs w:val="20"/>
            <w:bdr w:val="none" w:sz="0" w:space="0" w:color="auto" w:frame="1"/>
          </w:rPr>
          <w:t>&lt;b&gt;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0" w:tooltip="The HTML &lt;body&gt; Element represents the content of an HTML document. There can be only one &lt;body&gt; element in a document." w:history="1">
        <w:r w:rsidRPr="00883010">
          <w:rPr>
            <w:rFonts w:ascii="Consolas" w:eastAsia="Times New Roman" w:hAnsi="Consolas" w:cs="Courier New"/>
            <w:sz w:val="20"/>
            <w:szCs w:val="20"/>
            <w:bdr w:val="none" w:sz="0" w:space="0" w:color="auto" w:frame="1"/>
          </w:rPr>
          <w:t>&lt;body&gt;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1" w:tooltip="The HTML &lt;button&gt; element represents a clickable button, which can be used in forms, or anywhere in a document that needs simple, standard button functionality." w:history="1">
        <w:r w:rsidRPr="00883010">
          <w:rPr>
            <w:rFonts w:ascii="Consolas" w:eastAsia="Times New Roman" w:hAnsi="Consolas" w:cs="Courier New"/>
            <w:sz w:val="20"/>
            <w:szCs w:val="20"/>
            <w:bdr w:val="none" w:sz="0" w:space="0" w:color="auto" w:frame="1"/>
          </w:rPr>
          <w:t>&lt;button&gt;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2" w:tooltip="The HTML Content Division element (&lt;div&gt;) is the generic container for flow content. It has no effect on the content or layout until styled using CSS." w:history="1">
        <w:r w:rsidRPr="00883010">
          <w:rPr>
            <w:rFonts w:ascii="Consolas" w:eastAsia="Times New Roman" w:hAnsi="Consolas" w:cs="Courier New"/>
            <w:sz w:val="20"/>
            <w:szCs w:val="20"/>
            <w:bdr w:val="none" w:sz="0" w:space="0" w:color="auto" w:frame="1"/>
          </w:rPr>
          <w:t>&lt;div&gt;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3" w:tooltip="The HTML &lt;em&gt; element marks text that has stress emphasis. The &lt;em&gt; element can be nested, with each level of nesting indicating a greater degree of emphasis."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em</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4" w:tooltip="The HTML &lt;footer&gt; element represents a footer for its nearest sectioning content or sectioning root element. A footer typically contains information about the author of the section, copyright data or links to related documents." w:history="1">
        <w:r w:rsidRPr="00883010">
          <w:rPr>
            <w:rFonts w:ascii="Consolas" w:eastAsia="Times New Roman" w:hAnsi="Consolas" w:cs="Courier New"/>
            <w:sz w:val="20"/>
            <w:szCs w:val="20"/>
            <w:bdr w:val="none" w:sz="0" w:space="0" w:color="auto" w:frame="1"/>
          </w:rPr>
          <w:t>&lt;footer&gt;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5" w:tooltip="The HTML &lt;form&gt; element represents a document section that contains interactive controls for submitting information to a web server." w:history="1">
        <w:r w:rsidRPr="00883010">
          <w:rPr>
            <w:rFonts w:ascii="Consolas" w:eastAsia="Times New Roman" w:hAnsi="Consolas" w:cs="Courier New"/>
            <w:sz w:val="20"/>
            <w:szCs w:val="20"/>
            <w:bdr w:val="none" w:sz="0" w:space="0" w:color="auto" w:frame="1"/>
          </w:rPr>
          <w:t>&lt;form&gt;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6" w:tooltip="The HTML &lt;h1&gt;–&lt;h6&gt; elements represent six levels of section headings. &lt;h1&gt; is the highest section level and &lt;h6&gt; is the lowest." w:history="1">
        <w:r w:rsidRPr="00883010">
          <w:rPr>
            <w:rFonts w:ascii="Consolas" w:eastAsia="Times New Roman" w:hAnsi="Consolas" w:cs="Courier New"/>
            <w:sz w:val="20"/>
            <w:szCs w:val="20"/>
            <w:bdr w:val="none" w:sz="0" w:space="0" w:color="auto" w:frame="1"/>
          </w:rPr>
          <w:t>&lt;h1&gt;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7" w:tooltip="The HTML &lt;head&gt; element provides general information (metadata) about the document, including its title and links to its scripts and style sheets." w:history="1">
        <w:r w:rsidRPr="00883010">
          <w:rPr>
            <w:rFonts w:ascii="Consolas" w:eastAsia="Times New Roman" w:hAnsi="Consolas" w:cs="Courier New"/>
            <w:sz w:val="20"/>
            <w:szCs w:val="20"/>
            <w:bdr w:val="none" w:sz="0" w:space="0" w:color="auto" w:frame="1"/>
          </w:rPr>
          <w:t>&lt;head&gt;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8" w:tooltip="The HTML &lt;header&gt; element represents introductory content, typically a group of introductory or navigational aids. It may contain some heading elements but also other elements like a logo, a search form, an author name, and so on." w:history="1">
        <w:r w:rsidRPr="00883010">
          <w:rPr>
            <w:rFonts w:ascii="Consolas" w:eastAsia="Times New Roman" w:hAnsi="Consolas" w:cs="Courier New"/>
            <w:sz w:val="20"/>
            <w:szCs w:val="20"/>
            <w:bdr w:val="none" w:sz="0" w:space="0" w:color="auto" w:frame="1"/>
          </w:rPr>
          <w:t>&lt;header&gt;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19" w:tooltip="The HTML &lt;hr&gt; element represents a thematic break between paragraph-level elements (for example, a change of scene in a story, or a shift of topic with a section); historically, this has been presented as a horizontal rule or line."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hr</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0" w:tooltip="The HTML &lt;html&gt; element represents the root (top-level element) of an HTML document, so it is also referred to as the root element. All other elements must be descendants of this element." w:history="1">
        <w:r w:rsidRPr="00883010">
          <w:rPr>
            <w:rFonts w:ascii="Consolas" w:eastAsia="Times New Roman" w:hAnsi="Consolas" w:cs="Courier New"/>
            <w:sz w:val="20"/>
            <w:szCs w:val="20"/>
            <w:bdr w:val="none" w:sz="0" w:space="0" w:color="auto" w:frame="1"/>
          </w:rPr>
          <w:t>&lt;html&gt;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1" w:tooltip="The HTML &lt;i&gt; element represents a range of text that is set off from the normal text for some reason, for example, technical terms, foreign language phrases, or fictional character thoughts. It is typically displayed in italic type." w:history="1">
        <w:r w:rsidRPr="00883010">
          <w:rPr>
            <w:rFonts w:ascii="Consolas" w:eastAsia="Times New Roman" w:hAnsi="Consolas" w:cs="Courier New"/>
            <w:sz w:val="20"/>
            <w:szCs w:val="20"/>
            <w:bdr w:val="none" w:sz="0" w:space="0" w:color="auto" w:frame="1"/>
          </w:rPr>
          <w:t>&lt;i&gt;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2" w:tooltip="The HTML &lt;iframe&gt; element represents a nested browsing context, effectively embedding another HTML page into the current page. In HTML 4.01, a document may contain a head and a body or a head and a frameset, but not both a body and a frameset. However, an &lt;iframe&gt; can be used within a normal document body. Each browsing context has its own session history and active document. The browsing context that contains the embedded content is called the parent browsing context. The top-level browsing context (which has no parent) is typically the browser window."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iframe</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3" w:tooltip="The HTML &lt;input&gt; element is used to create interactive controls for web-based forms in order to accept data from the user." w:history="1">
        <w:r w:rsidRPr="00883010">
          <w:rPr>
            <w:rFonts w:ascii="Consolas" w:eastAsia="Times New Roman" w:hAnsi="Consolas" w:cs="Courier New"/>
            <w:sz w:val="20"/>
            <w:szCs w:val="20"/>
            <w:bdr w:val="none" w:sz="0" w:space="0" w:color="auto" w:frame="1"/>
          </w:rPr>
          <w:t>&lt;input&gt;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4" w:tooltip="The HTML &lt;label&gt; element represents a caption for an item in a user interface." w:history="1">
        <w:r w:rsidRPr="00883010">
          <w:rPr>
            <w:rFonts w:ascii="Consolas" w:eastAsia="Times New Roman" w:hAnsi="Consolas" w:cs="Courier New"/>
            <w:sz w:val="20"/>
            <w:szCs w:val="20"/>
            <w:bdr w:val="none" w:sz="0" w:space="0" w:color="auto" w:frame="1"/>
          </w:rPr>
          <w:t>&lt;label&gt;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5" w:tooltip="The HTML &lt;li&gt;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sidRPr="00883010">
          <w:rPr>
            <w:rFonts w:ascii="Consolas" w:eastAsia="Times New Roman" w:hAnsi="Consolas" w:cs="Courier New"/>
            <w:sz w:val="20"/>
            <w:szCs w:val="20"/>
            <w:bdr w:val="none" w:sz="0" w:space="0" w:color="auto" w:frame="1"/>
          </w:rPr>
          <w:t>&lt;li&gt;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6" w:tooltip="The HTML &lt;p&gt; element represents a paragraph of text." w:history="1">
        <w:r w:rsidRPr="00883010">
          <w:rPr>
            <w:rFonts w:ascii="Consolas" w:eastAsia="Times New Roman" w:hAnsi="Consolas" w:cs="Courier New"/>
            <w:sz w:val="20"/>
            <w:szCs w:val="20"/>
            <w:bdr w:val="none" w:sz="0" w:space="0" w:color="auto" w:frame="1"/>
          </w:rPr>
          <w:t>&lt;p&gt;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7" w:tooltip="The HTML &lt;script&gt; element is used to embed or reference executable code; this is typically used to embed or refer to JavaScript code." w:history="1">
        <w:r w:rsidRPr="00883010">
          <w:rPr>
            <w:rFonts w:ascii="Consolas" w:eastAsia="Times New Roman" w:hAnsi="Consolas" w:cs="Courier New"/>
            <w:sz w:val="20"/>
            <w:szCs w:val="20"/>
            <w:bdr w:val="none" w:sz="0" w:space="0" w:color="auto" w:frame="1"/>
          </w:rPr>
          <w:t>&lt;script&gt;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8" w:tooltip="The HTML &lt;small&gt; elemen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sidRPr="00883010">
          <w:rPr>
            <w:rFonts w:ascii="Consolas" w:eastAsia="Times New Roman" w:hAnsi="Consolas" w:cs="Courier New"/>
            <w:sz w:val="20"/>
            <w:szCs w:val="20"/>
            <w:bdr w:val="none" w:sz="0" w:space="0" w:color="auto" w:frame="1"/>
          </w:rPr>
          <w:t>&lt;small&gt;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29"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883010">
          <w:rPr>
            <w:rFonts w:ascii="Consolas" w:eastAsia="Times New Roman" w:hAnsi="Consolas" w:cs="Courier New"/>
            <w:sz w:val="20"/>
            <w:szCs w:val="20"/>
            <w:bdr w:val="none" w:sz="0" w:space="0" w:color="auto" w:frame="1"/>
          </w:rPr>
          <w:t>&lt;span&gt;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0" w:tooltip="The HTML Strong Importance Element (&lt;strong&gt;) indicates that its contents have strong importance, seriousness, or urgency. Browsers typically render the contents in bold type." w:history="1">
        <w:r w:rsidRPr="00883010">
          <w:rPr>
            <w:rFonts w:ascii="Consolas" w:eastAsia="Times New Roman" w:hAnsi="Consolas" w:cs="Courier New"/>
            <w:sz w:val="20"/>
            <w:szCs w:val="20"/>
            <w:bdr w:val="none" w:sz="0" w:space="0" w:color="auto" w:frame="1"/>
          </w:rPr>
          <w:t>&lt;strong&gt;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1" w:tooltip="The HTML &lt;style&gt; element contains style information for a document, or part of a document." w:history="1">
        <w:r w:rsidRPr="00883010">
          <w:rPr>
            <w:rFonts w:ascii="Consolas" w:eastAsia="Times New Roman" w:hAnsi="Consolas" w:cs="Courier New"/>
            <w:sz w:val="20"/>
            <w:szCs w:val="20"/>
            <w:bdr w:val="none" w:sz="0" w:space="0" w:color="auto" w:frame="1"/>
          </w:rPr>
          <w:t>&lt;style&gt;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2" w:tooltip="The HTML &lt;table&gt; element represents tabular data — that is, information presented in a two-dimensional table comprised of rows and columns of cells containing data." w:history="1">
        <w:r w:rsidRPr="00883010">
          <w:rPr>
            <w:rFonts w:ascii="Consolas" w:eastAsia="Times New Roman" w:hAnsi="Consolas" w:cs="Courier New"/>
            <w:sz w:val="20"/>
            <w:szCs w:val="20"/>
            <w:bdr w:val="none" w:sz="0" w:space="0" w:color="auto" w:frame="1"/>
          </w:rPr>
          <w:t>&lt;table&gt;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3" w:tooltip="The HTML Table Body element (&lt;tbody&gt;) encapsulates a set of table row (&lt;tr&gt; elements, indicating that they comprise the body of the table (&lt;table&gt;)."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tbody</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4" w:tooltip="The HTML &lt;td&gt; element defines a cell of a table that contains data. It participates in the table model." w:history="1">
        <w:r w:rsidRPr="00883010">
          <w:rPr>
            <w:rFonts w:ascii="Consolas" w:eastAsia="Times New Roman" w:hAnsi="Consolas" w:cs="Courier New"/>
            <w:sz w:val="20"/>
            <w:szCs w:val="20"/>
            <w:bdr w:val="none" w:sz="0" w:space="0" w:color="auto" w:frame="1"/>
          </w:rPr>
          <w:t>&lt;td&gt;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5" w:tooltip="The HTML &lt;textarea&gt; element represents a multi-line plain-text editing control."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textarea</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6" w:tooltip="The HTML &lt;tfoot&gt; element defines a set of rows summarizing the columns of the table."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tfoot</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7" w:tooltip="The HTML &lt;th&gt; element defines a cell as header of a group of table cells. The exact nature of this group is defined by the scope and headers attributes."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th</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8" w:tooltip="The HTML Title element (&lt;title&gt;) defines the title of the document, shown in a browser's title bar or on the page's tab." w:history="1">
        <w:r w:rsidRPr="00883010">
          <w:rPr>
            <w:rFonts w:ascii="Consolas" w:eastAsia="Times New Roman" w:hAnsi="Consolas" w:cs="Courier New"/>
            <w:sz w:val="20"/>
            <w:szCs w:val="20"/>
            <w:bdr w:val="none" w:sz="0" w:space="0" w:color="auto" w:frame="1"/>
          </w:rPr>
          <w:t>&lt;title&gt;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39" w:tooltip="The HTML &lt;tr&gt; element defines a row of cells in a table. The row's cells can then be established using a mix of &lt;td&gt; (data cell) and &lt;th&gt; (header cell) elements."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tr</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40" w:tooltip="The HTML &lt;ul&gt; element represents an unordered list of items, typically rendered as a bulleted list." w:history="1">
        <w:r w:rsidRPr="00883010">
          <w:rPr>
            <w:rFonts w:ascii="Consolas" w:eastAsia="Times New Roman" w:hAnsi="Consolas" w:cs="Courier New"/>
            <w:sz w:val="20"/>
            <w:szCs w:val="20"/>
            <w:bdr w:val="none" w:sz="0" w:space="0" w:color="auto" w:frame="1"/>
          </w:rPr>
          <w:t>&lt;</w:t>
        </w:r>
        <w:proofErr w:type="spellStart"/>
        <w:r w:rsidRPr="00883010">
          <w:rPr>
            <w:rFonts w:ascii="Consolas" w:eastAsia="Times New Roman" w:hAnsi="Consolas" w:cs="Courier New"/>
            <w:sz w:val="20"/>
            <w:szCs w:val="20"/>
            <w:bdr w:val="none" w:sz="0" w:space="0" w:color="auto" w:frame="1"/>
          </w:rPr>
          <w:t>ul</w:t>
        </w:r>
        <w:proofErr w:type="spellEnd"/>
        <w:r w:rsidRPr="00883010">
          <w:rPr>
            <w:rFonts w:ascii="Consolas" w:eastAsia="Times New Roman" w:hAnsi="Consolas" w:cs="Courier New"/>
            <w:sz w:val="20"/>
            <w:szCs w:val="20"/>
            <w:bdr w:val="none" w:sz="0" w:space="0" w:color="auto" w:frame="1"/>
          </w:rPr>
          <w:t>&gt;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41" w:tooltip="&lt;input&gt; elements of type &quot;email&quot; are used to let the user enter and edit an email address, or, if the multiple attribute is specified, a list of email addresses. The input value is automatically validated to ensure that it's either empty or a properly-formatted email address (or list of addresses) before the form can be submitted." w:history="1">
        <w:r w:rsidRPr="00883010">
          <w:rPr>
            <w:rFonts w:ascii="Consolas" w:eastAsia="Times New Roman" w:hAnsi="Consolas" w:cs="Courier New"/>
            <w:sz w:val="20"/>
            <w:szCs w:val="20"/>
            <w:bdr w:val="none" w:sz="0" w:space="0" w:color="auto" w:frame="1"/>
          </w:rPr>
          <w:t>&lt;input type="email"&gt;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42" w:tooltip="&lt;input&gt; elements of type &quot;password&quot; provide a way for the user to securely enter a password." w:history="1">
        <w:r w:rsidRPr="00883010">
          <w:rPr>
            <w:rFonts w:ascii="Consolas" w:eastAsia="Times New Roman" w:hAnsi="Consolas" w:cs="Courier New"/>
            <w:sz w:val="20"/>
            <w:szCs w:val="20"/>
            <w:bdr w:val="none" w:sz="0" w:space="0" w:color="auto" w:frame="1"/>
          </w:rPr>
          <w:t>&lt;input type="password"&gt;</w:t>
        </w:r>
      </w:hyperlink>
    </w:p>
    <w:p w:rsidR="00862AF9" w:rsidRPr="00883010" w:rsidRDefault="00862AF9" w:rsidP="00883010">
      <w:pPr>
        <w:pStyle w:val="ListParagraph"/>
        <w:numPr>
          <w:ilvl w:val="0"/>
          <w:numId w:val="3"/>
        </w:numPr>
        <w:shd w:val="clear" w:color="auto" w:fill="FFFFFF"/>
        <w:spacing w:after="0" w:line="240" w:lineRule="auto"/>
        <w:ind w:left="360"/>
        <w:rPr>
          <w:rFonts w:ascii="Arial" w:eastAsia="Times New Roman" w:hAnsi="Arial" w:cs="Arial"/>
          <w:sz w:val="21"/>
          <w:szCs w:val="21"/>
        </w:rPr>
      </w:pPr>
      <w:hyperlink r:id="rId43" w:tooltip="&lt;input&gt; elements of type &quot;text&quot; create basic single-line text fields. " w:history="1">
        <w:r w:rsidRPr="00883010">
          <w:rPr>
            <w:rFonts w:ascii="Consolas" w:eastAsia="Times New Roman" w:hAnsi="Consolas" w:cs="Courier New"/>
            <w:sz w:val="20"/>
            <w:szCs w:val="20"/>
            <w:bdr w:val="none" w:sz="0" w:space="0" w:color="auto" w:frame="1"/>
          </w:rPr>
          <w:t>&lt;input type="text"&gt;</w:t>
        </w:r>
      </w:hyperlink>
    </w:p>
    <w:p w:rsidR="00883010" w:rsidRDefault="00883010">
      <w:pPr>
        <w:sectPr w:rsidR="00883010" w:rsidSect="00883010">
          <w:type w:val="continuous"/>
          <w:pgSz w:w="12240" w:h="15840"/>
          <w:pgMar w:top="1134" w:right="850" w:bottom="1134" w:left="1701" w:header="720" w:footer="720" w:gutter="0"/>
          <w:cols w:num="2" w:space="720"/>
          <w:docGrid w:linePitch="360"/>
        </w:sectPr>
      </w:pPr>
    </w:p>
    <w:p w:rsidR="00862AF9" w:rsidRDefault="00862AF9"/>
    <w:p w:rsidR="00883010" w:rsidRDefault="00883010">
      <w:r>
        <w:t>More detailed prototype could be found along this document under *.PSD file.</w:t>
      </w:r>
      <w:bookmarkStart w:id="0" w:name="_GoBack"/>
      <w:bookmarkEnd w:id="0"/>
    </w:p>
    <w:sectPr w:rsidR="00883010" w:rsidSect="00883010">
      <w:type w:val="continuous"/>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61904"/>
    <w:multiLevelType w:val="multilevel"/>
    <w:tmpl w:val="A31C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136A4C"/>
    <w:multiLevelType w:val="hybridMultilevel"/>
    <w:tmpl w:val="6CB28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B4105"/>
    <w:multiLevelType w:val="multilevel"/>
    <w:tmpl w:val="3734407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8E6"/>
    <w:rsid w:val="000A2BDE"/>
    <w:rsid w:val="00862AF9"/>
    <w:rsid w:val="00883010"/>
    <w:rsid w:val="00933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2AF9"/>
    <w:rPr>
      <w:rFonts w:ascii="Courier New" w:eastAsia="Times New Roman" w:hAnsi="Courier New" w:cs="Courier New"/>
      <w:sz w:val="20"/>
      <w:szCs w:val="20"/>
    </w:rPr>
  </w:style>
  <w:style w:type="paragraph" w:styleId="ListParagraph">
    <w:name w:val="List Paragraph"/>
    <w:basedOn w:val="Normal"/>
    <w:uiPriority w:val="34"/>
    <w:qFormat/>
    <w:rsid w:val="00883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62AF9"/>
    <w:rPr>
      <w:rFonts w:ascii="Courier New" w:eastAsia="Times New Roman" w:hAnsi="Courier New" w:cs="Courier New"/>
      <w:sz w:val="20"/>
      <w:szCs w:val="20"/>
    </w:rPr>
  </w:style>
  <w:style w:type="paragraph" w:styleId="ListParagraph">
    <w:name w:val="List Paragraph"/>
    <w:basedOn w:val="Normal"/>
    <w:uiPriority w:val="34"/>
    <w:qFormat/>
    <w:rsid w:val="00883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6126">
      <w:bodyDiv w:val="1"/>
      <w:marLeft w:val="0"/>
      <w:marRight w:val="0"/>
      <w:marTop w:val="0"/>
      <w:marBottom w:val="0"/>
      <w:divBdr>
        <w:top w:val="none" w:sz="0" w:space="0" w:color="auto"/>
        <w:left w:val="none" w:sz="0" w:space="0" w:color="auto"/>
        <w:bottom w:val="none" w:sz="0" w:space="0" w:color="auto"/>
        <w:right w:val="none" w:sz="0" w:space="0" w:color="auto"/>
      </w:divBdr>
    </w:div>
    <w:div w:id="148793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ML/Element/em" TargetMode="External"/><Relationship Id="rId18" Type="http://schemas.openxmlformats.org/officeDocument/2006/relationships/hyperlink" Target="https://developer.mozilla.org/en-US/docs/Web/HTML/Element/header" TargetMode="External"/><Relationship Id="rId26" Type="http://schemas.openxmlformats.org/officeDocument/2006/relationships/hyperlink" Target="https://developer.mozilla.org/en-US/docs/Web/HTML/Element/p" TargetMode="External"/><Relationship Id="rId39" Type="http://schemas.openxmlformats.org/officeDocument/2006/relationships/hyperlink" Target="https://developer.mozilla.org/en-US/docs/Web/HTML/Element/tr" TargetMode="External"/><Relationship Id="rId21" Type="http://schemas.openxmlformats.org/officeDocument/2006/relationships/hyperlink" Target="https://developer.mozilla.org/en-US/docs/Web/HTML/Element/i" TargetMode="External"/><Relationship Id="rId34" Type="http://schemas.openxmlformats.org/officeDocument/2006/relationships/hyperlink" Target="https://developer.mozilla.org/en-US/docs/Web/HTML/Element/td" TargetMode="External"/><Relationship Id="rId42" Type="http://schemas.openxmlformats.org/officeDocument/2006/relationships/hyperlink" Target="https://developer.mozilla.org/en-US/docs/Web/HTML/Element/input/password" TargetMode="External"/><Relationship Id="rId7" Type="http://schemas.openxmlformats.org/officeDocument/2006/relationships/hyperlink" Target="https://developer.mozilla.org/en-US/docs/Web/HTML/Element/a" TargetMode="External"/><Relationship Id="rId2" Type="http://schemas.openxmlformats.org/officeDocument/2006/relationships/styles" Target="styles.xml"/><Relationship Id="rId16" Type="http://schemas.openxmlformats.org/officeDocument/2006/relationships/hyperlink" Target="https://developer.mozilla.org/en-US/docs/Web/HTML/Element/Heading_Elements" TargetMode="External"/><Relationship Id="rId29" Type="http://schemas.openxmlformats.org/officeDocument/2006/relationships/hyperlink" Target="https://developer.mozilla.org/en-US/docs/Web/HTML/Element/spa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eloper.mozilla.org/en-US/docs/Web/HTML/Element/button" TargetMode="External"/><Relationship Id="rId24" Type="http://schemas.openxmlformats.org/officeDocument/2006/relationships/hyperlink" Target="https://developer.mozilla.org/en-US/docs/Web/HTML/Element/label" TargetMode="External"/><Relationship Id="rId32" Type="http://schemas.openxmlformats.org/officeDocument/2006/relationships/hyperlink" Target="https://developer.mozilla.org/en-US/docs/Web/HTML/Element/table" TargetMode="External"/><Relationship Id="rId37" Type="http://schemas.openxmlformats.org/officeDocument/2006/relationships/hyperlink" Target="https://developer.mozilla.org/en-US/docs/Web/HTML/Element/th" TargetMode="External"/><Relationship Id="rId40" Type="http://schemas.openxmlformats.org/officeDocument/2006/relationships/hyperlink" Target="https://developer.mozilla.org/en-US/docs/Web/HTML/Element/u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HTML/Element/form" TargetMode="External"/><Relationship Id="rId23" Type="http://schemas.openxmlformats.org/officeDocument/2006/relationships/hyperlink" Target="https://developer.mozilla.org/en-US/docs/Web/HTML/Element/input" TargetMode="External"/><Relationship Id="rId28" Type="http://schemas.openxmlformats.org/officeDocument/2006/relationships/hyperlink" Target="https://developer.mozilla.org/en-US/docs/Web/HTML/Element/small" TargetMode="External"/><Relationship Id="rId36" Type="http://schemas.openxmlformats.org/officeDocument/2006/relationships/hyperlink" Target="https://developer.mozilla.org/en-US/docs/Web/HTML/Element/tfoot" TargetMode="External"/><Relationship Id="rId10" Type="http://schemas.openxmlformats.org/officeDocument/2006/relationships/hyperlink" Target="https://developer.mozilla.org/en-US/docs/Web/HTML/Element/body" TargetMode="External"/><Relationship Id="rId19" Type="http://schemas.openxmlformats.org/officeDocument/2006/relationships/hyperlink" Target="https://developer.mozilla.org/en-US/docs/Web/HTML/Element/hr" TargetMode="External"/><Relationship Id="rId31" Type="http://schemas.openxmlformats.org/officeDocument/2006/relationships/hyperlink" Target="https://developer.mozilla.org/en-US/docs/Web/HTML/Element/styl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HTML/Element/b" TargetMode="External"/><Relationship Id="rId14" Type="http://schemas.openxmlformats.org/officeDocument/2006/relationships/hyperlink" Target="https://developer.mozilla.org/en-US/docs/Web/HTML/Element/footer" TargetMode="External"/><Relationship Id="rId22" Type="http://schemas.openxmlformats.org/officeDocument/2006/relationships/hyperlink" Target="https://developer.mozilla.org/en-US/docs/Web/HTML/Element/iframe" TargetMode="External"/><Relationship Id="rId27" Type="http://schemas.openxmlformats.org/officeDocument/2006/relationships/hyperlink" Target="https://developer.mozilla.org/en-US/docs/Web/HTML/Element/script" TargetMode="External"/><Relationship Id="rId30" Type="http://schemas.openxmlformats.org/officeDocument/2006/relationships/hyperlink" Target="https://developer.mozilla.org/en-US/docs/Web/HTML/Element/strong" TargetMode="External"/><Relationship Id="rId35" Type="http://schemas.openxmlformats.org/officeDocument/2006/relationships/hyperlink" Target="https://developer.mozilla.org/en-US/docs/Web/HTML/Element/textarea" TargetMode="External"/><Relationship Id="rId43" Type="http://schemas.openxmlformats.org/officeDocument/2006/relationships/hyperlink" Target="https://developer.mozilla.org/en-US/docs/Web/HTML/Element/input/text" TargetMode="External"/><Relationship Id="rId8" Type="http://schemas.openxmlformats.org/officeDocument/2006/relationships/hyperlink" Target="https://developer.mozilla.org/en-US/docs/Web/HTML/Element/abbr" TargetMode="External"/><Relationship Id="rId3" Type="http://schemas.microsoft.com/office/2007/relationships/stylesWithEffects" Target="stylesWithEffects.xml"/><Relationship Id="rId12" Type="http://schemas.openxmlformats.org/officeDocument/2006/relationships/hyperlink" Target="https://developer.mozilla.org/en-US/docs/Web/HTML/Element/div" TargetMode="External"/><Relationship Id="rId17" Type="http://schemas.openxmlformats.org/officeDocument/2006/relationships/hyperlink" Target="https://developer.mozilla.org/en-US/docs/Web/HTML/Element/head" TargetMode="External"/><Relationship Id="rId25" Type="http://schemas.openxmlformats.org/officeDocument/2006/relationships/hyperlink" Target="https://developer.mozilla.org/en-US/docs/Web/HTML/Element/li" TargetMode="External"/><Relationship Id="rId33" Type="http://schemas.openxmlformats.org/officeDocument/2006/relationships/hyperlink" Target="https://developer.mozilla.org/en-US/docs/Web/HTML/Element/tbody" TargetMode="External"/><Relationship Id="rId38" Type="http://schemas.openxmlformats.org/officeDocument/2006/relationships/hyperlink" Target="https://developer.mozilla.org/en-US/docs/Web/HTML/Element/title" TargetMode="External"/><Relationship Id="rId20" Type="http://schemas.openxmlformats.org/officeDocument/2006/relationships/hyperlink" Target="https://developer.mozilla.org/en-US/docs/Web/HTML/Element/html" TargetMode="External"/><Relationship Id="rId41" Type="http://schemas.openxmlformats.org/officeDocument/2006/relationships/hyperlink" Target="https://developer.mozilla.org/en-US/docs/Web/HTML/Element/input/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Shubat_Max</dc:creator>
  <cp:keywords/>
  <dc:description/>
  <cp:lastModifiedBy>Shubat_Max</cp:lastModifiedBy>
  <cp:revision>2</cp:revision>
  <dcterms:created xsi:type="dcterms:W3CDTF">2018-03-13T23:39:00Z</dcterms:created>
  <dcterms:modified xsi:type="dcterms:W3CDTF">2018-03-13T23:56:00Z</dcterms:modified>
</cp:coreProperties>
</file>