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5BD3C">
      <w:pPr>
        <w:jc w:val="center"/>
        <w:rPr>
          <w:color w:val="000000" w:themeColor="text1"/>
          <w14:textFill>
            <w14:solidFill>
              <w14:schemeClr w14:val="tx1"/>
            </w14:solidFill>
          </w14:textFill>
        </w:rPr>
      </w:pPr>
      <w:r>
        <w:rPr>
          <w:rFonts w:ascii="Arial" w:hAnsi="Arial"/>
          <w:b/>
          <w:color w:val="000000" w:themeColor="text1"/>
          <w:sz w:val="44"/>
          <w14:textFill>
            <w14:solidFill>
              <w14:schemeClr w14:val="tx1"/>
            </w14:solidFill>
          </w14:textFill>
        </w:rPr>
        <w:t>Assignment 1.2 Testing Report</w:t>
      </w:r>
    </w:p>
    <w:p w14:paraId="72D8C9A1">
      <w:pPr>
        <w:jc w:val="center"/>
        <w:rPr>
          <w:color w:val="000000" w:themeColor="text1"/>
          <w14:textFill>
            <w14:solidFill>
              <w14:schemeClr w14:val="tx1"/>
            </w14:solidFill>
          </w14:textFill>
        </w:rPr>
      </w:pPr>
      <w:r>
        <w:rPr>
          <w:rFonts w:ascii="Arial" w:hAnsi="Arial"/>
          <w:color w:val="000000" w:themeColor="text1"/>
          <w:sz w:val="28"/>
          <w14:textFill>
            <w14:solidFill>
              <w14:schemeClr w14:val="tx1"/>
            </w14:solidFill>
          </w14:textFill>
        </w:rPr>
        <w:t>Entertainment Guild Online Store</w:t>
      </w:r>
    </w:p>
    <w:tbl>
      <w:tblPr>
        <w:tblStyle w:val="32"/>
        <w:tblW w:w="0" w:type="auto"/>
        <w:jc w:val="center"/>
        <w:tblLayout w:type="autofit"/>
        <w:tblCellMar>
          <w:top w:w="0" w:type="dxa"/>
          <w:left w:w="108" w:type="dxa"/>
          <w:bottom w:w="0" w:type="dxa"/>
          <w:right w:w="108" w:type="dxa"/>
        </w:tblCellMar>
      </w:tblPr>
      <w:tblGrid>
        <w:gridCol w:w="2880"/>
        <w:gridCol w:w="6336"/>
      </w:tblGrid>
      <w:tr w14:paraId="7ABCA279">
        <w:tblPrEx>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7FE1D5A6">
            <w:pPr>
              <w:jc w:val="left"/>
              <w:rPr>
                <w:color w:val="000000" w:themeColor="text1"/>
                <w14:textFill>
                  <w14:solidFill>
                    <w14:schemeClr w14:val="tx1"/>
                  </w14:solidFill>
                </w14:textFill>
              </w:rPr>
            </w:pPr>
            <w:r>
              <w:rPr>
                <w:b/>
                <w:color w:val="000000" w:themeColor="text1"/>
                <w:sz w:val="20"/>
                <w14:textFill>
                  <w14:solidFill>
                    <w14:schemeClr w14:val="tx1"/>
                  </w14:solidFill>
                </w14:textFill>
              </w:rPr>
              <w:t>Student Name</w:t>
            </w:r>
          </w:p>
        </w:tc>
        <w:tc>
          <w:tcPr>
            <w:tcW w:w="6336"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5481DD53">
            <w:pPr>
              <w:jc w:val="left"/>
              <w:rPr>
                <w:color w:val="000000" w:themeColor="text1"/>
                <w14:textFill>
                  <w14:solidFill>
                    <w14:schemeClr w14:val="tx1"/>
                  </w14:solidFill>
                </w14:textFill>
              </w:rPr>
            </w:pPr>
            <w:r>
              <w:rPr>
                <w:b w:val="0"/>
                <w:color w:val="000000" w:themeColor="text1"/>
                <w:sz w:val="20"/>
                <w14:textFill>
                  <w14:solidFill>
                    <w14:schemeClr w14:val="tx1"/>
                  </w14:solidFill>
                </w14:textFill>
              </w:rPr>
              <w:t>Wang Zuzan</w:t>
            </w:r>
          </w:p>
        </w:tc>
      </w:tr>
      <w:tr w14:paraId="15CEABD2">
        <w:tblPrEx>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73D4A381">
            <w:pPr>
              <w:jc w:val="left"/>
              <w:rPr>
                <w:color w:val="000000" w:themeColor="text1"/>
                <w14:textFill>
                  <w14:solidFill>
                    <w14:schemeClr w14:val="tx1"/>
                  </w14:solidFill>
                </w14:textFill>
              </w:rPr>
            </w:pPr>
            <w:r>
              <w:rPr>
                <w:b/>
                <w:color w:val="000000" w:themeColor="text1"/>
                <w:sz w:val="20"/>
                <w14:textFill>
                  <w14:solidFill>
                    <w14:schemeClr w14:val="tx1"/>
                  </w14:solidFill>
                </w14:textFill>
              </w:rPr>
              <w:t>Role</w:t>
            </w:r>
          </w:p>
        </w:tc>
        <w:tc>
          <w:tcPr>
            <w:tcW w:w="6336"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7D3D5FD7">
            <w:pPr>
              <w:jc w:val="left"/>
              <w:rPr>
                <w:color w:val="000000" w:themeColor="text1"/>
                <w14:textFill>
                  <w14:solidFill>
                    <w14:schemeClr w14:val="tx1"/>
                  </w14:solidFill>
                </w14:textFill>
              </w:rPr>
            </w:pPr>
            <w:r>
              <w:rPr>
                <w:b w:val="0"/>
                <w:color w:val="000000" w:themeColor="text1"/>
                <w:sz w:val="20"/>
                <w14:textFill>
                  <w14:solidFill>
                    <w14:schemeClr w14:val="tx1"/>
                  </w14:solidFill>
                </w14:textFill>
              </w:rPr>
              <w:t>Tester</w:t>
            </w:r>
          </w:p>
        </w:tc>
      </w:tr>
      <w:tr w14:paraId="0C2918E9">
        <w:tblPrEx>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634E8F33">
            <w:pPr>
              <w:jc w:val="left"/>
              <w:rPr>
                <w:color w:val="000000" w:themeColor="text1"/>
                <w14:textFill>
                  <w14:solidFill>
                    <w14:schemeClr w14:val="tx1"/>
                  </w14:solidFill>
                </w14:textFill>
              </w:rPr>
            </w:pPr>
            <w:r>
              <w:rPr>
                <w:b/>
                <w:color w:val="000000" w:themeColor="text1"/>
                <w:sz w:val="20"/>
                <w14:textFill>
                  <w14:solidFill>
                    <w14:schemeClr w14:val="tx1"/>
                  </w14:solidFill>
                </w14:textFill>
              </w:rPr>
              <w:t>Project</w:t>
            </w:r>
          </w:p>
        </w:tc>
        <w:tc>
          <w:tcPr>
            <w:tcW w:w="6336"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1F04FFD8">
            <w:pPr>
              <w:jc w:val="left"/>
              <w:rPr>
                <w:color w:val="000000" w:themeColor="text1"/>
                <w14:textFill>
                  <w14:solidFill>
                    <w14:schemeClr w14:val="tx1"/>
                  </w14:solidFill>
                </w14:textFill>
              </w:rPr>
            </w:pPr>
            <w:r>
              <w:rPr>
                <w:b w:val="0"/>
                <w:color w:val="000000" w:themeColor="text1"/>
                <w:sz w:val="20"/>
                <w14:textFill>
                  <w14:solidFill>
                    <w14:schemeClr w14:val="tx1"/>
                  </w14:solidFill>
                </w14:textFill>
              </w:rPr>
              <w:t>Entertainment Guild Online Store</w:t>
            </w:r>
          </w:p>
        </w:tc>
      </w:tr>
      <w:tr w14:paraId="3CE8A342">
        <w:tblPrEx>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7BD422F3">
            <w:pPr>
              <w:jc w:val="left"/>
              <w:rPr>
                <w:color w:val="000000" w:themeColor="text1"/>
                <w14:textFill>
                  <w14:solidFill>
                    <w14:schemeClr w14:val="tx1"/>
                  </w14:solidFill>
                </w14:textFill>
              </w:rPr>
            </w:pPr>
            <w:r>
              <w:rPr>
                <w:b/>
                <w:color w:val="000000" w:themeColor="text1"/>
                <w:sz w:val="20"/>
                <w14:textFill>
                  <w14:solidFill>
                    <w14:schemeClr w14:val="tx1"/>
                  </w14:solidFill>
                </w14:textFill>
              </w:rPr>
              <w:t>Submission</w:t>
            </w:r>
          </w:p>
        </w:tc>
        <w:tc>
          <w:tcPr>
            <w:tcW w:w="6336"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6D3BAC69">
            <w:pPr>
              <w:jc w:val="left"/>
              <w:rPr>
                <w:color w:val="000000" w:themeColor="text1"/>
                <w14:textFill>
                  <w14:solidFill>
                    <w14:schemeClr w14:val="tx1"/>
                  </w14:solidFill>
                </w14:textFill>
              </w:rPr>
            </w:pPr>
            <w:r>
              <w:rPr>
                <w:b w:val="0"/>
                <w:color w:val="000000" w:themeColor="text1"/>
                <w:sz w:val="20"/>
                <w14:textFill>
                  <w14:solidFill>
                    <w14:schemeClr w14:val="tx1"/>
                  </w14:solidFill>
                </w14:textFill>
              </w:rPr>
              <w:t>Assignment 1.2 SCRUM</w:t>
            </w:r>
          </w:p>
        </w:tc>
      </w:tr>
      <w:tr w14:paraId="5AB04EDE">
        <w:tblPrEx>
          <w:tblCellMar>
            <w:top w:w="0" w:type="dxa"/>
            <w:left w:w="108" w:type="dxa"/>
            <w:bottom w:w="0" w:type="dxa"/>
            <w:right w:w="108" w:type="dxa"/>
          </w:tblCellMar>
        </w:tblPrEx>
        <w:trPr>
          <w:jc w:val="center"/>
        </w:trPr>
        <w:tc>
          <w:tcPr>
            <w:tcW w:w="2880"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21771672">
            <w:pPr>
              <w:jc w:val="left"/>
              <w:rPr>
                <w:color w:val="000000" w:themeColor="text1"/>
                <w14:textFill>
                  <w14:solidFill>
                    <w14:schemeClr w14:val="tx1"/>
                  </w14:solidFill>
                </w14:textFill>
              </w:rPr>
            </w:pPr>
            <w:r>
              <w:rPr>
                <w:b/>
                <w:color w:val="000000" w:themeColor="text1"/>
                <w:sz w:val="20"/>
                <w14:textFill>
                  <w14:solidFill>
                    <w14:schemeClr w14:val="tx1"/>
                  </w14:solidFill>
                </w14:textFill>
              </w:rPr>
              <w:t>Report Type</w:t>
            </w:r>
          </w:p>
        </w:tc>
        <w:tc>
          <w:tcPr>
            <w:tcW w:w="6336" w:type="dxa"/>
            <w:tcBorders>
              <w:top w:val="single" w:color="B7B7B7" w:sz="4" w:space="0"/>
              <w:left w:val="single" w:color="B7B7B7" w:sz="4" w:space="0"/>
              <w:bottom w:val="single" w:color="B7B7B7" w:sz="4" w:space="0"/>
              <w:right w:val="single" w:color="B7B7B7" w:sz="4" w:space="0"/>
            </w:tcBorders>
            <w:shd w:val="clear" w:color="auto" w:fill="FFFFFF" w:themeFill="background1"/>
            <w:vAlign w:val="center"/>
          </w:tcPr>
          <w:p w14:paraId="0723831C">
            <w:pPr>
              <w:jc w:val="left"/>
              <w:rPr>
                <w:color w:val="000000" w:themeColor="text1"/>
                <w14:textFill>
                  <w14:solidFill>
                    <w14:schemeClr w14:val="tx1"/>
                  </w14:solidFill>
                </w14:textFill>
              </w:rPr>
            </w:pPr>
            <w:r>
              <w:rPr>
                <w:b w:val="0"/>
                <w:color w:val="000000" w:themeColor="text1"/>
                <w:sz w:val="20"/>
                <w14:textFill>
                  <w14:solidFill>
                    <w14:schemeClr w14:val="tx1"/>
                  </w14:solidFill>
                </w14:textFill>
              </w:rPr>
              <w:t>Testing Progress Report and Test Cases</w:t>
            </w:r>
          </w:p>
        </w:tc>
      </w:tr>
    </w:tbl>
    <w:p w14:paraId="2DEA6A12">
      <w:pPr>
        <w:rPr>
          <w:color w:val="000000" w:themeColor="text1"/>
          <w14:textFill>
            <w14:solidFill>
              <w14:schemeClr w14:val="tx1"/>
            </w14:solidFill>
          </w14:textFill>
        </w:rPr>
      </w:pPr>
    </w:p>
    <w:p w14:paraId="4C700286">
      <w:pPr>
        <w:pStyle w:val="3"/>
        <w:rPr>
          <w:color w:val="000000" w:themeColor="text1"/>
          <w14:textFill>
            <w14:solidFill>
              <w14:schemeClr w14:val="tx1"/>
            </w14:solidFill>
          </w14:textFill>
        </w:rPr>
      </w:pPr>
      <w:r>
        <w:rPr>
          <w:color w:val="000000" w:themeColor="text1"/>
          <w14:textFill>
            <w14:solidFill>
              <w14:schemeClr w14:val="tx1"/>
            </w14:solidFill>
          </w14:textFill>
        </w:rPr>
        <w:t>1. Progress Report</w:t>
      </w:r>
    </w:p>
    <w:p w14:paraId="5AF00210">
      <w:pPr>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For Assignment 1.2, my responsibility is testing. I tested the current front-end prototype of the Entertainment Guild online store. The main focus was to check whether the pages can open correctly, whether the navigation links work, and whether the basic customer and admin flows are usable. The website currently supports page navigation, product category display, product details, Add to Cart, cart page access, customer login page, admin login page, register page, forgot password page, and several admin pages.</w:t>
      </w:r>
    </w:p>
    <w:p w14:paraId="6604D3C4">
      <w:pPr>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Current limitation: the project is not connected to the real database yet. Therefore, the front-end functions can be tested with current/sample data, but real database functions such as real product loading, login validation, cart database saving, and permanent admin database updates are not fully testable yet.</w:t>
      </w:r>
    </w:p>
    <w:p w14:paraId="2F165547">
      <w:pPr>
        <w:pStyle w:val="3"/>
        <w:rPr>
          <w:color w:val="000000" w:themeColor="text1"/>
          <w14:textFill>
            <w14:solidFill>
              <w14:schemeClr w14:val="tx1"/>
            </w14:solidFill>
          </w14:textFill>
        </w:rPr>
      </w:pPr>
      <w:r>
        <w:rPr>
          <w:color w:val="000000" w:themeColor="text1"/>
          <w14:textFill>
            <w14:solidFill>
              <w14:schemeClr w14:val="tx1"/>
            </w14:solidFill>
          </w14:textFill>
        </w:rPr>
        <w:t>2. What I Tested</w:t>
      </w:r>
    </w:p>
    <w:p w14:paraId="4DD42661">
      <w:pPr>
        <w:ind w:left="259"/>
        <w:rPr>
          <w:color w:val="000000" w:themeColor="text1"/>
          <w14:textFill>
            <w14:solidFill>
              <w14:schemeClr w14:val="tx1"/>
            </w14:solidFill>
          </w14:textFill>
        </w:rPr>
      </w:pPr>
      <w:r>
        <w:rPr>
          <w:b/>
          <w:color w:val="000000" w:themeColor="text1"/>
          <w14:textFill>
            <w14:solidFill>
              <w14:schemeClr w14:val="tx1"/>
            </w14:solidFill>
          </w14:textFill>
        </w:rPr>
        <w:t xml:space="preserve">Home page loading: </w:t>
      </w:r>
      <w:r>
        <w:rPr>
          <w:color w:val="000000" w:themeColor="text1"/>
          <w14:textFill>
            <w14:solidFill>
              <w14:schemeClr w14:val="tx1"/>
            </w14:solidFill>
          </w14:textFill>
        </w:rPr>
        <w:t>I opened the website home page and checked that the banner, search bar, navigation bar, and popular picks area displayed correctly.</w:t>
      </w:r>
    </w:p>
    <w:p w14:paraId="1142F54C">
      <w:pPr>
        <w:ind w:left="259"/>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Navigation links: I clicked Home, Books, Movies, Games, Deals, Contact, Login, and Cart to check whether the customer pages could be opened.</w:t>
      </w:r>
    </w:p>
    <w:p w14:paraId="5F5BE7A0">
      <w:pPr>
        <w:ind w:left="259"/>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Product category pages: I checked Books, Movies, and Games pages to make sure the selected category page opened and displayed related product content.</w:t>
      </w:r>
    </w:p>
    <w:p w14:paraId="341F7E5B">
      <w:pPr>
        <w:ind w:left="259"/>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Product detail and cart functions: I clicked View Details on a product and confirmed that the detail page opened. I also clicked Add to Cart and confirmed that the product could be added to the cart using the current front-end/sample data.</w:t>
      </w:r>
    </w:p>
    <w:p w14:paraId="54CAAC67">
      <w:pPr>
        <w:ind w:left="259"/>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Account-related pages: I tested customer login, admin login, register, and forgot password pages to confirm that they could open correctly.</w:t>
      </w:r>
    </w:p>
    <w:p w14:paraId="1D3E6EEB">
      <w:pPr>
        <w:ind w:left="259"/>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Admin functions: I tested the admin dashboard, item management page, user management page, orders link, reports link, settings link, and logout link. Dashboard, Item Management, User Management, and Logout could be opened. Orders returned to the home page, while Reports and Settings did not navigate correctly in the current version.</w:t>
      </w:r>
    </w:p>
    <w:p w14:paraId="635B97D8">
      <w:pPr>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Admin management actions: I also checked the item and user management actions. Item and user information can be deleted in the current prototype. However, detailed editing is not fully available, and adding new item/user information is not working yet. These functions need further development and later database testing.</w:t>
      </w:r>
    </w:p>
    <w:p w14:paraId="30089B0B">
      <w:pPr>
        <w:pStyle w:val="3"/>
        <w:rPr>
          <w:color w:val="000000" w:themeColor="text1"/>
          <w14:textFill>
            <w14:solidFill>
              <w14:schemeClr w14:val="tx1"/>
            </w14:solidFill>
          </w14:textFill>
        </w:rPr>
      </w:pPr>
      <w:r>
        <w:rPr>
          <w:color w:val="000000" w:themeColor="text1"/>
          <w14:textFill>
            <w14:solidFill>
              <w14:schemeClr w14:val="tx1"/>
            </w14:solidFill>
          </w14:textFill>
        </w:rPr>
        <w:t>3. Test Cases</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3F2893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tcBorders>
              <w:top w:val="single" w:color="B7B7B7" w:sz="4" w:space="0"/>
              <w:left w:val="single" w:color="B7B7B7" w:sz="4" w:space="0"/>
              <w:bottom w:val="single" w:color="B7B7B7" w:sz="4" w:space="0"/>
              <w:right w:val="single" w:color="B7B7B7" w:sz="4" w:space="0"/>
            </w:tcBorders>
            <w:shd w:val="clear" w:color="auto" w:fill="F2F2F2"/>
            <w:vAlign w:val="center"/>
          </w:tcPr>
          <w:p w14:paraId="76A22F29">
            <w:pPr>
              <w:jc w:val="left"/>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ID</w:t>
            </w:r>
          </w:p>
        </w:tc>
        <w:tc>
          <w:tcPr>
            <w:tcW w:w="1704" w:type="dxa"/>
            <w:tcBorders>
              <w:top w:val="single" w:color="B7B7B7" w:sz="4" w:space="0"/>
              <w:left w:val="single" w:color="B7B7B7" w:sz="4" w:space="0"/>
              <w:bottom w:val="single" w:color="B7B7B7" w:sz="4" w:space="0"/>
              <w:right w:val="single" w:color="B7B7B7" w:sz="4" w:space="0"/>
            </w:tcBorders>
            <w:shd w:val="clear" w:color="auto" w:fill="F2F2F2"/>
            <w:vAlign w:val="center"/>
          </w:tcPr>
          <w:p w14:paraId="5C2EA3B5">
            <w:pPr>
              <w:jc w:val="left"/>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Function</w:t>
            </w:r>
          </w:p>
        </w:tc>
        <w:tc>
          <w:tcPr>
            <w:tcW w:w="1704" w:type="dxa"/>
            <w:tcBorders>
              <w:top w:val="single" w:color="B7B7B7" w:sz="4" w:space="0"/>
              <w:left w:val="single" w:color="B7B7B7" w:sz="4" w:space="0"/>
              <w:bottom w:val="single" w:color="B7B7B7" w:sz="4" w:space="0"/>
              <w:right w:val="single" w:color="B7B7B7" w:sz="4" w:space="0"/>
            </w:tcBorders>
            <w:shd w:val="clear" w:color="auto" w:fill="F2F2F2"/>
            <w:vAlign w:val="center"/>
          </w:tcPr>
          <w:p w14:paraId="3FA980D0">
            <w:pPr>
              <w:jc w:val="left"/>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Test Steps</w:t>
            </w:r>
          </w:p>
        </w:tc>
        <w:tc>
          <w:tcPr>
            <w:tcW w:w="1704" w:type="dxa"/>
            <w:tcBorders>
              <w:top w:val="single" w:color="B7B7B7" w:sz="4" w:space="0"/>
              <w:left w:val="single" w:color="B7B7B7" w:sz="4" w:space="0"/>
              <w:bottom w:val="single" w:color="B7B7B7" w:sz="4" w:space="0"/>
              <w:right w:val="single" w:color="B7B7B7" w:sz="4" w:space="0"/>
            </w:tcBorders>
            <w:shd w:val="clear" w:color="auto" w:fill="F2F2F2"/>
            <w:vAlign w:val="center"/>
          </w:tcPr>
          <w:p w14:paraId="0F250DB8">
            <w:pPr>
              <w:jc w:val="left"/>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Expected Outcome</w:t>
            </w:r>
          </w:p>
        </w:tc>
        <w:tc>
          <w:tcPr>
            <w:tcW w:w="1704" w:type="dxa"/>
            <w:tcBorders>
              <w:top w:val="single" w:color="B7B7B7" w:sz="4" w:space="0"/>
              <w:left w:val="single" w:color="B7B7B7" w:sz="4" w:space="0"/>
              <w:bottom w:val="single" w:color="B7B7B7" w:sz="4" w:space="0"/>
              <w:right w:val="single" w:color="B7B7B7" w:sz="4" w:space="0"/>
            </w:tcBorders>
            <w:shd w:val="clear" w:color="auto" w:fill="F2F2F2"/>
            <w:vAlign w:val="center"/>
          </w:tcPr>
          <w:p w14:paraId="6E0B6E2E">
            <w:pPr>
              <w:jc w:val="left"/>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Actual Outcome</w:t>
            </w:r>
          </w:p>
        </w:tc>
        <w:tc>
          <w:tcPr>
            <w:tcW w:w="1704" w:type="dxa"/>
            <w:tcBorders>
              <w:top w:val="single" w:color="B7B7B7" w:sz="4" w:space="0"/>
              <w:left w:val="single" w:color="B7B7B7" w:sz="4" w:space="0"/>
              <w:bottom w:val="single" w:color="B7B7B7" w:sz="4" w:space="0"/>
              <w:right w:val="single" w:color="B7B7B7" w:sz="4" w:space="0"/>
            </w:tcBorders>
            <w:shd w:val="clear" w:color="auto" w:fill="F2F2F2"/>
            <w:vAlign w:val="center"/>
          </w:tcPr>
          <w:p w14:paraId="00E5ED04">
            <w:pPr>
              <w:jc w:val="left"/>
              <w:rPr>
                <w:color w:val="000000" w:themeColor="text1"/>
                <w14:textFill>
                  <w14:solidFill>
                    <w14:schemeClr w14:val="tx1"/>
                  </w14:solidFill>
                </w14:textFill>
              </w:rPr>
            </w:pPr>
            <w:r>
              <w:rPr>
                <w:rFonts w:ascii="Arial" w:hAnsi="Arial" w:eastAsia="Arial"/>
                <w:b/>
                <w:color w:val="000000" w:themeColor="text1"/>
                <w:sz w:val="18"/>
                <w14:textFill>
                  <w14:solidFill>
                    <w14:schemeClr w14:val="tx1"/>
                  </w14:solidFill>
                </w14:textFill>
              </w:rPr>
              <w:t>Status</w:t>
            </w:r>
          </w:p>
        </w:tc>
      </w:tr>
      <w:tr w14:paraId="1FA303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682FE548">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TC01</w:t>
            </w:r>
          </w:p>
        </w:tc>
        <w:tc>
          <w:tcPr>
            <w:tcW w:w="1704" w:type="dxa"/>
            <w:vAlign w:val="top"/>
          </w:tcPr>
          <w:p w14:paraId="4385A627">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Home Page</w:t>
            </w:r>
          </w:p>
        </w:tc>
        <w:tc>
          <w:tcPr>
            <w:tcW w:w="1704" w:type="dxa"/>
            <w:vAlign w:val="top"/>
          </w:tcPr>
          <w:p w14:paraId="75B8123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Open the home page</w:t>
            </w:r>
          </w:p>
        </w:tc>
        <w:tc>
          <w:tcPr>
            <w:tcW w:w="1704" w:type="dxa"/>
            <w:vAlign w:val="top"/>
          </w:tcPr>
          <w:p w14:paraId="5FAAD2E2">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Home page loads successfully</w:t>
            </w:r>
          </w:p>
        </w:tc>
        <w:tc>
          <w:tcPr>
            <w:tcW w:w="1704" w:type="dxa"/>
            <w:vAlign w:val="top"/>
          </w:tcPr>
          <w:p w14:paraId="1F9E9D0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Home page loaded with banner, search bar, navigation bar, and popular picks</w:t>
            </w:r>
          </w:p>
        </w:tc>
        <w:tc>
          <w:tcPr>
            <w:tcW w:w="1704" w:type="dxa"/>
            <w:vAlign w:val="top"/>
          </w:tcPr>
          <w:p w14:paraId="0F5EEDB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7CF796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35DF0D8D">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TC02</w:t>
            </w:r>
          </w:p>
        </w:tc>
        <w:tc>
          <w:tcPr>
            <w:tcW w:w="1704" w:type="dxa"/>
            <w:vAlign w:val="top"/>
          </w:tcPr>
          <w:p w14:paraId="31C6DB22">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Customer Navigation</w:t>
            </w:r>
          </w:p>
        </w:tc>
        <w:tc>
          <w:tcPr>
            <w:tcW w:w="1704" w:type="dxa"/>
            <w:vAlign w:val="top"/>
          </w:tcPr>
          <w:p w14:paraId="41ED92B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main customer navigation links</w:t>
            </w:r>
          </w:p>
        </w:tc>
        <w:tc>
          <w:tcPr>
            <w:tcW w:w="1704" w:type="dxa"/>
            <w:vAlign w:val="top"/>
          </w:tcPr>
          <w:p w14:paraId="0EC3FAA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Links open related pages or current placeholder pages</w:t>
            </w:r>
          </w:p>
        </w:tc>
        <w:tc>
          <w:tcPr>
            <w:tcW w:w="1704" w:type="dxa"/>
            <w:vAlign w:val="top"/>
          </w:tcPr>
          <w:p w14:paraId="2470B417">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Home, Books, Movies, Games, Deals, Contact, Login, and Cart can be opened</w:t>
            </w:r>
          </w:p>
        </w:tc>
        <w:tc>
          <w:tcPr>
            <w:tcW w:w="1704" w:type="dxa"/>
            <w:vAlign w:val="top"/>
          </w:tcPr>
          <w:p w14:paraId="2C8C986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06F8F8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060736D3">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TC03</w:t>
            </w:r>
          </w:p>
        </w:tc>
        <w:tc>
          <w:tcPr>
            <w:tcW w:w="1704" w:type="dxa"/>
            <w:vAlign w:val="top"/>
          </w:tcPr>
          <w:p w14:paraId="1F95CF01">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Books Page</w:t>
            </w:r>
          </w:p>
        </w:tc>
        <w:tc>
          <w:tcPr>
            <w:tcW w:w="1704" w:type="dxa"/>
            <w:vAlign w:val="top"/>
          </w:tcPr>
          <w:p w14:paraId="4BA91F9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Books</w:t>
            </w:r>
          </w:p>
        </w:tc>
        <w:tc>
          <w:tcPr>
            <w:tcW w:w="1704" w:type="dxa"/>
            <w:vAlign w:val="top"/>
          </w:tcPr>
          <w:p w14:paraId="7D30249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Books page shows book products</w:t>
            </w:r>
          </w:p>
        </w:tc>
        <w:tc>
          <w:tcPr>
            <w:tcW w:w="1704" w:type="dxa"/>
            <w:vAlign w:val="top"/>
          </w:tcPr>
          <w:p w14:paraId="70041EE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Books page opened and displayed book content</w:t>
            </w:r>
          </w:p>
        </w:tc>
        <w:tc>
          <w:tcPr>
            <w:tcW w:w="1704" w:type="dxa"/>
            <w:vAlign w:val="top"/>
          </w:tcPr>
          <w:p w14:paraId="66F6D8F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3F9208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31E59CAA">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TC04</w:t>
            </w:r>
          </w:p>
        </w:tc>
        <w:tc>
          <w:tcPr>
            <w:tcW w:w="1704" w:type="dxa"/>
            <w:vAlign w:val="top"/>
          </w:tcPr>
          <w:p w14:paraId="250E8FCE">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Movies Page</w:t>
            </w:r>
          </w:p>
        </w:tc>
        <w:tc>
          <w:tcPr>
            <w:tcW w:w="1704" w:type="dxa"/>
            <w:vAlign w:val="top"/>
          </w:tcPr>
          <w:p w14:paraId="3F29833D">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Movies</w:t>
            </w:r>
          </w:p>
        </w:tc>
        <w:tc>
          <w:tcPr>
            <w:tcW w:w="1704" w:type="dxa"/>
            <w:vAlign w:val="top"/>
          </w:tcPr>
          <w:p w14:paraId="58841F47">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Movies page shows movie products</w:t>
            </w:r>
          </w:p>
        </w:tc>
        <w:tc>
          <w:tcPr>
            <w:tcW w:w="1704" w:type="dxa"/>
            <w:vAlign w:val="top"/>
          </w:tcPr>
          <w:p w14:paraId="5164A4F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Movies page opened and displayed movie content</w:t>
            </w:r>
          </w:p>
        </w:tc>
        <w:tc>
          <w:tcPr>
            <w:tcW w:w="1704" w:type="dxa"/>
            <w:vAlign w:val="top"/>
          </w:tcPr>
          <w:p w14:paraId="2B0A0AD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5BA7AA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313AA56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TC05</w:t>
            </w:r>
          </w:p>
        </w:tc>
        <w:tc>
          <w:tcPr>
            <w:tcW w:w="1704" w:type="dxa"/>
            <w:vAlign w:val="top"/>
          </w:tcPr>
          <w:p w14:paraId="1890512F">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Games Page</w:t>
            </w:r>
          </w:p>
        </w:tc>
        <w:tc>
          <w:tcPr>
            <w:tcW w:w="1704" w:type="dxa"/>
            <w:vAlign w:val="top"/>
          </w:tcPr>
          <w:p w14:paraId="01599BA1">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Games</w:t>
            </w:r>
          </w:p>
        </w:tc>
        <w:tc>
          <w:tcPr>
            <w:tcW w:w="1704" w:type="dxa"/>
            <w:vAlign w:val="top"/>
          </w:tcPr>
          <w:p w14:paraId="2B8D0A1C">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Games page shows game products</w:t>
            </w:r>
          </w:p>
        </w:tc>
        <w:tc>
          <w:tcPr>
            <w:tcW w:w="1704" w:type="dxa"/>
            <w:vAlign w:val="top"/>
          </w:tcPr>
          <w:p w14:paraId="33333A0A">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Games page opened and displayed game content</w:t>
            </w:r>
          </w:p>
        </w:tc>
        <w:tc>
          <w:tcPr>
            <w:tcW w:w="1704" w:type="dxa"/>
            <w:vAlign w:val="top"/>
          </w:tcPr>
          <w:p w14:paraId="7DF48A6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6538E3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18956E71">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TC06</w:t>
            </w:r>
          </w:p>
        </w:tc>
        <w:tc>
          <w:tcPr>
            <w:tcW w:w="1704" w:type="dxa"/>
            <w:vAlign w:val="top"/>
          </w:tcPr>
          <w:p w14:paraId="2A6A5601">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Product Details</w:t>
            </w:r>
          </w:p>
        </w:tc>
        <w:tc>
          <w:tcPr>
            <w:tcW w:w="1704" w:type="dxa"/>
            <w:vAlign w:val="top"/>
          </w:tcPr>
          <w:p w14:paraId="63E5F8D8">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View Details</w:t>
            </w:r>
          </w:p>
        </w:tc>
        <w:tc>
          <w:tcPr>
            <w:tcW w:w="1704" w:type="dxa"/>
            <w:vAlign w:val="top"/>
          </w:tcPr>
          <w:p w14:paraId="77ED547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Product detail page opens</w:t>
            </w:r>
          </w:p>
        </w:tc>
        <w:tc>
          <w:tcPr>
            <w:tcW w:w="1704" w:type="dxa"/>
            <w:vAlign w:val="top"/>
          </w:tcPr>
          <w:p w14:paraId="4DB191A3">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Product detail page opened using current/sample data</w:t>
            </w:r>
          </w:p>
        </w:tc>
        <w:tc>
          <w:tcPr>
            <w:tcW w:w="1704" w:type="dxa"/>
            <w:vAlign w:val="top"/>
          </w:tcPr>
          <w:p w14:paraId="602010C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58E454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7492FDCF">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TC07</w:t>
            </w:r>
          </w:p>
        </w:tc>
        <w:tc>
          <w:tcPr>
            <w:tcW w:w="1704" w:type="dxa"/>
            <w:vAlign w:val="top"/>
          </w:tcPr>
          <w:p w14:paraId="71FD8ED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Add to Cart</w:t>
            </w:r>
          </w:p>
        </w:tc>
        <w:tc>
          <w:tcPr>
            <w:tcW w:w="1704" w:type="dxa"/>
            <w:vAlign w:val="top"/>
          </w:tcPr>
          <w:p w14:paraId="42184DB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Add to Cart</w:t>
            </w:r>
          </w:p>
        </w:tc>
        <w:tc>
          <w:tcPr>
            <w:tcW w:w="1704" w:type="dxa"/>
            <w:vAlign w:val="top"/>
          </w:tcPr>
          <w:p w14:paraId="58B4C7F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Product is added to cart</w:t>
            </w:r>
          </w:p>
        </w:tc>
        <w:tc>
          <w:tcPr>
            <w:tcW w:w="1704" w:type="dxa"/>
            <w:vAlign w:val="top"/>
          </w:tcPr>
          <w:p w14:paraId="2E50EDE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Product could be added to cart using current/sample data</w:t>
            </w:r>
          </w:p>
        </w:tc>
        <w:tc>
          <w:tcPr>
            <w:tcW w:w="1704" w:type="dxa"/>
            <w:vAlign w:val="top"/>
          </w:tcPr>
          <w:p w14:paraId="33B48866">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3BABFF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73ACE21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TC08</w:t>
            </w:r>
          </w:p>
        </w:tc>
        <w:tc>
          <w:tcPr>
            <w:tcW w:w="1704" w:type="dxa"/>
            <w:vAlign w:val="top"/>
          </w:tcPr>
          <w:p w14:paraId="0CC558B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Cart Page</w:t>
            </w:r>
          </w:p>
        </w:tc>
        <w:tc>
          <w:tcPr>
            <w:tcW w:w="1704" w:type="dxa"/>
            <w:vAlign w:val="top"/>
          </w:tcPr>
          <w:p w14:paraId="00955352">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Open Cart page</w:t>
            </w:r>
          </w:p>
        </w:tc>
        <w:tc>
          <w:tcPr>
            <w:tcW w:w="1704" w:type="dxa"/>
            <w:vAlign w:val="top"/>
          </w:tcPr>
          <w:p w14:paraId="6909D718">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Cart page opens and shows cart content</w:t>
            </w:r>
          </w:p>
        </w:tc>
        <w:tc>
          <w:tcPr>
            <w:tcW w:w="1704" w:type="dxa"/>
            <w:vAlign w:val="top"/>
          </w:tcPr>
          <w:p w14:paraId="490DC09A">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Cart page opened and showed current cart content</w:t>
            </w:r>
          </w:p>
        </w:tc>
        <w:tc>
          <w:tcPr>
            <w:tcW w:w="1704" w:type="dxa"/>
            <w:vAlign w:val="top"/>
          </w:tcPr>
          <w:p w14:paraId="690CFC4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2B75C5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7121975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TC09</w:t>
            </w:r>
          </w:p>
        </w:tc>
        <w:tc>
          <w:tcPr>
            <w:tcW w:w="1704" w:type="dxa"/>
            <w:vAlign w:val="top"/>
          </w:tcPr>
          <w:p w14:paraId="76DA9317">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Login Pages</w:t>
            </w:r>
          </w:p>
        </w:tc>
        <w:tc>
          <w:tcPr>
            <w:tcW w:w="1704" w:type="dxa"/>
            <w:vAlign w:val="top"/>
          </w:tcPr>
          <w:p w14:paraId="485EC2FD">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Open customer/admin login</w:t>
            </w:r>
          </w:p>
        </w:tc>
        <w:tc>
          <w:tcPr>
            <w:tcW w:w="1704" w:type="dxa"/>
            <w:vAlign w:val="top"/>
          </w:tcPr>
          <w:p w14:paraId="3185C15D">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Login pages display correctly</w:t>
            </w:r>
          </w:p>
        </w:tc>
        <w:tc>
          <w:tcPr>
            <w:tcW w:w="1704" w:type="dxa"/>
            <w:vAlign w:val="top"/>
          </w:tcPr>
          <w:p w14:paraId="70185358">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Customer and admin login pages opened correctly</w:t>
            </w:r>
          </w:p>
        </w:tc>
        <w:tc>
          <w:tcPr>
            <w:tcW w:w="1704" w:type="dxa"/>
            <w:vAlign w:val="top"/>
          </w:tcPr>
          <w:p w14:paraId="4201076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37D1A6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309A7632">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TC10</w:t>
            </w:r>
          </w:p>
        </w:tc>
        <w:tc>
          <w:tcPr>
            <w:tcW w:w="1704" w:type="dxa"/>
            <w:vAlign w:val="top"/>
          </w:tcPr>
          <w:p w14:paraId="23F88B43">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Register/Forgot Password</w:t>
            </w:r>
          </w:p>
        </w:tc>
        <w:tc>
          <w:tcPr>
            <w:tcW w:w="1704" w:type="dxa"/>
            <w:vAlign w:val="top"/>
          </w:tcPr>
          <w:p w14:paraId="4EBE7F92">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Open register and forgot password pages</w:t>
            </w:r>
          </w:p>
        </w:tc>
        <w:tc>
          <w:tcPr>
            <w:tcW w:w="1704" w:type="dxa"/>
            <w:vAlign w:val="top"/>
          </w:tcPr>
          <w:p w14:paraId="3ECB148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Pages display correctly</w:t>
            </w:r>
          </w:p>
        </w:tc>
        <w:tc>
          <w:tcPr>
            <w:tcW w:w="1704" w:type="dxa"/>
            <w:vAlign w:val="top"/>
          </w:tcPr>
          <w:p w14:paraId="794545AD">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Both pages opened correctly</w:t>
            </w:r>
          </w:p>
        </w:tc>
        <w:tc>
          <w:tcPr>
            <w:tcW w:w="1704" w:type="dxa"/>
            <w:vAlign w:val="top"/>
          </w:tcPr>
          <w:p w14:paraId="29DB0976">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5B3555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2EBF368F">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TC11</w:t>
            </w:r>
          </w:p>
        </w:tc>
        <w:tc>
          <w:tcPr>
            <w:tcW w:w="1704" w:type="dxa"/>
            <w:vAlign w:val="top"/>
          </w:tcPr>
          <w:p w14:paraId="1ECD5362">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Admin Dashboard</w:t>
            </w:r>
          </w:p>
        </w:tc>
        <w:tc>
          <w:tcPr>
            <w:tcW w:w="1704" w:type="dxa"/>
            <w:vAlign w:val="top"/>
          </w:tcPr>
          <w:p w14:paraId="302059B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Open admin dashboard</w:t>
            </w:r>
          </w:p>
        </w:tc>
        <w:tc>
          <w:tcPr>
            <w:tcW w:w="1704" w:type="dxa"/>
            <w:vAlign w:val="top"/>
          </w:tcPr>
          <w:p w14:paraId="6339078A">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Admin dashboard displays summary panels and admin navigation</w:t>
            </w:r>
          </w:p>
        </w:tc>
        <w:tc>
          <w:tcPr>
            <w:tcW w:w="1704" w:type="dxa"/>
            <w:vAlign w:val="top"/>
          </w:tcPr>
          <w:p w14:paraId="14CD340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Admin dashboard opened and showed dashboard content</w:t>
            </w:r>
          </w:p>
        </w:tc>
        <w:tc>
          <w:tcPr>
            <w:tcW w:w="1704" w:type="dxa"/>
            <w:vAlign w:val="top"/>
          </w:tcPr>
          <w:p w14:paraId="57183F7A">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596A67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6057DA92">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TC12</w:t>
            </w:r>
          </w:p>
        </w:tc>
        <w:tc>
          <w:tcPr>
            <w:tcW w:w="1704" w:type="dxa"/>
            <w:vAlign w:val="top"/>
          </w:tcPr>
          <w:p w14:paraId="4C469DA7">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Admin Basic Navigation</w:t>
            </w:r>
          </w:p>
        </w:tc>
        <w:tc>
          <w:tcPr>
            <w:tcW w:w="1704" w:type="dxa"/>
            <w:vAlign w:val="top"/>
          </w:tcPr>
          <w:p w14:paraId="457328A7">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Dashboard, Item Management, User Management, and Logout</w:t>
            </w:r>
          </w:p>
        </w:tc>
        <w:tc>
          <w:tcPr>
            <w:tcW w:w="1704" w:type="dxa"/>
            <w:vAlign w:val="top"/>
          </w:tcPr>
          <w:p w14:paraId="0D960AA6">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Main admin links open the correct pages or return to the correct flow</w:t>
            </w:r>
          </w:p>
        </w:tc>
        <w:tc>
          <w:tcPr>
            <w:tcW w:w="1704" w:type="dxa"/>
            <w:vAlign w:val="top"/>
          </w:tcPr>
          <w:p w14:paraId="7D76FC88">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Dashboard, Item Management, User Management, and Logout could be opened</w:t>
            </w:r>
          </w:p>
        </w:tc>
        <w:tc>
          <w:tcPr>
            <w:tcW w:w="1704" w:type="dxa"/>
            <w:vAlign w:val="top"/>
          </w:tcPr>
          <w:p w14:paraId="2FB80F3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68D809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432D9A6A">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TC13</w:t>
            </w:r>
          </w:p>
        </w:tc>
        <w:tc>
          <w:tcPr>
            <w:tcW w:w="1704" w:type="dxa"/>
            <w:vAlign w:val="top"/>
          </w:tcPr>
          <w:p w14:paraId="3425DBF2">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Admin Orders Link</w:t>
            </w:r>
          </w:p>
        </w:tc>
        <w:tc>
          <w:tcPr>
            <w:tcW w:w="1704" w:type="dxa"/>
            <w:vAlign w:val="top"/>
          </w:tcPr>
          <w:p w14:paraId="06EFB24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Orders in the admin sidebar</w:t>
            </w:r>
          </w:p>
        </w:tc>
        <w:tc>
          <w:tcPr>
            <w:tcW w:w="1704" w:type="dxa"/>
            <w:vAlign w:val="top"/>
          </w:tcPr>
          <w:p w14:paraId="3D2068A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Orders page should show all orders</w:t>
            </w:r>
          </w:p>
        </w:tc>
        <w:tc>
          <w:tcPr>
            <w:tcW w:w="1704" w:type="dxa"/>
            <w:vAlign w:val="top"/>
          </w:tcPr>
          <w:p w14:paraId="4A100B63">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Orders currently returns to the home page, so all orders cannot be viewed</w:t>
            </w:r>
          </w:p>
        </w:tc>
        <w:tc>
          <w:tcPr>
            <w:tcW w:w="1704" w:type="dxa"/>
            <w:vAlign w:val="top"/>
          </w:tcPr>
          <w:p w14:paraId="7ABABDB1">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Issue Found</w:t>
            </w:r>
          </w:p>
        </w:tc>
      </w:tr>
      <w:tr w14:paraId="21FB3D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5ABE5DEC">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TC14</w:t>
            </w:r>
          </w:p>
        </w:tc>
        <w:tc>
          <w:tcPr>
            <w:tcW w:w="1704" w:type="dxa"/>
            <w:vAlign w:val="top"/>
          </w:tcPr>
          <w:p w14:paraId="5F1AE007">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Admin Reports/Settings Links</w:t>
            </w:r>
          </w:p>
        </w:tc>
        <w:tc>
          <w:tcPr>
            <w:tcW w:w="1704" w:type="dxa"/>
            <w:vAlign w:val="top"/>
          </w:tcPr>
          <w:p w14:paraId="12BD5D98">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Reports and Settings in the admin sidebar</w:t>
            </w:r>
          </w:p>
        </w:tc>
        <w:tc>
          <w:tcPr>
            <w:tcW w:w="1704" w:type="dxa"/>
            <w:vAlign w:val="top"/>
          </w:tcPr>
          <w:p w14:paraId="3281941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Reports and Settings pages should open</w:t>
            </w:r>
          </w:p>
        </w:tc>
        <w:tc>
          <w:tcPr>
            <w:tcW w:w="1704" w:type="dxa"/>
            <w:vAlign w:val="top"/>
          </w:tcPr>
          <w:p w14:paraId="5FBF3FF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Reports and Settings do not navigate correctly in the current version</w:t>
            </w:r>
          </w:p>
        </w:tc>
        <w:tc>
          <w:tcPr>
            <w:tcW w:w="1704" w:type="dxa"/>
            <w:vAlign w:val="top"/>
          </w:tcPr>
          <w:p w14:paraId="38FE660F">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Issue Found</w:t>
            </w:r>
          </w:p>
        </w:tc>
      </w:tr>
      <w:tr w14:paraId="7858D3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215D6ABB">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TC15</w:t>
            </w:r>
          </w:p>
        </w:tc>
        <w:tc>
          <w:tcPr>
            <w:tcW w:w="1704" w:type="dxa"/>
            <w:vAlign w:val="top"/>
          </w:tcPr>
          <w:p w14:paraId="2261967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Admin Delete Action</w:t>
            </w:r>
          </w:p>
        </w:tc>
        <w:tc>
          <w:tcPr>
            <w:tcW w:w="1704" w:type="dxa"/>
            <w:vAlign w:val="top"/>
          </w:tcPr>
          <w:p w14:paraId="338C5B48">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Delete item/user information</w:t>
            </w:r>
          </w:p>
        </w:tc>
        <w:tc>
          <w:tcPr>
            <w:tcW w:w="1704" w:type="dxa"/>
            <w:vAlign w:val="top"/>
          </w:tcPr>
          <w:p w14:paraId="4B6A6BBE">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Selected item/user information should be removed from the current list</w:t>
            </w:r>
          </w:p>
        </w:tc>
        <w:tc>
          <w:tcPr>
            <w:tcW w:w="1704" w:type="dxa"/>
            <w:vAlign w:val="top"/>
          </w:tcPr>
          <w:p w14:paraId="2E811D00">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Item and user information can be deleted in the current prototype</w:t>
            </w:r>
          </w:p>
        </w:tc>
        <w:tc>
          <w:tcPr>
            <w:tcW w:w="1704" w:type="dxa"/>
            <w:vAlign w:val="top"/>
          </w:tcPr>
          <w:p w14:paraId="2A779217">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Pass</w:t>
            </w:r>
          </w:p>
        </w:tc>
      </w:tr>
      <w:tr w14:paraId="6EC3D3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2DF528C7">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TC16</w:t>
            </w:r>
          </w:p>
        </w:tc>
        <w:tc>
          <w:tcPr>
            <w:tcW w:w="1704" w:type="dxa"/>
            <w:vAlign w:val="top"/>
          </w:tcPr>
          <w:p w14:paraId="46CB528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Admin Add/Edit Action</w:t>
            </w:r>
          </w:p>
        </w:tc>
        <w:tc>
          <w:tcPr>
            <w:tcW w:w="1704" w:type="dxa"/>
            <w:vAlign w:val="top"/>
          </w:tcPr>
          <w:p w14:paraId="241A2B96">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Click add new item/user or edit details</w:t>
            </w:r>
          </w:p>
        </w:tc>
        <w:tc>
          <w:tcPr>
            <w:tcW w:w="1704" w:type="dxa"/>
            <w:vAlign w:val="top"/>
          </w:tcPr>
          <w:p w14:paraId="6DBB8AAC">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Admin should be able to add new information and edit details</w:t>
            </w:r>
          </w:p>
        </w:tc>
        <w:tc>
          <w:tcPr>
            <w:tcW w:w="1704" w:type="dxa"/>
            <w:vAlign w:val="top"/>
          </w:tcPr>
          <w:p w14:paraId="3B623898">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Detailed editing is not fully available, and adding new information does not work yet</w:t>
            </w:r>
          </w:p>
        </w:tc>
        <w:tc>
          <w:tcPr>
            <w:tcW w:w="1704" w:type="dxa"/>
            <w:vAlign w:val="top"/>
          </w:tcPr>
          <w:p w14:paraId="58B71ED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In Progress</w:t>
            </w:r>
          </w:p>
        </w:tc>
      </w:tr>
      <w:tr w14:paraId="38957F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0BFD1D0F">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TC17</w:t>
            </w:r>
          </w:p>
        </w:tc>
        <w:tc>
          <w:tcPr>
            <w:tcW w:w="1704" w:type="dxa"/>
            <w:vAlign w:val="top"/>
          </w:tcPr>
          <w:p w14:paraId="7F7E798B">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Real Database Product Loading</w:t>
            </w:r>
          </w:p>
        </w:tc>
        <w:tc>
          <w:tcPr>
            <w:tcW w:w="1704" w:type="dxa"/>
            <w:vAlign w:val="top"/>
          </w:tcPr>
          <w:p w14:paraId="3D9AFA4F">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Load real database products</w:t>
            </w:r>
          </w:p>
        </w:tc>
        <w:tc>
          <w:tcPr>
            <w:tcW w:w="1704" w:type="dxa"/>
            <w:vAlign w:val="top"/>
          </w:tcPr>
          <w:p w14:paraId="0A369E8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Products load from provided database</w:t>
            </w:r>
          </w:p>
        </w:tc>
        <w:tc>
          <w:tcPr>
            <w:tcW w:w="1704" w:type="dxa"/>
            <w:vAlign w:val="top"/>
          </w:tcPr>
          <w:p w14:paraId="2C006715">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Not testable because database connection is not finished</w:t>
            </w:r>
          </w:p>
        </w:tc>
        <w:tc>
          <w:tcPr>
            <w:tcW w:w="1704" w:type="dxa"/>
            <w:vAlign w:val="top"/>
          </w:tcPr>
          <w:p w14:paraId="11AE1C9F">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Not Testable Yet</w:t>
            </w:r>
          </w:p>
        </w:tc>
      </w:tr>
      <w:tr w14:paraId="289599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704" w:type="dxa"/>
            <w:vAlign w:val="top"/>
          </w:tcPr>
          <w:p w14:paraId="3EF7A9F3">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TC18</w:t>
            </w:r>
          </w:p>
        </w:tc>
        <w:tc>
          <w:tcPr>
            <w:tcW w:w="1704" w:type="dxa"/>
            <w:vAlign w:val="top"/>
          </w:tcPr>
          <w:p w14:paraId="2040A869">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Real Login and Database Updates</w:t>
            </w:r>
          </w:p>
        </w:tc>
        <w:tc>
          <w:tcPr>
            <w:tcW w:w="1704" w:type="dxa"/>
            <w:vAlign w:val="top"/>
          </w:tcPr>
          <w:p w14:paraId="22C3A254">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Test real login, cart saving, and admin updates</w:t>
            </w:r>
          </w:p>
        </w:tc>
        <w:tc>
          <w:tcPr>
            <w:tcW w:w="1704" w:type="dxa"/>
            <w:vAlign w:val="top"/>
          </w:tcPr>
          <w:p w14:paraId="11BCEFC2">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System validates users and saves updates to database</w:t>
            </w:r>
          </w:p>
        </w:tc>
        <w:tc>
          <w:tcPr>
            <w:tcW w:w="1704" w:type="dxa"/>
            <w:vAlign w:val="top"/>
          </w:tcPr>
          <w:p w14:paraId="39349ECA">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Not testable because backend/database connection is not finished</w:t>
            </w:r>
          </w:p>
        </w:tc>
        <w:tc>
          <w:tcPr>
            <w:tcW w:w="1704" w:type="dxa"/>
            <w:vAlign w:val="top"/>
          </w:tcPr>
          <w:p w14:paraId="246E8426">
            <w:pPr>
              <w:jc w:val="left"/>
              <w:rPr>
                <w:color w:val="000000" w:themeColor="text1"/>
                <w14:textFill>
                  <w14:solidFill>
                    <w14:schemeClr w14:val="tx1"/>
                  </w14:solidFill>
                </w14:textFill>
              </w:rPr>
            </w:pPr>
            <w:r>
              <w:rPr>
                <w:rFonts w:ascii="Arial" w:hAnsi="Arial" w:eastAsia="Arial"/>
                <w:b w:val="0"/>
                <w:color w:val="000000" w:themeColor="text1"/>
                <w:sz w:val="18"/>
                <w14:textFill>
                  <w14:solidFill>
                    <w14:schemeClr w14:val="tx1"/>
                  </w14:solidFill>
                </w14:textFill>
              </w:rPr>
              <w:t>Not Testable Yet</w:t>
            </w:r>
          </w:p>
        </w:tc>
      </w:tr>
    </w:tbl>
    <w:p w14:paraId="14957B5D">
      <w:pPr>
        <w:pStyle w:val="3"/>
        <w:rPr>
          <w:color w:val="000000" w:themeColor="text1"/>
          <w14:textFill>
            <w14:solidFill>
              <w14:schemeClr w14:val="tx1"/>
            </w14:solidFill>
          </w14:textFill>
        </w:rPr>
      </w:pPr>
      <w:r>
        <w:rPr>
          <w:color w:val="000000" w:themeColor="text1"/>
          <w14:textFill>
            <w14:solidFill>
              <w14:schemeClr w14:val="tx1"/>
            </w14:solidFill>
          </w14:textFill>
        </w:rPr>
        <w:t>4. Issues Found</w:t>
      </w:r>
    </w:p>
    <w:p w14:paraId="6660A0EF">
      <w:pPr>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The main front-end pages, customer navigation, product details, cart flow, admin dashboard, item management page, and user management page are working in the current prototype. The main issue is that the prototype is not connected to the real database yet. Because of this, real product loading, real login validation, cart database saving, and permanent admin database updates cannot be fully tested at this stage. The Orders link in the admin sidebar currently returns to the home page, so all orders cannot be viewed. Reports and Settings also do not navigate correctly. Item and user delete actions can be used, but detailed editing and adding new information are not fully available yet. These items are not marked as Fail because some functions are still under development.</w:t>
      </w:r>
    </w:p>
    <w:p w14:paraId="36BA03DC">
      <w:pPr>
        <w:pStyle w:val="3"/>
        <w:rPr>
          <w:color w:val="000000" w:themeColor="text1"/>
          <w14:textFill>
            <w14:solidFill>
              <w14:schemeClr w14:val="tx1"/>
            </w14:solidFill>
          </w14:textFill>
        </w:rPr>
      </w:pPr>
      <w:r>
        <w:rPr>
          <w:color w:val="000000" w:themeColor="text1"/>
          <w14:textFill>
            <w14:solidFill>
              <w14:schemeClr w14:val="tx1"/>
            </w14:solidFill>
          </w14:textFill>
        </w:rPr>
        <w:t>5. Next Steps</w:t>
      </w:r>
    </w:p>
    <w:p w14:paraId="750527F8">
      <w:pPr>
        <w:pStyle w:val="16"/>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Retest product loading after the database connection is completed.</w:t>
      </w:r>
    </w:p>
    <w:p w14:paraId="44BD1739">
      <w:pPr>
        <w:pStyle w:val="16"/>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Retest customer and admin login with real database credentials.</w:t>
      </w:r>
    </w:p>
    <w:p w14:paraId="2212A5D3">
      <w:pPr>
        <w:pStyle w:val="16"/>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Test whether cart data can be saved and loaded from the database.</w:t>
      </w:r>
    </w:p>
    <w:p w14:paraId="038C57B2">
      <w:pPr>
        <w:pStyle w:val="16"/>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Retest admin functions for adding, editing, and deleting products/users after backend updates.</w:t>
      </w:r>
    </w:p>
    <w:p w14:paraId="61FCE40A">
      <w:pPr>
        <w:pStyle w:val="16"/>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Retest admin Orders, Reports, and Settings navigation after these pages are fixed.</w:t>
      </w:r>
    </w:p>
    <w:p w14:paraId="02B72FB0">
      <w:pPr>
        <w:pStyle w:val="16"/>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Update the actual outcomes and mark final results as Pass or Fail in the next testing stage.</w:t>
      </w:r>
    </w:p>
    <w:p w14:paraId="1C0B5293">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5269AF1">
      <w:pPr>
        <w:pStyle w:val="3"/>
        <w:rPr>
          <w:color w:val="000000" w:themeColor="text1"/>
          <w14:textFill>
            <w14:solidFill>
              <w14:schemeClr w14:val="tx1"/>
            </w14:solidFill>
          </w14:textFill>
        </w:rPr>
      </w:pPr>
      <w:r>
        <w:rPr>
          <w:color w:val="000000" w:themeColor="text1"/>
          <w14:textFill>
            <w14:solidFill>
              <w14:schemeClr w14:val="tx1"/>
            </w14:solidFill>
          </w14:textFill>
        </w:rPr>
        <w:t>Appendix A: Testing Evidence</w:t>
      </w:r>
    </w:p>
    <w:p w14:paraId="6C1FABF9">
      <w:pPr>
        <w:rPr>
          <w:color w:val="000000" w:themeColor="text1"/>
          <w14:textFill>
            <w14:solidFill>
              <w14:schemeClr w14:val="tx1"/>
            </w14:solidFill>
          </w14:textFill>
        </w:rPr>
      </w:pPr>
      <w:r>
        <w:rPr>
          <w:rFonts w:ascii="Arial" w:hAnsi="Arial" w:eastAsia="Arial"/>
          <w:b w:val="0"/>
          <w:color w:val="000000" w:themeColor="text1"/>
          <w:sz w:val="21"/>
          <w14:textFill>
            <w14:solidFill>
              <w14:schemeClr w14:val="tx1"/>
            </w14:solidFill>
          </w14:textFill>
        </w:rPr>
        <w:t>Place the key screenshots in this appendix. Seven evidence screenshots are recommended to cover both customer and admin testing while keeping the report short and clear.</w:t>
      </w:r>
    </w:p>
    <w:p w14:paraId="4AC7E89C">
      <w:pPr>
        <w:jc w:val="center"/>
      </w:pPr>
      <w:r>
        <w:rPr>
          <w:rFonts w:ascii="Arial" w:hAnsi="Arial" w:eastAsia="Arial"/>
          <w:b w:val="0"/>
          <w:sz w:val="21"/>
        </w:rPr>
        <w:t>Figure 1. Home Page</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440"/>
      </w:tblGrid>
      <w:tr w14:paraId="4E65D2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trHeight w:val="2200" w:hRule="atLeast"/>
          <w:jc w:val="center"/>
        </w:trPr>
        <w:tc>
          <w:tcPr>
            <w:tcW w:w="10224" w:type="dxa"/>
            <w:tcBorders>
              <w:top w:val="dashed" w:color="B7B7B7" w:sz="8" w:space="0"/>
              <w:left w:val="dashed" w:color="B7B7B7" w:sz="8" w:space="0"/>
              <w:bottom w:val="dashed" w:color="B7B7B7" w:sz="8" w:space="0"/>
              <w:right w:val="dashed" w:color="B7B7B7" w:sz="8" w:space="0"/>
            </w:tcBorders>
            <w:shd w:val="clear" w:color="auto" w:fill="F7F7F7"/>
            <w:vAlign w:val="center"/>
          </w:tcPr>
          <w:p w14:paraId="1DB50429">
            <w:pPr>
              <w:jc w:val="center"/>
            </w:pPr>
            <w:r>
              <w:drawing>
                <wp:inline distT="0" distB="0" distL="114300" distR="114300">
                  <wp:extent cx="6490970" cy="4503420"/>
                  <wp:effectExtent l="0" t="0" r="1143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490970" cy="4503420"/>
                          </a:xfrm>
                          <a:prstGeom prst="rect">
                            <a:avLst/>
                          </a:prstGeom>
                          <a:noFill/>
                          <a:ln>
                            <a:noFill/>
                          </a:ln>
                        </pic:spPr>
                      </pic:pic>
                    </a:graphicData>
                  </a:graphic>
                </wp:inline>
              </w:drawing>
            </w:r>
          </w:p>
        </w:tc>
      </w:tr>
    </w:tbl>
    <w:p w14:paraId="5377A227"/>
    <w:p w14:paraId="4FF3FAC4">
      <w:pPr>
        <w:jc w:val="center"/>
      </w:pPr>
      <w:r>
        <w:rPr>
          <w:rFonts w:ascii="Arial" w:hAnsi="Arial" w:eastAsia="Arial"/>
          <w:b w:val="0"/>
          <w:sz w:val="21"/>
        </w:rPr>
        <w:t>Figure 2. Product Category Page or Cart Page</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440"/>
      </w:tblGrid>
      <w:tr w14:paraId="6D0887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200" w:hRule="atLeast"/>
          <w:jc w:val="center"/>
        </w:trPr>
        <w:tc>
          <w:tcPr>
            <w:tcW w:w="10224" w:type="dxa"/>
            <w:tcBorders>
              <w:top w:val="dashed" w:color="B7B7B7" w:sz="8" w:space="0"/>
              <w:left w:val="dashed" w:color="B7B7B7" w:sz="8" w:space="0"/>
              <w:bottom w:val="dashed" w:color="B7B7B7" w:sz="8" w:space="0"/>
              <w:right w:val="dashed" w:color="B7B7B7" w:sz="8" w:space="0"/>
            </w:tcBorders>
            <w:shd w:val="clear" w:color="auto" w:fill="F7F7F7"/>
            <w:vAlign w:val="center"/>
          </w:tcPr>
          <w:p w14:paraId="11D92C4A">
            <w:pPr>
              <w:jc w:val="center"/>
            </w:pPr>
            <w:r>
              <w:drawing>
                <wp:inline distT="0" distB="0" distL="114300" distR="114300">
                  <wp:extent cx="6482715" cy="4387850"/>
                  <wp:effectExtent l="0" t="0" r="698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6482715" cy="4387850"/>
                          </a:xfrm>
                          <a:prstGeom prst="rect">
                            <a:avLst/>
                          </a:prstGeom>
                          <a:noFill/>
                          <a:ln>
                            <a:noFill/>
                          </a:ln>
                        </pic:spPr>
                      </pic:pic>
                    </a:graphicData>
                  </a:graphic>
                </wp:inline>
              </w:drawing>
            </w:r>
          </w:p>
          <w:p w14:paraId="74A9A9B5">
            <w:pPr>
              <w:jc w:val="center"/>
            </w:pPr>
            <w:r>
              <w:drawing>
                <wp:inline distT="0" distB="0" distL="114300" distR="114300">
                  <wp:extent cx="6491605" cy="4377055"/>
                  <wp:effectExtent l="0" t="0" r="1079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6491605" cy="4377055"/>
                          </a:xfrm>
                          <a:prstGeom prst="rect">
                            <a:avLst/>
                          </a:prstGeom>
                          <a:noFill/>
                          <a:ln>
                            <a:noFill/>
                          </a:ln>
                        </pic:spPr>
                      </pic:pic>
                    </a:graphicData>
                  </a:graphic>
                </wp:inline>
              </w:drawing>
            </w:r>
          </w:p>
        </w:tc>
      </w:tr>
    </w:tbl>
    <w:p w14:paraId="4AF872A0"/>
    <w:p w14:paraId="028F4698">
      <w:pPr>
        <w:jc w:val="center"/>
      </w:pPr>
      <w:r>
        <w:rPr>
          <w:rFonts w:ascii="Arial" w:hAnsi="Arial" w:eastAsia="Arial"/>
          <w:b w:val="0"/>
          <w:sz w:val="21"/>
        </w:rPr>
        <w:t>Figure 3. Product Detail Page or Cart Page</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436"/>
      </w:tblGrid>
      <w:tr w14:paraId="2162D9A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200" w:hRule="atLeast"/>
          <w:jc w:val="center"/>
        </w:trPr>
        <w:tc>
          <w:tcPr>
            <w:tcW w:w="10224" w:type="dxa"/>
            <w:tcBorders>
              <w:top w:val="dashed" w:color="B7B7B7" w:sz="8" w:space="0"/>
              <w:left w:val="dashed" w:color="B7B7B7" w:sz="8" w:space="0"/>
              <w:bottom w:val="dashed" w:color="B7B7B7" w:sz="8" w:space="0"/>
              <w:right w:val="dashed" w:color="B7B7B7" w:sz="8" w:space="0"/>
            </w:tcBorders>
            <w:shd w:val="clear" w:color="auto" w:fill="F7F7F7"/>
            <w:vAlign w:val="center"/>
          </w:tcPr>
          <w:p w14:paraId="72738B5A">
            <w:pPr>
              <w:jc w:val="center"/>
            </w:pPr>
            <w:r>
              <w:drawing>
                <wp:inline distT="0" distB="0" distL="114300" distR="114300">
                  <wp:extent cx="6482080" cy="4651375"/>
                  <wp:effectExtent l="0" t="0" r="762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6482080" cy="4651375"/>
                          </a:xfrm>
                          <a:prstGeom prst="rect">
                            <a:avLst/>
                          </a:prstGeom>
                          <a:noFill/>
                          <a:ln>
                            <a:noFill/>
                          </a:ln>
                        </pic:spPr>
                      </pic:pic>
                    </a:graphicData>
                  </a:graphic>
                </wp:inline>
              </w:drawing>
            </w:r>
          </w:p>
        </w:tc>
      </w:tr>
    </w:tbl>
    <w:p w14:paraId="49F927B6"/>
    <w:p w14:paraId="3FDD65E0">
      <w:pPr>
        <w:jc w:val="center"/>
      </w:pPr>
      <w:r>
        <w:rPr>
          <w:rFonts w:ascii="Arial" w:hAnsi="Arial" w:eastAsia="Arial"/>
          <w:b w:val="0"/>
          <w:sz w:val="21"/>
        </w:rPr>
        <w:t>Figure 4. Customer Login or Register Page</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440"/>
      </w:tblGrid>
      <w:tr w14:paraId="42B18B9D">
        <w:trPr>
          <w:trHeight w:val="2200" w:hRule="atLeast"/>
          <w:jc w:val="center"/>
        </w:trPr>
        <w:tc>
          <w:tcPr>
            <w:tcW w:w="10224" w:type="dxa"/>
            <w:tcBorders>
              <w:top w:val="dashed" w:color="B7B7B7" w:sz="8" w:space="0"/>
              <w:left w:val="dashed" w:color="B7B7B7" w:sz="8" w:space="0"/>
              <w:bottom w:val="dashed" w:color="B7B7B7" w:sz="8" w:space="0"/>
              <w:right w:val="dashed" w:color="B7B7B7" w:sz="8" w:space="0"/>
            </w:tcBorders>
            <w:shd w:val="clear" w:color="auto" w:fill="F7F7F7"/>
            <w:vAlign w:val="center"/>
          </w:tcPr>
          <w:p w14:paraId="17F4FA68">
            <w:pPr>
              <w:jc w:val="center"/>
            </w:pPr>
            <w:r>
              <w:drawing>
                <wp:inline distT="0" distB="0" distL="114300" distR="114300">
                  <wp:extent cx="6490970" cy="4390390"/>
                  <wp:effectExtent l="0" t="0" r="1143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6490970" cy="4390390"/>
                          </a:xfrm>
                          <a:prstGeom prst="rect">
                            <a:avLst/>
                          </a:prstGeom>
                          <a:noFill/>
                          <a:ln>
                            <a:noFill/>
                          </a:ln>
                        </pic:spPr>
                      </pic:pic>
                    </a:graphicData>
                  </a:graphic>
                </wp:inline>
              </w:drawing>
            </w:r>
          </w:p>
        </w:tc>
      </w:tr>
    </w:tbl>
    <w:p w14:paraId="57A000FA"/>
    <w:p w14:paraId="430E9CDF"/>
    <w:p w14:paraId="68C84D25">
      <w:r>
        <w:rPr>
          <w:rFonts w:ascii="Arial" w:hAnsi="Arial" w:eastAsia="Arial"/>
          <w:b w:val="0"/>
          <w:sz w:val="21"/>
        </w:rPr>
        <w:t>Figure 5. Admin Dashboard Page</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436"/>
      </w:tblGrid>
      <w:tr w14:paraId="46F00E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trHeight w:val="1728" w:hRule="atLeast"/>
          <w:jc w:val="center"/>
        </w:trPr>
        <w:tc>
          <w:tcPr>
            <w:tcW w:w="10224" w:type="dxa"/>
            <w:shd w:val="clear" w:color="auto" w:fill="F7F7F7"/>
            <w:vAlign w:val="center"/>
          </w:tcPr>
          <w:p w14:paraId="4F7AAF01">
            <w:pPr>
              <w:jc w:val="center"/>
            </w:pPr>
            <w:r>
              <w:drawing>
                <wp:inline distT="0" distB="0" distL="114300" distR="114300">
                  <wp:extent cx="6485890" cy="4434205"/>
                  <wp:effectExtent l="0" t="0" r="381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6485890" cy="4434205"/>
                          </a:xfrm>
                          <a:prstGeom prst="rect">
                            <a:avLst/>
                          </a:prstGeom>
                          <a:noFill/>
                          <a:ln>
                            <a:noFill/>
                          </a:ln>
                        </pic:spPr>
                      </pic:pic>
                    </a:graphicData>
                  </a:graphic>
                </wp:inline>
              </w:drawing>
            </w:r>
          </w:p>
        </w:tc>
      </w:tr>
    </w:tbl>
    <w:p w14:paraId="68CEE0FF">
      <w:r>
        <w:rPr>
          <w:rFonts w:ascii="Arial" w:hAnsi="Arial" w:eastAsia="Arial"/>
          <w:b w:val="0"/>
          <w:sz w:val="21"/>
        </w:rPr>
        <w:t>Figure 6. Admin Item Management or User Management Page</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440"/>
      </w:tblGrid>
      <w:tr w14:paraId="058ABB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1728" w:hRule="atLeast"/>
          <w:jc w:val="center"/>
        </w:trPr>
        <w:tc>
          <w:tcPr>
            <w:tcW w:w="10224" w:type="dxa"/>
            <w:shd w:val="clear" w:color="auto" w:fill="F7F7F7"/>
            <w:vAlign w:val="center"/>
          </w:tcPr>
          <w:p w14:paraId="52643D90">
            <w:pPr>
              <w:jc w:val="center"/>
            </w:pPr>
            <w:r>
              <w:drawing>
                <wp:inline distT="0" distB="0" distL="114300" distR="114300">
                  <wp:extent cx="6490970" cy="4529455"/>
                  <wp:effectExtent l="0" t="0" r="1143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6490970" cy="4529455"/>
                          </a:xfrm>
                          <a:prstGeom prst="rect">
                            <a:avLst/>
                          </a:prstGeom>
                          <a:noFill/>
                          <a:ln>
                            <a:noFill/>
                          </a:ln>
                        </pic:spPr>
                      </pic:pic>
                    </a:graphicData>
                  </a:graphic>
                </wp:inline>
              </w:drawing>
            </w:r>
          </w:p>
        </w:tc>
      </w:tr>
    </w:tbl>
    <w:p w14:paraId="6268015C">
      <w:pPr>
        <w:rPr>
          <w:rFonts w:hint="eastAsia" w:eastAsia="宋体"/>
          <w:lang w:val="en-US" w:eastAsia="zh-CN"/>
        </w:rPr>
      </w:pPr>
      <w:r>
        <w:rPr>
          <w:rFonts w:ascii="Arial" w:hAnsi="Arial" w:eastAsia="Arial"/>
          <w:b w:val="0"/>
          <w:sz w:val="21"/>
        </w:rPr>
        <w:t>Figure 7. Admin Navigation Issue</w:t>
      </w:r>
      <w:r>
        <w:rPr>
          <w:rFonts w:hint="eastAsia" w:eastAsia="宋体"/>
          <w:b w:val="0"/>
          <w:sz w:val="21"/>
          <w:lang w:val="en-US" w:eastAsia="zh-CN"/>
        </w:rPr>
        <w:t>.</w:t>
      </w:r>
      <w:r>
        <w:rPr>
          <w:rFonts w:hint="eastAsia" w:ascii="Arial" w:hAnsi="Arial" w:eastAsia="宋体" w:cstheme="minorBidi"/>
          <w:b w:val="0"/>
          <w:sz w:val="21"/>
          <w:szCs w:val="22"/>
          <w:lang w:val="en-US" w:eastAsia="zh-CN" w:bidi="ar-SA"/>
        </w:rPr>
        <w:t>After clicking Orders, the system returned to the Home Page instead of opening the Orders page. Reports and Settings also did not navigate correctly in the current version.</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10436"/>
      </w:tblGrid>
      <w:tr w14:paraId="08A74B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1728" w:hRule="atLeast"/>
          <w:jc w:val="center"/>
        </w:trPr>
        <w:tc>
          <w:tcPr>
            <w:tcW w:w="10224" w:type="dxa"/>
            <w:shd w:val="clear" w:color="auto" w:fill="F7F7F7"/>
            <w:vAlign w:val="center"/>
          </w:tcPr>
          <w:p w14:paraId="0C01944D">
            <w:pPr>
              <w:jc w:val="center"/>
            </w:pPr>
            <w:r>
              <w:drawing>
                <wp:inline distT="0" distB="0" distL="114300" distR="114300">
                  <wp:extent cx="6485890" cy="4340860"/>
                  <wp:effectExtent l="0" t="0" r="381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6485890" cy="4340860"/>
                          </a:xfrm>
                          <a:prstGeom prst="rect">
                            <a:avLst/>
                          </a:prstGeom>
                          <a:noFill/>
                          <a:ln>
                            <a:noFill/>
                          </a:ln>
                        </pic:spPr>
                      </pic:pic>
                    </a:graphicData>
                  </a:graphic>
                </wp:inline>
              </w:drawing>
            </w:r>
          </w:p>
        </w:tc>
      </w:tr>
    </w:tbl>
    <w:p w14:paraId="0AF19C06"/>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CB2CA">
    <w:pPr>
      <w:pStyle w:val="24"/>
      <w:jc w:val="center"/>
    </w:pPr>
    <w:r>
      <w:rPr>
        <w:color w:val="646464"/>
        <w:sz w:val="16"/>
      </w:rPr>
      <w:t>Assignment 1.2 Testing Report | Wang Zuzan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0864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1188</Words>
  <Characters>6503</Characters>
  <Lines>0</Lines>
  <Paragraphs>0</Paragraphs>
  <TotalTime>8</TotalTime>
  <ScaleCrop>false</ScaleCrop>
  <LinksUpToDate>false</LinksUpToDate>
  <CharactersWithSpaces>7528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汪祖赞</cp:lastModifiedBy>
  <dcterms:modified xsi:type="dcterms:W3CDTF">2026-06-15T11:02:57Z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eyJoZGlkIjoiODc2MGE4OWE2OWI2ODkyZjMzODE1ZTU3NDZkNzk4OTciLCJ1c2VySWQiOiIxNTEwNjg2NzA4In0=</vt:lpwstr>
  </property>
  <property fmtid="{D5CDD505-2E9C-101B-9397-08002B2CF9AE}" pid="3" name="KSOProductBuildVer">
    <vt:lpwstr>2052-12.1.0.26375</vt:lpwstr>
  </property>
  <property fmtid="{D5CDD505-2E9C-101B-9397-08002B2CF9AE}" pid="4" name="ICV">
    <vt:lpwstr>318E8DA0C20F4E1B9536733B2599A64E_12</vt:lpwstr>
  </property>
</Properties>
</file>