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24284" w14:textId="00C92194" w:rsidR="00E84E35" w:rsidRPr="00E84E35" w:rsidRDefault="00E84E35" w:rsidP="00E84E35">
      <w:pPr>
        <w:jc w:val="center"/>
        <w:rPr>
          <w:b/>
          <w:bCs/>
          <w:sz w:val="32"/>
          <w:szCs w:val="32"/>
        </w:rPr>
      </w:pPr>
      <w:r w:rsidRPr="00E84E35">
        <w:rPr>
          <w:rFonts w:ascii="Segoe UI Emoji" w:hAnsi="Segoe UI Emoji" w:cs="Segoe UI Emoji"/>
          <w:b/>
          <w:bCs/>
          <w:sz w:val="32"/>
          <w:szCs w:val="32"/>
        </w:rPr>
        <w:t>📑</w:t>
      </w:r>
      <w:r w:rsidRPr="00E84E35">
        <w:rPr>
          <w:b/>
          <w:bCs/>
          <w:sz w:val="32"/>
          <w:szCs w:val="32"/>
        </w:rPr>
        <w:t xml:space="preserve"> Project Report</w:t>
      </w:r>
    </w:p>
    <w:p w14:paraId="3C0E9FFD" w14:textId="77777777" w:rsidR="00E84E35" w:rsidRPr="00E84E35" w:rsidRDefault="00E84E35" w:rsidP="00E84E35">
      <w:pPr>
        <w:rPr>
          <w:b/>
          <w:bCs/>
          <w:sz w:val="24"/>
          <w:szCs w:val="24"/>
        </w:rPr>
      </w:pPr>
      <w:r w:rsidRPr="00E84E35">
        <w:rPr>
          <w:b/>
          <w:bCs/>
          <w:sz w:val="24"/>
          <w:szCs w:val="24"/>
        </w:rPr>
        <w:t>Title:</w:t>
      </w:r>
    </w:p>
    <w:p w14:paraId="181C852E" w14:textId="77777777" w:rsidR="00E84E35" w:rsidRPr="00E84E35" w:rsidRDefault="00E84E35" w:rsidP="00E84E35">
      <w:r w:rsidRPr="00E84E35">
        <w:rPr>
          <w:b/>
          <w:bCs/>
        </w:rPr>
        <w:t>SQL Sales Data Analysis</w:t>
      </w:r>
    </w:p>
    <w:p w14:paraId="192DE824" w14:textId="77777777" w:rsidR="00E84E35" w:rsidRPr="00E84E35" w:rsidRDefault="00E84E35" w:rsidP="00E84E35">
      <w:r w:rsidRPr="00E84E35">
        <w:pict w14:anchorId="6105DC9D">
          <v:rect id="_x0000_i1055" style="width:0;height:1.5pt" o:hralign="center" o:hrstd="t" o:hr="t" fillcolor="#a0a0a0" stroked="f"/>
        </w:pict>
      </w:r>
    </w:p>
    <w:p w14:paraId="112F69EC" w14:textId="77777777" w:rsidR="00E84E35" w:rsidRPr="00E84E35" w:rsidRDefault="00E84E35" w:rsidP="00E84E35">
      <w:pPr>
        <w:rPr>
          <w:b/>
          <w:bCs/>
        </w:rPr>
      </w:pPr>
      <w:r w:rsidRPr="00E84E35">
        <w:rPr>
          <w:b/>
          <w:bCs/>
        </w:rPr>
        <w:t>1. Introduction</w:t>
      </w:r>
    </w:p>
    <w:p w14:paraId="62FF4917" w14:textId="77777777" w:rsidR="00E84E35" w:rsidRPr="00E84E35" w:rsidRDefault="00E84E35" w:rsidP="00E84E35">
      <w:r w:rsidRPr="00E84E35">
        <w:t xml:space="preserve">This project </w:t>
      </w:r>
      <w:proofErr w:type="spellStart"/>
      <w:r w:rsidRPr="00E84E35">
        <w:t>analyzes</w:t>
      </w:r>
      <w:proofErr w:type="spellEnd"/>
      <w:r w:rsidRPr="00E84E35">
        <w:t xml:space="preserve"> a Retail Sales Dataset using MySQL. The dataset includes transaction details such as product categories, quantities sold, sales amount, customer demographics, and transaction dates. The purpose of this analysis is to derive business insights regarding product sales, customer trends, and monthly growth.</w:t>
      </w:r>
    </w:p>
    <w:p w14:paraId="76A3E6B2" w14:textId="77777777" w:rsidR="00E84E35" w:rsidRPr="00E84E35" w:rsidRDefault="00E84E35" w:rsidP="00E84E35">
      <w:r w:rsidRPr="00E84E35">
        <w:pict w14:anchorId="38ED5A10">
          <v:rect id="_x0000_i1056" style="width:0;height:1.5pt" o:hralign="center" o:hrstd="t" o:hr="t" fillcolor="#a0a0a0" stroked="f"/>
        </w:pict>
      </w:r>
    </w:p>
    <w:p w14:paraId="08D637B9" w14:textId="77777777" w:rsidR="00E84E35" w:rsidRPr="00E84E35" w:rsidRDefault="00E84E35" w:rsidP="00E84E35">
      <w:pPr>
        <w:rPr>
          <w:b/>
          <w:bCs/>
        </w:rPr>
      </w:pPr>
      <w:r w:rsidRPr="00E84E35">
        <w:rPr>
          <w:b/>
          <w:bCs/>
        </w:rPr>
        <w:t>2. Dataset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3210"/>
      </w:tblGrid>
      <w:tr w:rsidR="00E84E35" w:rsidRPr="00E84E35" w14:paraId="31151350" w14:textId="77777777" w:rsidTr="00E84E35">
        <w:trPr>
          <w:tblHeader/>
          <w:tblCellSpacing w:w="15" w:type="dxa"/>
        </w:trPr>
        <w:tc>
          <w:tcPr>
            <w:tcW w:w="0" w:type="auto"/>
            <w:vAlign w:val="center"/>
            <w:hideMark/>
          </w:tcPr>
          <w:p w14:paraId="1D246DD4" w14:textId="77777777" w:rsidR="00E84E35" w:rsidRPr="00E84E35" w:rsidRDefault="00E84E35" w:rsidP="00E84E35">
            <w:pPr>
              <w:rPr>
                <w:b/>
                <w:bCs/>
              </w:rPr>
            </w:pPr>
            <w:r w:rsidRPr="00E84E35">
              <w:rPr>
                <w:b/>
                <w:bCs/>
              </w:rPr>
              <w:t>Column Name</w:t>
            </w:r>
          </w:p>
        </w:tc>
        <w:tc>
          <w:tcPr>
            <w:tcW w:w="0" w:type="auto"/>
            <w:vAlign w:val="center"/>
            <w:hideMark/>
          </w:tcPr>
          <w:p w14:paraId="19962BA5" w14:textId="77777777" w:rsidR="00E84E35" w:rsidRPr="00E84E35" w:rsidRDefault="00E84E35" w:rsidP="00E84E35">
            <w:pPr>
              <w:rPr>
                <w:b/>
                <w:bCs/>
              </w:rPr>
            </w:pPr>
            <w:r w:rsidRPr="00E84E35">
              <w:rPr>
                <w:b/>
                <w:bCs/>
              </w:rPr>
              <w:t>Description</w:t>
            </w:r>
          </w:p>
        </w:tc>
      </w:tr>
      <w:tr w:rsidR="00E84E35" w:rsidRPr="00E84E35" w14:paraId="2CE7E459" w14:textId="77777777" w:rsidTr="00E84E35">
        <w:trPr>
          <w:tblCellSpacing w:w="15" w:type="dxa"/>
        </w:trPr>
        <w:tc>
          <w:tcPr>
            <w:tcW w:w="0" w:type="auto"/>
            <w:vAlign w:val="center"/>
            <w:hideMark/>
          </w:tcPr>
          <w:p w14:paraId="1092AAA6" w14:textId="77777777" w:rsidR="00E84E35" w:rsidRPr="00E84E35" w:rsidRDefault="00E84E35" w:rsidP="00E84E35">
            <w:r w:rsidRPr="00E84E35">
              <w:t>Transaction ID</w:t>
            </w:r>
          </w:p>
        </w:tc>
        <w:tc>
          <w:tcPr>
            <w:tcW w:w="0" w:type="auto"/>
            <w:vAlign w:val="center"/>
            <w:hideMark/>
          </w:tcPr>
          <w:p w14:paraId="65A959D3" w14:textId="77777777" w:rsidR="00E84E35" w:rsidRPr="00E84E35" w:rsidRDefault="00E84E35" w:rsidP="00E84E35">
            <w:r w:rsidRPr="00E84E35">
              <w:t>Unique transaction identifier</w:t>
            </w:r>
          </w:p>
        </w:tc>
      </w:tr>
      <w:tr w:rsidR="00E84E35" w:rsidRPr="00E84E35" w14:paraId="04043CE9" w14:textId="77777777" w:rsidTr="00E84E35">
        <w:trPr>
          <w:tblCellSpacing w:w="15" w:type="dxa"/>
        </w:trPr>
        <w:tc>
          <w:tcPr>
            <w:tcW w:w="0" w:type="auto"/>
            <w:vAlign w:val="center"/>
            <w:hideMark/>
          </w:tcPr>
          <w:p w14:paraId="572FE500" w14:textId="77777777" w:rsidR="00E84E35" w:rsidRPr="00E84E35" w:rsidRDefault="00E84E35" w:rsidP="00E84E35">
            <w:r w:rsidRPr="00E84E35">
              <w:t>Date</w:t>
            </w:r>
          </w:p>
        </w:tc>
        <w:tc>
          <w:tcPr>
            <w:tcW w:w="0" w:type="auto"/>
            <w:vAlign w:val="center"/>
            <w:hideMark/>
          </w:tcPr>
          <w:p w14:paraId="63711374" w14:textId="77777777" w:rsidR="00E84E35" w:rsidRPr="00E84E35" w:rsidRDefault="00E84E35" w:rsidP="00E84E35">
            <w:r w:rsidRPr="00E84E35">
              <w:t>Transaction date</w:t>
            </w:r>
          </w:p>
        </w:tc>
      </w:tr>
      <w:tr w:rsidR="00E84E35" w:rsidRPr="00E84E35" w14:paraId="339B68A9" w14:textId="77777777" w:rsidTr="00E84E35">
        <w:trPr>
          <w:tblCellSpacing w:w="15" w:type="dxa"/>
        </w:trPr>
        <w:tc>
          <w:tcPr>
            <w:tcW w:w="0" w:type="auto"/>
            <w:vAlign w:val="center"/>
            <w:hideMark/>
          </w:tcPr>
          <w:p w14:paraId="31A15C1C" w14:textId="77777777" w:rsidR="00E84E35" w:rsidRPr="00E84E35" w:rsidRDefault="00E84E35" w:rsidP="00E84E35">
            <w:r w:rsidRPr="00E84E35">
              <w:t>Customer ID</w:t>
            </w:r>
          </w:p>
        </w:tc>
        <w:tc>
          <w:tcPr>
            <w:tcW w:w="0" w:type="auto"/>
            <w:vAlign w:val="center"/>
            <w:hideMark/>
          </w:tcPr>
          <w:p w14:paraId="1657711F" w14:textId="77777777" w:rsidR="00E84E35" w:rsidRPr="00E84E35" w:rsidRDefault="00E84E35" w:rsidP="00E84E35">
            <w:r w:rsidRPr="00E84E35">
              <w:t>Unique customer identifier</w:t>
            </w:r>
          </w:p>
        </w:tc>
      </w:tr>
      <w:tr w:rsidR="00E84E35" w:rsidRPr="00E84E35" w14:paraId="77191832" w14:textId="77777777" w:rsidTr="00E84E35">
        <w:trPr>
          <w:tblCellSpacing w:w="15" w:type="dxa"/>
        </w:trPr>
        <w:tc>
          <w:tcPr>
            <w:tcW w:w="0" w:type="auto"/>
            <w:vAlign w:val="center"/>
            <w:hideMark/>
          </w:tcPr>
          <w:p w14:paraId="6C0AF049" w14:textId="77777777" w:rsidR="00E84E35" w:rsidRPr="00E84E35" w:rsidRDefault="00E84E35" w:rsidP="00E84E35">
            <w:r w:rsidRPr="00E84E35">
              <w:t>Gender</w:t>
            </w:r>
          </w:p>
        </w:tc>
        <w:tc>
          <w:tcPr>
            <w:tcW w:w="0" w:type="auto"/>
            <w:vAlign w:val="center"/>
            <w:hideMark/>
          </w:tcPr>
          <w:p w14:paraId="7AB11900" w14:textId="77777777" w:rsidR="00E84E35" w:rsidRPr="00E84E35" w:rsidRDefault="00E84E35" w:rsidP="00E84E35">
            <w:r w:rsidRPr="00E84E35">
              <w:t>Customer gender</w:t>
            </w:r>
          </w:p>
        </w:tc>
      </w:tr>
      <w:tr w:rsidR="00E84E35" w:rsidRPr="00E84E35" w14:paraId="1E4D177D" w14:textId="77777777" w:rsidTr="00E84E35">
        <w:trPr>
          <w:tblCellSpacing w:w="15" w:type="dxa"/>
        </w:trPr>
        <w:tc>
          <w:tcPr>
            <w:tcW w:w="0" w:type="auto"/>
            <w:vAlign w:val="center"/>
            <w:hideMark/>
          </w:tcPr>
          <w:p w14:paraId="18C23878" w14:textId="77777777" w:rsidR="00E84E35" w:rsidRPr="00E84E35" w:rsidRDefault="00E84E35" w:rsidP="00E84E35">
            <w:r w:rsidRPr="00E84E35">
              <w:t>Age</w:t>
            </w:r>
          </w:p>
        </w:tc>
        <w:tc>
          <w:tcPr>
            <w:tcW w:w="0" w:type="auto"/>
            <w:vAlign w:val="center"/>
            <w:hideMark/>
          </w:tcPr>
          <w:p w14:paraId="6DFD0246" w14:textId="77777777" w:rsidR="00E84E35" w:rsidRPr="00E84E35" w:rsidRDefault="00E84E35" w:rsidP="00E84E35">
            <w:r w:rsidRPr="00E84E35">
              <w:t>Customer age</w:t>
            </w:r>
          </w:p>
        </w:tc>
      </w:tr>
      <w:tr w:rsidR="00E84E35" w:rsidRPr="00E84E35" w14:paraId="09564E90" w14:textId="77777777" w:rsidTr="00E84E35">
        <w:trPr>
          <w:tblCellSpacing w:w="15" w:type="dxa"/>
        </w:trPr>
        <w:tc>
          <w:tcPr>
            <w:tcW w:w="0" w:type="auto"/>
            <w:vAlign w:val="center"/>
            <w:hideMark/>
          </w:tcPr>
          <w:p w14:paraId="0E8AEB28" w14:textId="77777777" w:rsidR="00E84E35" w:rsidRPr="00E84E35" w:rsidRDefault="00E84E35" w:rsidP="00E84E35">
            <w:r w:rsidRPr="00E84E35">
              <w:t>Product Category</w:t>
            </w:r>
          </w:p>
        </w:tc>
        <w:tc>
          <w:tcPr>
            <w:tcW w:w="0" w:type="auto"/>
            <w:vAlign w:val="center"/>
            <w:hideMark/>
          </w:tcPr>
          <w:p w14:paraId="026C21B8" w14:textId="77777777" w:rsidR="00E84E35" w:rsidRPr="00E84E35" w:rsidRDefault="00E84E35" w:rsidP="00E84E35">
            <w:r w:rsidRPr="00E84E35">
              <w:t>Product category</w:t>
            </w:r>
          </w:p>
        </w:tc>
      </w:tr>
      <w:tr w:rsidR="00E84E35" w:rsidRPr="00E84E35" w14:paraId="3033B6E7" w14:textId="77777777" w:rsidTr="00E84E35">
        <w:trPr>
          <w:tblCellSpacing w:w="15" w:type="dxa"/>
        </w:trPr>
        <w:tc>
          <w:tcPr>
            <w:tcW w:w="0" w:type="auto"/>
            <w:vAlign w:val="center"/>
            <w:hideMark/>
          </w:tcPr>
          <w:p w14:paraId="4F109F10" w14:textId="77777777" w:rsidR="00E84E35" w:rsidRPr="00E84E35" w:rsidRDefault="00E84E35" w:rsidP="00E84E35">
            <w:r w:rsidRPr="00E84E35">
              <w:t>Quantity</w:t>
            </w:r>
          </w:p>
        </w:tc>
        <w:tc>
          <w:tcPr>
            <w:tcW w:w="0" w:type="auto"/>
            <w:vAlign w:val="center"/>
            <w:hideMark/>
          </w:tcPr>
          <w:p w14:paraId="4BB314D9" w14:textId="77777777" w:rsidR="00E84E35" w:rsidRPr="00E84E35" w:rsidRDefault="00E84E35" w:rsidP="00E84E35">
            <w:r w:rsidRPr="00E84E35">
              <w:t>Number of products purchased</w:t>
            </w:r>
          </w:p>
        </w:tc>
      </w:tr>
      <w:tr w:rsidR="00E84E35" w:rsidRPr="00E84E35" w14:paraId="3C865FB5" w14:textId="77777777" w:rsidTr="00E84E35">
        <w:trPr>
          <w:tblCellSpacing w:w="15" w:type="dxa"/>
        </w:trPr>
        <w:tc>
          <w:tcPr>
            <w:tcW w:w="0" w:type="auto"/>
            <w:vAlign w:val="center"/>
            <w:hideMark/>
          </w:tcPr>
          <w:p w14:paraId="4AFC8F3D" w14:textId="77777777" w:rsidR="00E84E35" w:rsidRPr="00E84E35" w:rsidRDefault="00E84E35" w:rsidP="00E84E35">
            <w:r w:rsidRPr="00E84E35">
              <w:t>Price per Unit</w:t>
            </w:r>
          </w:p>
        </w:tc>
        <w:tc>
          <w:tcPr>
            <w:tcW w:w="0" w:type="auto"/>
            <w:vAlign w:val="center"/>
            <w:hideMark/>
          </w:tcPr>
          <w:p w14:paraId="560FF066" w14:textId="77777777" w:rsidR="00E84E35" w:rsidRPr="00E84E35" w:rsidRDefault="00E84E35" w:rsidP="00E84E35">
            <w:r w:rsidRPr="00E84E35">
              <w:t>Price of a single product unit</w:t>
            </w:r>
          </w:p>
        </w:tc>
      </w:tr>
      <w:tr w:rsidR="00E84E35" w:rsidRPr="00E84E35" w14:paraId="384854BF" w14:textId="77777777" w:rsidTr="00E84E35">
        <w:trPr>
          <w:tblCellSpacing w:w="15" w:type="dxa"/>
        </w:trPr>
        <w:tc>
          <w:tcPr>
            <w:tcW w:w="0" w:type="auto"/>
            <w:vAlign w:val="center"/>
            <w:hideMark/>
          </w:tcPr>
          <w:p w14:paraId="0A1276C1" w14:textId="77777777" w:rsidR="00E84E35" w:rsidRPr="00E84E35" w:rsidRDefault="00E84E35" w:rsidP="00E84E35">
            <w:r w:rsidRPr="00E84E35">
              <w:t>Total Amount</w:t>
            </w:r>
          </w:p>
        </w:tc>
        <w:tc>
          <w:tcPr>
            <w:tcW w:w="0" w:type="auto"/>
            <w:vAlign w:val="center"/>
            <w:hideMark/>
          </w:tcPr>
          <w:p w14:paraId="01626EFB" w14:textId="77777777" w:rsidR="00E84E35" w:rsidRPr="00E84E35" w:rsidRDefault="00E84E35" w:rsidP="00E84E35">
            <w:r w:rsidRPr="00E84E35">
              <w:t>Total amount spent per transaction</w:t>
            </w:r>
          </w:p>
        </w:tc>
      </w:tr>
    </w:tbl>
    <w:p w14:paraId="49E7FAC1" w14:textId="77777777" w:rsidR="00E84E35" w:rsidRPr="00E84E35" w:rsidRDefault="00E84E35" w:rsidP="00E84E35">
      <w:r w:rsidRPr="00E84E35">
        <w:pict w14:anchorId="04A4E84A">
          <v:rect id="_x0000_i1057" style="width:0;height:1.5pt" o:hralign="center" o:hrstd="t" o:hr="t" fillcolor="#a0a0a0" stroked="f"/>
        </w:pict>
      </w:r>
    </w:p>
    <w:p w14:paraId="638B9B79" w14:textId="77777777" w:rsidR="00E84E35" w:rsidRPr="00E84E35" w:rsidRDefault="00E84E35" w:rsidP="00E84E35">
      <w:pPr>
        <w:rPr>
          <w:b/>
          <w:bCs/>
        </w:rPr>
      </w:pPr>
      <w:r w:rsidRPr="00E84E35">
        <w:rPr>
          <w:b/>
          <w:bCs/>
        </w:rPr>
        <w:t>3. SQL Queries and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3169"/>
        <w:gridCol w:w="3735"/>
      </w:tblGrid>
      <w:tr w:rsidR="00E84E35" w:rsidRPr="00E84E35" w14:paraId="1F761352" w14:textId="77777777" w:rsidTr="00E84E35">
        <w:trPr>
          <w:tblHeader/>
          <w:tblCellSpacing w:w="15" w:type="dxa"/>
        </w:trPr>
        <w:tc>
          <w:tcPr>
            <w:tcW w:w="0" w:type="auto"/>
            <w:vAlign w:val="center"/>
            <w:hideMark/>
          </w:tcPr>
          <w:p w14:paraId="7DD8573B" w14:textId="77777777" w:rsidR="00E84E35" w:rsidRPr="00E84E35" w:rsidRDefault="00E84E35" w:rsidP="00E84E35">
            <w:pPr>
              <w:rPr>
                <w:b/>
                <w:bCs/>
              </w:rPr>
            </w:pPr>
            <w:r w:rsidRPr="00E84E35">
              <w:rPr>
                <w:b/>
                <w:bCs/>
              </w:rPr>
              <w:t>Query No</w:t>
            </w:r>
          </w:p>
        </w:tc>
        <w:tc>
          <w:tcPr>
            <w:tcW w:w="0" w:type="auto"/>
            <w:vAlign w:val="center"/>
            <w:hideMark/>
          </w:tcPr>
          <w:p w14:paraId="6F97704F" w14:textId="77777777" w:rsidR="00E84E35" w:rsidRPr="00E84E35" w:rsidRDefault="00E84E35" w:rsidP="00E84E35">
            <w:pPr>
              <w:rPr>
                <w:b/>
                <w:bCs/>
              </w:rPr>
            </w:pPr>
            <w:r w:rsidRPr="00E84E35">
              <w:rPr>
                <w:b/>
                <w:bCs/>
              </w:rPr>
              <w:t>Analysis Description</w:t>
            </w:r>
          </w:p>
        </w:tc>
        <w:tc>
          <w:tcPr>
            <w:tcW w:w="0" w:type="auto"/>
            <w:vAlign w:val="center"/>
            <w:hideMark/>
          </w:tcPr>
          <w:p w14:paraId="1FBC8CE6" w14:textId="77777777" w:rsidR="00E84E35" w:rsidRPr="00E84E35" w:rsidRDefault="00E84E35" w:rsidP="00E84E35">
            <w:pPr>
              <w:rPr>
                <w:b/>
                <w:bCs/>
              </w:rPr>
            </w:pPr>
            <w:r w:rsidRPr="00E84E35">
              <w:rPr>
                <w:b/>
                <w:bCs/>
              </w:rPr>
              <w:t>Insight</w:t>
            </w:r>
          </w:p>
        </w:tc>
      </w:tr>
      <w:tr w:rsidR="00E84E35" w:rsidRPr="00E84E35" w14:paraId="308E3CBF" w14:textId="77777777" w:rsidTr="00E84E35">
        <w:trPr>
          <w:tblCellSpacing w:w="15" w:type="dxa"/>
        </w:trPr>
        <w:tc>
          <w:tcPr>
            <w:tcW w:w="0" w:type="auto"/>
            <w:vAlign w:val="center"/>
            <w:hideMark/>
          </w:tcPr>
          <w:p w14:paraId="0FCFFA5F" w14:textId="77777777" w:rsidR="00E84E35" w:rsidRPr="00E84E35" w:rsidRDefault="00E84E35" w:rsidP="00E84E35">
            <w:r w:rsidRPr="00E84E35">
              <w:t>1</w:t>
            </w:r>
          </w:p>
        </w:tc>
        <w:tc>
          <w:tcPr>
            <w:tcW w:w="0" w:type="auto"/>
            <w:vAlign w:val="center"/>
            <w:hideMark/>
          </w:tcPr>
          <w:p w14:paraId="38C4D039" w14:textId="77777777" w:rsidR="00E84E35" w:rsidRPr="00E84E35" w:rsidRDefault="00E84E35" w:rsidP="00E84E35">
            <w:r w:rsidRPr="00E84E35">
              <w:t>View all data</w:t>
            </w:r>
          </w:p>
        </w:tc>
        <w:tc>
          <w:tcPr>
            <w:tcW w:w="0" w:type="auto"/>
            <w:vAlign w:val="center"/>
            <w:hideMark/>
          </w:tcPr>
          <w:p w14:paraId="71750002" w14:textId="77777777" w:rsidR="00E84E35" w:rsidRPr="00E84E35" w:rsidRDefault="00E84E35" w:rsidP="00E84E35">
            <w:pPr>
              <w:rPr>
                <w:b/>
                <w:bCs/>
              </w:rPr>
            </w:pPr>
            <w:r w:rsidRPr="00E84E35">
              <w:rPr>
                <w:b/>
                <w:bCs/>
              </w:rPr>
              <w:t>Complete transaction data preview</w:t>
            </w:r>
          </w:p>
        </w:tc>
      </w:tr>
      <w:tr w:rsidR="00E84E35" w:rsidRPr="00E84E35" w14:paraId="55CB7780" w14:textId="77777777" w:rsidTr="00E84E35">
        <w:trPr>
          <w:tblCellSpacing w:w="15" w:type="dxa"/>
        </w:trPr>
        <w:tc>
          <w:tcPr>
            <w:tcW w:w="0" w:type="auto"/>
            <w:vAlign w:val="center"/>
            <w:hideMark/>
          </w:tcPr>
          <w:p w14:paraId="5BBD3424" w14:textId="77777777" w:rsidR="00E84E35" w:rsidRPr="00E84E35" w:rsidRDefault="00E84E35" w:rsidP="00E84E35">
            <w:r w:rsidRPr="00E84E35">
              <w:t>2</w:t>
            </w:r>
          </w:p>
        </w:tc>
        <w:tc>
          <w:tcPr>
            <w:tcW w:w="0" w:type="auto"/>
            <w:vAlign w:val="center"/>
            <w:hideMark/>
          </w:tcPr>
          <w:p w14:paraId="0486313B" w14:textId="77777777" w:rsidR="00E84E35" w:rsidRPr="00E84E35" w:rsidRDefault="00E84E35" w:rsidP="00E84E35">
            <w:r w:rsidRPr="00E84E35">
              <w:t>Find total revenue</w:t>
            </w:r>
          </w:p>
        </w:tc>
        <w:tc>
          <w:tcPr>
            <w:tcW w:w="0" w:type="auto"/>
            <w:vAlign w:val="center"/>
            <w:hideMark/>
          </w:tcPr>
          <w:p w14:paraId="2B1B6A58" w14:textId="493A58A0" w:rsidR="00E84E35" w:rsidRPr="00E84E35" w:rsidRDefault="00E84E35" w:rsidP="00E84E35">
            <w:pPr>
              <w:rPr>
                <w:b/>
                <w:bCs/>
              </w:rPr>
            </w:pPr>
            <w:r w:rsidRPr="00E84E35">
              <w:rPr>
                <w:b/>
                <w:bCs/>
              </w:rPr>
              <w:t>456000</w:t>
            </w:r>
          </w:p>
        </w:tc>
      </w:tr>
      <w:tr w:rsidR="00E84E35" w:rsidRPr="00E84E35" w14:paraId="55E37E70" w14:textId="77777777" w:rsidTr="00E84E35">
        <w:trPr>
          <w:tblCellSpacing w:w="15" w:type="dxa"/>
        </w:trPr>
        <w:tc>
          <w:tcPr>
            <w:tcW w:w="0" w:type="auto"/>
            <w:vAlign w:val="center"/>
            <w:hideMark/>
          </w:tcPr>
          <w:p w14:paraId="79B458EA" w14:textId="77777777" w:rsidR="00E84E35" w:rsidRPr="00E84E35" w:rsidRDefault="00E84E35" w:rsidP="00E84E35">
            <w:r w:rsidRPr="00E84E35">
              <w:t>3</w:t>
            </w:r>
          </w:p>
        </w:tc>
        <w:tc>
          <w:tcPr>
            <w:tcW w:w="0" w:type="auto"/>
            <w:vAlign w:val="center"/>
            <w:hideMark/>
          </w:tcPr>
          <w:p w14:paraId="16C40D09" w14:textId="77777777" w:rsidR="00E84E35" w:rsidRPr="00E84E35" w:rsidRDefault="00E84E35" w:rsidP="00E84E35">
            <w:r w:rsidRPr="00E84E35">
              <w:t>List unique product categories</w:t>
            </w:r>
          </w:p>
        </w:tc>
        <w:tc>
          <w:tcPr>
            <w:tcW w:w="0" w:type="auto"/>
            <w:vAlign w:val="center"/>
            <w:hideMark/>
          </w:tcPr>
          <w:p w14:paraId="7A34C7D7" w14:textId="197FEA09" w:rsidR="00E84E35" w:rsidRPr="00E84E35" w:rsidRDefault="00E84E35" w:rsidP="00E84E35">
            <w:pPr>
              <w:rPr>
                <w:b/>
                <w:bCs/>
              </w:rPr>
            </w:pPr>
            <w:r w:rsidRPr="00E84E35">
              <w:rPr>
                <w:b/>
                <w:bCs/>
              </w:rPr>
              <w:t>Beauty, Clothing, Electronics</w:t>
            </w:r>
          </w:p>
        </w:tc>
      </w:tr>
      <w:tr w:rsidR="00E84E35" w:rsidRPr="00E84E35" w14:paraId="1A093C9E" w14:textId="77777777" w:rsidTr="00E84E35">
        <w:trPr>
          <w:tblCellSpacing w:w="15" w:type="dxa"/>
        </w:trPr>
        <w:tc>
          <w:tcPr>
            <w:tcW w:w="0" w:type="auto"/>
            <w:vAlign w:val="center"/>
            <w:hideMark/>
          </w:tcPr>
          <w:p w14:paraId="137667EE" w14:textId="77777777" w:rsidR="00E84E35" w:rsidRPr="00E84E35" w:rsidRDefault="00E84E35" w:rsidP="00E84E35">
            <w:r w:rsidRPr="00E84E35">
              <w:t>4</w:t>
            </w:r>
          </w:p>
        </w:tc>
        <w:tc>
          <w:tcPr>
            <w:tcW w:w="0" w:type="auto"/>
            <w:vAlign w:val="center"/>
            <w:hideMark/>
          </w:tcPr>
          <w:p w14:paraId="407DD5C0" w14:textId="402EB426" w:rsidR="00E84E35" w:rsidRPr="00E84E35" w:rsidRDefault="00E84E35" w:rsidP="00E84E35">
            <w:r w:rsidRPr="00E84E35">
              <w:t>Top best-selling product</w:t>
            </w:r>
          </w:p>
        </w:tc>
        <w:tc>
          <w:tcPr>
            <w:tcW w:w="0" w:type="auto"/>
            <w:vAlign w:val="center"/>
            <w:hideMark/>
          </w:tcPr>
          <w:p w14:paraId="367DFABF" w14:textId="3F3A0DD8" w:rsidR="00E84E35" w:rsidRPr="00E84E35" w:rsidRDefault="00E84E35" w:rsidP="00E84E35">
            <w:pPr>
              <w:rPr>
                <w:b/>
                <w:bCs/>
              </w:rPr>
            </w:pPr>
            <w:r w:rsidRPr="00E84E35">
              <w:rPr>
                <w:b/>
                <w:bCs/>
              </w:rPr>
              <w:t>Clothing</w:t>
            </w:r>
          </w:p>
        </w:tc>
      </w:tr>
      <w:tr w:rsidR="00E84E35" w:rsidRPr="00E84E35" w14:paraId="06F0C1D7" w14:textId="77777777" w:rsidTr="00E84E35">
        <w:trPr>
          <w:tblCellSpacing w:w="15" w:type="dxa"/>
        </w:trPr>
        <w:tc>
          <w:tcPr>
            <w:tcW w:w="0" w:type="auto"/>
            <w:vAlign w:val="center"/>
            <w:hideMark/>
          </w:tcPr>
          <w:p w14:paraId="6F673AF5" w14:textId="77777777" w:rsidR="00E84E35" w:rsidRPr="00E84E35" w:rsidRDefault="00E84E35" w:rsidP="00E84E35">
            <w:r w:rsidRPr="00E84E35">
              <w:t>5</w:t>
            </w:r>
          </w:p>
        </w:tc>
        <w:tc>
          <w:tcPr>
            <w:tcW w:w="0" w:type="auto"/>
            <w:vAlign w:val="center"/>
            <w:hideMark/>
          </w:tcPr>
          <w:p w14:paraId="664DC6BB" w14:textId="77777777" w:rsidR="00E84E35" w:rsidRPr="00E84E35" w:rsidRDefault="00E84E35" w:rsidP="00E84E35">
            <w:r w:rsidRPr="00E84E35">
              <w:t>Monthly sales trends</w:t>
            </w:r>
          </w:p>
        </w:tc>
        <w:tc>
          <w:tcPr>
            <w:tcW w:w="0" w:type="auto"/>
            <w:vAlign w:val="center"/>
            <w:hideMark/>
          </w:tcPr>
          <w:p w14:paraId="50CDEC58" w14:textId="77777777" w:rsidR="00E84E35" w:rsidRPr="00E84E35" w:rsidRDefault="00E84E35" w:rsidP="00E84E35">
            <w:r w:rsidRPr="00E84E35">
              <w:t>Sales trends over different months</w:t>
            </w:r>
          </w:p>
        </w:tc>
      </w:tr>
      <w:tr w:rsidR="00E84E35" w:rsidRPr="00E84E35" w14:paraId="548F7F23" w14:textId="77777777" w:rsidTr="00E84E35">
        <w:trPr>
          <w:tblCellSpacing w:w="15" w:type="dxa"/>
        </w:trPr>
        <w:tc>
          <w:tcPr>
            <w:tcW w:w="0" w:type="auto"/>
            <w:vAlign w:val="center"/>
            <w:hideMark/>
          </w:tcPr>
          <w:p w14:paraId="5D490EB9" w14:textId="77777777" w:rsidR="00E84E35" w:rsidRPr="00E84E35" w:rsidRDefault="00E84E35" w:rsidP="00E84E35">
            <w:r w:rsidRPr="00E84E35">
              <w:lastRenderedPageBreak/>
              <w:t>6</w:t>
            </w:r>
          </w:p>
        </w:tc>
        <w:tc>
          <w:tcPr>
            <w:tcW w:w="0" w:type="auto"/>
            <w:vAlign w:val="center"/>
            <w:hideMark/>
          </w:tcPr>
          <w:p w14:paraId="56C6C332" w14:textId="77777777" w:rsidR="00E84E35" w:rsidRPr="00E84E35" w:rsidRDefault="00E84E35" w:rsidP="00E84E35">
            <w:r w:rsidRPr="00E84E35">
              <w:t>Gender-wise revenue</w:t>
            </w:r>
          </w:p>
        </w:tc>
        <w:tc>
          <w:tcPr>
            <w:tcW w:w="0" w:type="auto"/>
            <w:vAlign w:val="center"/>
            <w:hideMark/>
          </w:tcPr>
          <w:p w14:paraId="223B35E6" w14:textId="77777777" w:rsidR="00E84E35" w:rsidRPr="00E84E35" w:rsidRDefault="00E84E35" w:rsidP="00E84E35">
            <w:r w:rsidRPr="00E84E35">
              <w:t>Revenue contribution by each gender</w:t>
            </w:r>
          </w:p>
        </w:tc>
      </w:tr>
      <w:tr w:rsidR="00E84E35" w:rsidRPr="00E84E35" w14:paraId="3D194053" w14:textId="77777777" w:rsidTr="00E84E35">
        <w:trPr>
          <w:tblCellSpacing w:w="15" w:type="dxa"/>
        </w:trPr>
        <w:tc>
          <w:tcPr>
            <w:tcW w:w="0" w:type="auto"/>
            <w:vAlign w:val="center"/>
            <w:hideMark/>
          </w:tcPr>
          <w:p w14:paraId="200D3F9A" w14:textId="77777777" w:rsidR="00E84E35" w:rsidRPr="00E84E35" w:rsidRDefault="00E84E35" w:rsidP="00E84E35">
            <w:r w:rsidRPr="00E84E35">
              <w:t>7</w:t>
            </w:r>
          </w:p>
        </w:tc>
        <w:tc>
          <w:tcPr>
            <w:tcW w:w="0" w:type="auto"/>
            <w:vAlign w:val="center"/>
            <w:hideMark/>
          </w:tcPr>
          <w:p w14:paraId="374DC146" w14:textId="77777777" w:rsidR="00E84E35" w:rsidRPr="00E84E35" w:rsidRDefault="00E84E35" w:rsidP="00E84E35">
            <w:r w:rsidRPr="00E84E35">
              <w:t>Top 5 customers by purchase value</w:t>
            </w:r>
          </w:p>
        </w:tc>
        <w:tc>
          <w:tcPr>
            <w:tcW w:w="0" w:type="auto"/>
            <w:vAlign w:val="center"/>
            <w:hideMark/>
          </w:tcPr>
          <w:p w14:paraId="3CFC7B76" w14:textId="77777777" w:rsidR="00E84E35" w:rsidRPr="00E84E35" w:rsidRDefault="00E84E35" w:rsidP="00E84E35">
            <w:r w:rsidRPr="00E84E35">
              <w:t>Highest spending customers</w:t>
            </w:r>
          </w:p>
        </w:tc>
      </w:tr>
      <w:tr w:rsidR="00E84E35" w:rsidRPr="00E84E35" w14:paraId="6AB55BE6" w14:textId="77777777" w:rsidTr="00E84E35">
        <w:trPr>
          <w:tblCellSpacing w:w="15" w:type="dxa"/>
        </w:trPr>
        <w:tc>
          <w:tcPr>
            <w:tcW w:w="0" w:type="auto"/>
            <w:vAlign w:val="center"/>
            <w:hideMark/>
          </w:tcPr>
          <w:p w14:paraId="0CC57D8F" w14:textId="77777777" w:rsidR="00E84E35" w:rsidRPr="00E84E35" w:rsidRDefault="00E84E35" w:rsidP="00E84E35">
            <w:r w:rsidRPr="00E84E35">
              <w:t>8</w:t>
            </w:r>
          </w:p>
        </w:tc>
        <w:tc>
          <w:tcPr>
            <w:tcW w:w="0" w:type="auto"/>
            <w:vAlign w:val="center"/>
            <w:hideMark/>
          </w:tcPr>
          <w:p w14:paraId="0F6E7C6B" w14:textId="77777777" w:rsidR="00E84E35" w:rsidRPr="00E84E35" w:rsidRDefault="00E84E35" w:rsidP="00E84E35">
            <w:r w:rsidRPr="00E84E35">
              <w:t>Repeat customers</w:t>
            </w:r>
          </w:p>
        </w:tc>
        <w:tc>
          <w:tcPr>
            <w:tcW w:w="0" w:type="auto"/>
            <w:vAlign w:val="center"/>
            <w:hideMark/>
          </w:tcPr>
          <w:p w14:paraId="1CA7C175" w14:textId="77777777" w:rsidR="00E84E35" w:rsidRPr="00E84E35" w:rsidRDefault="00E84E35" w:rsidP="00E84E35">
            <w:r w:rsidRPr="00E84E35">
              <w:t>Customers with more than one purchase</w:t>
            </w:r>
          </w:p>
        </w:tc>
      </w:tr>
      <w:tr w:rsidR="00E84E35" w:rsidRPr="00E84E35" w14:paraId="5C8FC001" w14:textId="77777777" w:rsidTr="00E84E35">
        <w:trPr>
          <w:tblCellSpacing w:w="15" w:type="dxa"/>
        </w:trPr>
        <w:tc>
          <w:tcPr>
            <w:tcW w:w="0" w:type="auto"/>
            <w:vAlign w:val="center"/>
            <w:hideMark/>
          </w:tcPr>
          <w:p w14:paraId="4A9381D0" w14:textId="77777777" w:rsidR="00E84E35" w:rsidRPr="00E84E35" w:rsidRDefault="00E84E35" w:rsidP="00E84E35">
            <w:r w:rsidRPr="00E84E35">
              <w:t>9</w:t>
            </w:r>
          </w:p>
        </w:tc>
        <w:tc>
          <w:tcPr>
            <w:tcW w:w="0" w:type="auto"/>
            <w:vAlign w:val="center"/>
            <w:hideMark/>
          </w:tcPr>
          <w:p w14:paraId="17E7DAB0" w14:textId="77777777" w:rsidR="00E84E35" w:rsidRPr="00E84E35" w:rsidRDefault="00E84E35" w:rsidP="00E84E35">
            <w:r w:rsidRPr="00E84E35">
              <w:t>Average order value per customer</w:t>
            </w:r>
          </w:p>
        </w:tc>
        <w:tc>
          <w:tcPr>
            <w:tcW w:w="0" w:type="auto"/>
            <w:vAlign w:val="center"/>
            <w:hideMark/>
          </w:tcPr>
          <w:p w14:paraId="34BD4869" w14:textId="77777777" w:rsidR="00E84E35" w:rsidRPr="00E84E35" w:rsidRDefault="00E84E35" w:rsidP="00E84E35">
            <w:r w:rsidRPr="00E84E35">
              <w:t>Customer-wise average transaction value</w:t>
            </w:r>
          </w:p>
        </w:tc>
      </w:tr>
      <w:tr w:rsidR="00E84E35" w:rsidRPr="00E84E35" w14:paraId="17958479" w14:textId="77777777" w:rsidTr="00E84E35">
        <w:trPr>
          <w:tblCellSpacing w:w="15" w:type="dxa"/>
        </w:trPr>
        <w:tc>
          <w:tcPr>
            <w:tcW w:w="0" w:type="auto"/>
            <w:vAlign w:val="center"/>
            <w:hideMark/>
          </w:tcPr>
          <w:p w14:paraId="11C5DABB" w14:textId="77777777" w:rsidR="00E84E35" w:rsidRPr="00E84E35" w:rsidRDefault="00E84E35" w:rsidP="00E84E35">
            <w:r w:rsidRPr="00E84E35">
              <w:t>10</w:t>
            </w:r>
          </w:p>
        </w:tc>
        <w:tc>
          <w:tcPr>
            <w:tcW w:w="0" w:type="auto"/>
            <w:vAlign w:val="center"/>
            <w:hideMark/>
          </w:tcPr>
          <w:p w14:paraId="6E64EEC7" w14:textId="77777777" w:rsidR="00E84E35" w:rsidRPr="00E84E35" w:rsidRDefault="00E84E35" w:rsidP="00E84E35">
            <w:r w:rsidRPr="00E84E35">
              <w:t>Month-over-month sales growth</w:t>
            </w:r>
          </w:p>
        </w:tc>
        <w:tc>
          <w:tcPr>
            <w:tcW w:w="0" w:type="auto"/>
            <w:vAlign w:val="center"/>
            <w:hideMark/>
          </w:tcPr>
          <w:p w14:paraId="312946FF" w14:textId="77777777" w:rsidR="00E84E35" w:rsidRPr="00E84E35" w:rsidRDefault="00E84E35" w:rsidP="00E84E35">
            <w:r w:rsidRPr="00E84E35">
              <w:t>Monthly growth percentage in sales</w:t>
            </w:r>
          </w:p>
        </w:tc>
      </w:tr>
    </w:tbl>
    <w:p w14:paraId="6D9C03EA" w14:textId="1341ECB7" w:rsidR="00E84E35" w:rsidRPr="00E84E35" w:rsidRDefault="00E84E35" w:rsidP="00E84E35">
      <w:r w:rsidRPr="00E84E35">
        <w:pict w14:anchorId="45701581">
          <v:rect id="_x0000_i1058" style="width:0;height:1.5pt" o:hralign="center" o:hrstd="t" o:hr="t" fillcolor="#a0a0a0" stroked="f"/>
        </w:pict>
      </w:r>
    </w:p>
    <w:p w14:paraId="154F1435" w14:textId="77777777" w:rsidR="00E84E35" w:rsidRPr="00E84E35" w:rsidRDefault="00E84E35" w:rsidP="00E84E35">
      <w:pPr>
        <w:rPr>
          <w:b/>
          <w:bCs/>
        </w:rPr>
      </w:pPr>
      <w:r w:rsidRPr="00E84E35">
        <w:rPr>
          <w:b/>
          <w:bCs/>
        </w:rPr>
        <w:t>4. Key Insights Summary</w:t>
      </w:r>
    </w:p>
    <w:p w14:paraId="15C6F3D2" w14:textId="03B2509D" w:rsidR="00E84E35" w:rsidRPr="00E84E35" w:rsidRDefault="00E84E35" w:rsidP="00E84E35">
      <w:pPr>
        <w:numPr>
          <w:ilvl w:val="0"/>
          <w:numId w:val="1"/>
        </w:numPr>
      </w:pPr>
      <w:r w:rsidRPr="00E84E35">
        <w:rPr>
          <w:b/>
          <w:bCs/>
        </w:rPr>
        <w:t>Top-selling product:</w:t>
      </w:r>
      <w:r w:rsidRPr="00E84E35">
        <w:t xml:space="preserve"> </w:t>
      </w:r>
      <w:r>
        <w:t>Clothing</w:t>
      </w:r>
    </w:p>
    <w:p w14:paraId="0C848C78" w14:textId="51BBE367" w:rsidR="00E84E35" w:rsidRPr="00E84E35" w:rsidRDefault="00E84E35" w:rsidP="00E84E35">
      <w:pPr>
        <w:numPr>
          <w:ilvl w:val="0"/>
          <w:numId w:val="1"/>
        </w:numPr>
      </w:pPr>
      <w:r w:rsidRPr="00E84E35">
        <w:rPr>
          <w:b/>
          <w:bCs/>
        </w:rPr>
        <w:t>Highest revenue month:</w:t>
      </w:r>
      <w:r w:rsidRPr="00E84E35">
        <w:t xml:space="preserve"> </w:t>
      </w:r>
      <w:r w:rsidR="00844B6C">
        <w:t>May</w:t>
      </w:r>
    </w:p>
    <w:p w14:paraId="540D8E84" w14:textId="46B93DAC" w:rsidR="00E84E35" w:rsidRPr="00E84E35" w:rsidRDefault="00E84E35" w:rsidP="00E84E35">
      <w:pPr>
        <w:numPr>
          <w:ilvl w:val="0"/>
          <w:numId w:val="1"/>
        </w:numPr>
      </w:pPr>
      <w:r w:rsidRPr="00E84E35">
        <w:rPr>
          <w:b/>
          <w:bCs/>
        </w:rPr>
        <w:t>Gender with highest revenue:</w:t>
      </w:r>
      <w:r w:rsidRPr="00E84E35">
        <w:t xml:space="preserve"> Female</w:t>
      </w:r>
    </w:p>
    <w:p w14:paraId="27213D44" w14:textId="7C64EE93" w:rsidR="00E84E35" w:rsidRPr="00E84E35" w:rsidRDefault="00E84E35" w:rsidP="00E84E35">
      <w:pPr>
        <w:numPr>
          <w:ilvl w:val="0"/>
          <w:numId w:val="1"/>
        </w:numPr>
      </w:pPr>
      <w:r w:rsidRPr="00E84E35">
        <w:rPr>
          <w:b/>
          <w:bCs/>
        </w:rPr>
        <w:t>Top customer ID:</w:t>
      </w:r>
      <w:r w:rsidRPr="00E84E35">
        <w:t xml:space="preserve"> </w:t>
      </w:r>
      <w:r w:rsidR="00844B6C">
        <w:t>CUST015</w:t>
      </w:r>
    </w:p>
    <w:p w14:paraId="41380EFA" w14:textId="7C29B0C1" w:rsidR="00E84E35" w:rsidRPr="00E84E35" w:rsidRDefault="00E84E35" w:rsidP="00E84E35">
      <w:pPr>
        <w:numPr>
          <w:ilvl w:val="0"/>
          <w:numId w:val="1"/>
        </w:numPr>
      </w:pPr>
      <w:r w:rsidRPr="00E84E35">
        <w:rPr>
          <w:b/>
          <w:bCs/>
        </w:rPr>
        <w:t>Overall sales growth:</w:t>
      </w:r>
      <w:r w:rsidRPr="00E84E35">
        <w:t xml:space="preserve"> </w:t>
      </w:r>
      <w:r w:rsidR="00844B6C">
        <w:t>96.58</w:t>
      </w:r>
      <w:r w:rsidRPr="00E84E35">
        <w:t>%</w:t>
      </w:r>
    </w:p>
    <w:p w14:paraId="1EA36C48" w14:textId="77777777" w:rsidR="00E84E35" w:rsidRPr="00E84E35" w:rsidRDefault="00E84E35" w:rsidP="00E84E35">
      <w:r w:rsidRPr="00E84E35">
        <w:pict w14:anchorId="77F5DFA9">
          <v:rect id="_x0000_i1059" style="width:0;height:1.5pt" o:hralign="center" o:hrstd="t" o:hr="t" fillcolor="#a0a0a0" stroked="f"/>
        </w:pict>
      </w:r>
    </w:p>
    <w:p w14:paraId="7E7DC95D" w14:textId="77777777" w:rsidR="00E84E35" w:rsidRPr="00E84E35" w:rsidRDefault="00E84E35" w:rsidP="00E84E35">
      <w:pPr>
        <w:rPr>
          <w:b/>
          <w:bCs/>
        </w:rPr>
      </w:pPr>
      <w:r w:rsidRPr="00E84E35">
        <w:rPr>
          <w:b/>
          <w:bCs/>
        </w:rPr>
        <w:t>5. Conclusion</w:t>
      </w:r>
    </w:p>
    <w:p w14:paraId="3AA2F25E" w14:textId="77777777" w:rsidR="00E84E35" w:rsidRPr="00E84E35" w:rsidRDefault="00E84E35" w:rsidP="00E84E35">
      <w:r w:rsidRPr="00E84E35">
        <w:t>This SQL project successfully demonstrated the use of SQL in performing data extraction, transformation, and analysis to draw actionable insights from retail sales data. The results can help businesses optimize their product strategies, target key customer segments, and monitor sales performance over time.</w:t>
      </w:r>
    </w:p>
    <w:p w14:paraId="2534010E" w14:textId="77777777" w:rsidR="00EE72E5" w:rsidRDefault="00EE72E5"/>
    <w:sectPr w:rsidR="00EE7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35BB9"/>
    <w:multiLevelType w:val="multilevel"/>
    <w:tmpl w:val="2D1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4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72"/>
    <w:rsid w:val="00187B72"/>
    <w:rsid w:val="002070A5"/>
    <w:rsid w:val="00844B6C"/>
    <w:rsid w:val="00962EBA"/>
    <w:rsid w:val="00A97590"/>
    <w:rsid w:val="00E84E35"/>
    <w:rsid w:val="00EE72E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4D51"/>
  <w15:chartTrackingRefBased/>
  <w15:docId w15:val="{C853F3AA-C8A2-4638-95C5-972F7ED1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B7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87B7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7B7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87B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B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7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87B7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87B7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87B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B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B72"/>
    <w:rPr>
      <w:rFonts w:eastAsiaTheme="majorEastAsia" w:cstheme="majorBidi"/>
      <w:color w:val="272727" w:themeColor="text1" w:themeTint="D8"/>
    </w:rPr>
  </w:style>
  <w:style w:type="paragraph" w:styleId="Title">
    <w:name w:val="Title"/>
    <w:basedOn w:val="Normal"/>
    <w:next w:val="Normal"/>
    <w:link w:val="TitleChar"/>
    <w:uiPriority w:val="10"/>
    <w:qFormat/>
    <w:rsid w:val="00187B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87B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87B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87B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87B72"/>
    <w:pPr>
      <w:spacing w:before="160"/>
      <w:jc w:val="center"/>
    </w:pPr>
    <w:rPr>
      <w:i/>
      <w:iCs/>
      <w:color w:val="404040" w:themeColor="text1" w:themeTint="BF"/>
    </w:rPr>
  </w:style>
  <w:style w:type="character" w:customStyle="1" w:styleId="QuoteChar">
    <w:name w:val="Quote Char"/>
    <w:basedOn w:val="DefaultParagraphFont"/>
    <w:link w:val="Quote"/>
    <w:uiPriority w:val="29"/>
    <w:rsid w:val="00187B72"/>
    <w:rPr>
      <w:i/>
      <w:iCs/>
      <w:color w:val="404040" w:themeColor="text1" w:themeTint="BF"/>
    </w:rPr>
  </w:style>
  <w:style w:type="paragraph" w:styleId="ListParagraph">
    <w:name w:val="List Paragraph"/>
    <w:basedOn w:val="Normal"/>
    <w:uiPriority w:val="34"/>
    <w:qFormat/>
    <w:rsid w:val="00187B72"/>
    <w:pPr>
      <w:ind w:left="720"/>
      <w:contextualSpacing/>
    </w:pPr>
  </w:style>
  <w:style w:type="character" w:styleId="IntenseEmphasis">
    <w:name w:val="Intense Emphasis"/>
    <w:basedOn w:val="DefaultParagraphFont"/>
    <w:uiPriority w:val="21"/>
    <w:qFormat/>
    <w:rsid w:val="00187B72"/>
    <w:rPr>
      <w:i/>
      <w:iCs/>
      <w:color w:val="2F5496" w:themeColor="accent1" w:themeShade="BF"/>
    </w:rPr>
  </w:style>
  <w:style w:type="paragraph" w:styleId="IntenseQuote">
    <w:name w:val="Intense Quote"/>
    <w:basedOn w:val="Normal"/>
    <w:next w:val="Normal"/>
    <w:link w:val="IntenseQuoteChar"/>
    <w:uiPriority w:val="30"/>
    <w:qFormat/>
    <w:rsid w:val="00187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B72"/>
    <w:rPr>
      <w:i/>
      <w:iCs/>
      <w:color w:val="2F5496" w:themeColor="accent1" w:themeShade="BF"/>
    </w:rPr>
  </w:style>
  <w:style w:type="character" w:styleId="IntenseReference">
    <w:name w:val="Intense Reference"/>
    <w:basedOn w:val="DefaultParagraphFont"/>
    <w:uiPriority w:val="32"/>
    <w:qFormat/>
    <w:rsid w:val="00187B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532930">
      <w:bodyDiv w:val="1"/>
      <w:marLeft w:val="0"/>
      <w:marRight w:val="0"/>
      <w:marTop w:val="0"/>
      <w:marBottom w:val="0"/>
      <w:divBdr>
        <w:top w:val="none" w:sz="0" w:space="0" w:color="auto"/>
        <w:left w:val="none" w:sz="0" w:space="0" w:color="auto"/>
        <w:bottom w:val="none" w:sz="0" w:space="0" w:color="auto"/>
        <w:right w:val="none" w:sz="0" w:space="0" w:color="auto"/>
      </w:divBdr>
    </w:div>
    <w:div w:id="850879165">
      <w:bodyDiv w:val="1"/>
      <w:marLeft w:val="0"/>
      <w:marRight w:val="0"/>
      <w:marTop w:val="0"/>
      <w:marBottom w:val="0"/>
      <w:divBdr>
        <w:top w:val="none" w:sz="0" w:space="0" w:color="auto"/>
        <w:left w:val="none" w:sz="0" w:space="0" w:color="auto"/>
        <w:bottom w:val="none" w:sz="0" w:space="0" w:color="auto"/>
        <w:right w:val="none" w:sz="0" w:space="0" w:color="auto"/>
      </w:divBdr>
    </w:div>
    <w:div w:id="917327035">
      <w:bodyDiv w:val="1"/>
      <w:marLeft w:val="0"/>
      <w:marRight w:val="0"/>
      <w:marTop w:val="0"/>
      <w:marBottom w:val="0"/>
      <w:divBdr>
        <w:top w:val="none" w:sz="0" w:space="0" w:color="auto"/>
        <w:left w:val="none" w:sz="0" w:space="0" w:color="auto"/>
        <w:bottom w:val="none" w:sz="0" w:space="0" w:color="auto"/>
        <w:right w:val="none" w:sz="0" w:space="0" w:color="auto"/>
      </w:divBdr>
      <w:divsChild>
        <w:div w:id="2325364">
          <w:marLeft w:val="0"/>
          <w:marRight w:val="0"/>
          <w:marTop w:val="0"/>
          <w:marBottom w:val="0"/>
          <w:divBdr>
            <w:top w:val="none" w:sz="0" w:space="0" w:color="auto"/>
            <w:left w:val="none" w:sz="0" w:space="0" w:color="auto"/>
            <w:bottom w:val="none" w:sz="0" w:space="0" w:color="auto"/>
            <w:right w:val="none" w:sz="0" w:space="0" w:color="auto"/>
          </w:divBdr>
          <w:divsChild>
            <w:div w:id="1927767974">
              <w:marLeft w:val="0"/>
              <w:marRight w:val="0"/>
              <w:marTop w:val="0"/>
              <w:marBottom w:val="0"/>
              <w:divBdr>
                <w:top w:val="none" w:sz="0" w:space="0" w:color="auto"/>
                <w:left w:val="none" w:sz="0" w:space="0" w:color="auto"/>
                <w:bottom w:val="none" w:sz="0" w:space="0" w:color="auto"/>
                <w:right w:val="none" w:sz="0" w:space="0" w:color="auto"/>
              </w:divBdr>
            </w:div>
          </w:divsChild>
        </w:div>
        <w:div w:id="835535928">
          <w:marLeft w:val="0"/>
          <w:marRight w:val="0"/>
          <w:marTop w:val="0"/>
          <w:marBottom w:val="0"/>
          <w:divBdr>
            <w:top w:val="none" w:sz="0" w:space="0" w:color="auto"/>
            <w:left w:val="none" w:sz="0" w:space="0" w:color="auto"/>
            <w:bottom w:val="none" w:sz="0" w:space="0" w:color="auto"/>
            <w:right w:val="none" w:sz="0" w:space="0" w:color="auto"/>
          </w:divBdr>
          <w:divsChild>
            <w:div w:id="1828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756">
      <w:bodyDiv w:val="1"/>
      <w:marLeft w:val="0"/>
      <w:marRight w:val="0"/>
      <w:marTop w:val="0"/>
      <w:marBottom w:val="0"/>
      <w:divBdr>
        <w:top w:val="none" w:sz="0" w:space="0" w:color="auto"/>
        <w:left w:val="none" w:sz="0" w:space="0" w:color="auto"/>
        <w:bottom w:val="none" w:sz="0" w:space="0" w:color="auto"/>
        <w:right w:val="none" w:sz="0" w:space="0" w:color="auto"/>
      </w:divBdr>
      <w:divsChild>
        <w:div w:id="2104181821">
          <w:marLeft w:val="0"/>
          <w:marRight w:val="0"/>
          <w:marTop w:val="0"/>
          <w:marBottom w:val="0"/>
          <w:divBdr>
            <w:top w:val="none" w:sz="0" w:space="0" w:color="auto"/>
            <w:left w:val="none" w:sz="0" w:space="0" w:color="auto"/>
            <w:bottom w:val="none" w:sz="0" w:space="0" w:color="auto"/>
            <w:right w:val="none" w:sz="0" w:space="0" w:color="auto"/>
          </w:divBdr>
          <w:divsChild>
            <w:div w:id="1202789438">
              <w:marLeft w:val="0"/>
              <w:marRight w:val="0"/>
              <w:marTop w:val="0"/>
              <w:marBottom w:val="0"/>
              <w:divBdr>
                <w:top w:val="none" w:sz="0" w:space="0" w:color="auto"/>
                <w:left w:val="none" w:sz="0" w:space="0" w:color="auto"/>
                <w:bottom w:val="none" w:sz="0" w:space="0" w:color="auto"/>
                <w:right w:val="none" w:sz="0" w:space="0" w:color="auto"/>
              </w:divBdr>
            </w:div>
          </w:divsChild>
        </w:div>
        <w:div w:id="722753939">
          <w:marLeft w:val="0"/>
          <w:marRight w:val="0"/>
          <w:marTop w:val="0"/>
          <w:marBottom w:val="0"/>
          <w:divBdr>
            <w:top w:val="none" w:sz="0" w:space="0" w:color="auto"/>
            <w:left w:val="none" w:sz="0" w:space="0" w:color="auto"/>
            <w:bottom w:val="none" w:sz="0" w:space="0" w:color="auto"/>
            <w:right w:val="none" w:sz="0" w:space="0" w:color="auto"/>
          </w:divBdr>
          <w:divsChild>
            <w:div w:id="21316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2</cp:revision>
  <dcterms:created xsi:type="dcterms:W3CDTF">2025-07-06T11:18:00Z</dcterms:created>
  <dcterms:modified xsi:type="dcterms:W3CDTF">2025-07-06T11:33:00Z</dcterms:modified>
</cp:coreProperties>
</file>