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800"/>
        <w:gridCol w:w="6005"/>
        <w:gridCol w:w="1800"/>
      </w:tblGrid>
      <w:tr>
        <w:tc>
          <w:tcPr>
            <w:tcW w:type="dxa" w:w="3202"/>
            <w:vAlign w:val="center"/>
          </w:tcPr>
          <w:p>
            <w:pPr>
              <w:jc w:val="center"/>
            </w:pPr>
            <w:r>
              <w:drawing>
                <wp:inline xmlns:a="http://schemas.openxmlformats.org/drawingml/2006/main" xmlns:pic="http://schemas.openxmlformats.org/drawingml/2006/picture">
                  <wp:extent cx="1051560" cy="1267734"/>
                  <wp:docPr id="1" name="Picture 1"/>
                  <wp:cNvGraphicFramePr>
                    <a:graphicFrameLocks noChangeAspect="1"/>
                  </wp:cNvGraphicFramePr>
                  <a:graphic>
                    <a:graphicData uri="http://schemas.openxmlformats.org/drawingml/2006/picture">
                      <pic:pic>
                        <pic:nvPicPr>
                          <pic:cNvPr id="0" name="gtu_logo.png"/>
                          <pic:cNvPicPr/>
                        </pic:nvPicPr>
                        <pic:blipFill>
                          <a:blip r:embed="rId9"/>
                          <a:stretch>
                            <a:fillRect/>
                          </a:stretch>
                        </pic:blipFill>
                        <pic:spPr>
                          <a:xfrm>
                            <a:off x="0" y="0"/>
                            <a:ext cx="1051560" cy="1267734"/>
                          </a:xfrm>
                          <a:prstGeom prst="rect"/>
                        </pic:spPr>
                      </pic:pic>
                    </a:graphicData>
                  </a:graphic>
                </wp:inline>
              </w:drawing>
            </w:r>
          </w:p>
        </w:tc>
        <w:tc>
          <w:tcPr>
            <w:tcW w:type="dxa" w:w="3202"/>
            <w:vAlign w:val="center"/>
          </w:tcPr>
          <w:p>
            <w:pPr>
              <w:jc w:val="center"/>
            </w:pPr>
            <w:r>
              <w:rPr>
                <w:rFonts w:ascii="Times New Roman" w:hAnsi="Times New Roman"/>
                <w:b/>
                <w:sz w:val="26"/>
              </w:rPr>
              <w:t>GUJARAT TECHNOLOGICAL UNIVERSITY</w:t>
              <w:br/>
            </w:r>
            <w:r>
              <w:rPr>
                <w:rFonts w:ascii="Times New Roman" w:hAnsi="Times New Roman"/>
                <w:b/>
                <w:sz w:val="24"/>
              </w:rPr>
              <w:t>K. D. POLYTECHNIC, PATAN</w:t>
              <w:br/>
            </w:r>
            <w:r>
              <w:rPr>
                <w:rFonts w:ascii="Times New Roman" w:hAnsi="Times New Roman"/>
                <w:b/>
                <w:sz w:val="22"/>
              </w:rPr>
              <w:t>DEPARTMENT OF COMPUTER ENGINEERING</w:t>
              <w:br/>
            </w:r>
            <w:r>
              <w:rPr>
                <w:rFonts w:ascii="Times New Roman" w:hAnsi="Times New Roman"/>
                <w:i/>
                <w:sz w:val="19"/>
              </w:rPr>
              <w:t>Subject: Minor Project  |  Subject Code: DI05000341  |  Semester: 5</w:t>
            </w:r>
          </w:p>
        </w:tc>
        <w:tc>
          <w:tcPr>
            <w:tcW w:type="dxa" w:w="3202"/>
            <w:vAlign w:val="center"/>
          </w:tcPr>
          <w:p>
            <w:pPr>
              <w:jc w:val="center"/>
            </w:pPr>
            <w:r>
              <w:drawing>
                <wp:inline xmlns:a="http://schemas.openxmlformats.org/drawingml/2006/main" xmlns:pic="http://schemas.openxmlformats.org/drawingml/2006/picture">
                  <wp:extent cx="1051560" cy="1051560"/>
                  <wp:docPr id="2" name="Picture 2"/>
                  <wp:cNvGraphicFramePr>
                    <a:graphicFrameLocks noChangeAspect="1"/>
                  </wp:cNvGraphicFramePr>
                  <a:graphic>
                    <a:graphicData uri="http://schemas.openxmlformats.org/drawingml/2006/picture">
                      <pic:pic>
                        <pic:nvPicPr>
                          <pic:cNvPr id="0" name="kdp_logo.png"/>
                          <pic:cNvPicPr/>
                        </pic:nvPicPr>
                        <pic:blipFill>
                          <a:blip r:embed="rId10"/>
                          <a:stretch>
                            <a:fillRect/>
                          </a:stretch>
                        </pic:blipFill>
                        <pic:spPr>
                          <a:xfrm>
                            <a:off x="0" y="0"/>
                            <a:ext cx="1051560" cy="1051560"/>
                          </a:xfrm>
                          <a:prstGeom prst="rect"/>
                        </pic:spPr>
                      </pic:pic>
                    </a:graphicData>
                  </a:graphic>
                </wp:inline>
              </w:drawing>
            </w:r>
          </w:p>
        </w:tc>
      </w:tr>
    </w:tbl>
    <w:p>
      <w:pPr>
        <w:spacing w:before="480" w:after="400"/>
        <w:jc w:val="center"/>
      </w:pPr>
      <w:r>
        <w:rPr>
          <w:rFonts w:ascii="Times New Roman" w:hAnsi="Times New Roman"/>
          <w:b/>
          <w:sz w:val="30"/>
          <w:u w:val="single"/>
        </w:rPr>
        <w:t>MINOR PROJECT LOGBOOK</w:t>
      </w:r>
    </w:p>
    <w:p>
      <w:pPr>
        <w:spacing w:before="200" w:after="120"/>
      </w:pPr>
      <w:r>
        <w:rPr>
          <w:rFonts w:ascii="Times New Roman" w:hAnsi="Times New Roman"/>
          <w:b/>
          <w:color w:val="1E40AF"/>
          <w:sz w:val="23"/>
        </w:rPr>
        <w:t>Team Details (Group Size: Minimum 2 – Maximum 5 Students)</w:t>
      </w:r>
    </w:p>
    <w:tbl>
      <w:tblPr>
        <w:tblW w:type="auto" w:w="0"/>
        <w:jc w:val="center"/>
        <w:tblLook w:firstColumn="1" w:firstRow="1" w:lastColumn="0" w:lastRow="0" w:noHBand="0" w:noVBand="1" w:val="04A0"/>
        <w:tblBorders>
          <w:top w:val="single" w:sz="6" w:space="0" w:color="475569"/>
          <w:left w:val="single" w:sz="6" w:space="0" w:color="475569"/>
          <w:bottom w:val="single" w:sz="6" w:space="0" w:color="475569"/>
          <w:right w:val="single" w:sz="6" w:space="0" w:color="475569"/>
          <w:insideH w:val="single" w:sz="6" w:space="0" w:color="475569"/>
          <w:insideV w:val="single" w:sz="6" w:space="0" w:color="475569"/>
        </w:tblBorders>
      </w:tblPr>
      <w:tblGrid>
        <w:gridCol w:w="1152"/>
        <w:gridCol w:w="2592"/>
        <w:gridCol w:w="3312"/>
        <w:gridCol w:w="1296"/>
        <w:gridCol w:w="1253"/>
      </w:tblGrid>
      <w:tr>
        <w:tc>
          <w:tcPr>
            <w:tcW w:type="dxa" w:w="1921"/>
            <w:shd w:fill="E2E8F0"/>
            <w:tcMar>
              <w:top w:w="120" w:type="dxa"/>
              <w:bottom w:w="120" w:type="dxa"/>
              <w:left w:w="100" w:type="dxa"/>
              <w:right w:w="100" w:type="dxa"/>
            </w:tcMar>
          </w:tcPr>
          <w:p>
            <w:pPr>
              <w:jc w:val="center"/>
            </w:pPr>
            <w:r>
              <w:rPr>
                <w:rFonts w:ascii="Times New Roman" w:hAnsi="Times New Roman"/>
                <w:b/>
                <w:sz w:val="20"/>
              </w:rPr>
              <w:t>Sr. No.</w:t>
            </w:r>
          </w:p>
        </w:tc>
        <w:tc>
          <w:tcPr>
            <w:tcW w:type="dxa" w:w="1921"/>
            <w:shd w:fill="E2E8F0"/>
            <w:tcMar>
              <w:top w:w="120" w:type="dxa"/>
              <w:bottom w:w="120" w:type="dxa"/>
              <w:left w:w="100" w:type="dxa"/>
              <w:right w:w="100" w:type="dxa"/>
            </w:tcMar>
          </w:tcPr>
          <w:p>
            <w:pPr>
              <w:jc w:val="center"/>
            </w:pPr>
            <w:r>
              <w:rPr>
                <w:rFonts w:ascii="Times New Roman" w:hAnsi="Times New Roman"/>
                <w:b/>
                <w:sz w:val="20"/>
              </w:rPr>
              <w:t>Enrollment Number</w:t>
            </w:r>
          </w:p>
        </w:tc>
        <w:tc>
          <w:tcPr>
            <w:tcW w:type="dxa" w:w="1921"/>
            <w:shd w:fill="E2E8F0"/>
            <w:tcMar>
              <w:top w:w="120" w:type="dxa"/>
              <w:bottom w:w="120" w:type="dxa"/>
              <w:left w:w="100" w:type="dxa"/>
              <w:right w:w="100" w:type="dxa"/>
            </w:tcMar>
          </w:tcPr>
          <w:p>
            <w:pPr>
              <w:jc w:val="center"/>
            </w:pPr>
            <w:r>
              <w:rPr>
                <w:rFonts w:ascii="Times New Roman" w:hAnsi="Times New Roman"/>
                <w:b/>
                <w:sz w:val="20"/>
              </w:rPr>
              <w:t>Student Name</w:t>
            </w:r>
          </w:p>
        </w:tc>
        <w:tc>
          <w:tcPr>
            <w:tcW w:type="dxa" w:w="1921"/>
            <w:shd w:fill="E2E8F0"/>
            <w:tcMar>
              <w:top w:w="120" w:type="dxa"/>
              <w:bottom w:w="120" w:type="dxa"/>
              <w:left w:w="100" w:type="dxa"/>
              <w:right w:w="100" w:type="dxa"/>
            </w:tcMar>
          </w:tcPr>
          <w:p>
            <w:pPr>
              <w:jc w:val="center"/>
            </w:pPr>
            <w:r>
              <w:rPr>
                <w:rFonts w:ascii="Times New Roman" w:hAnsi="Times New Roman"/>
                <w:b/>
                <w:sz w:val="20"/>
              </w:rPr>
              <w:t>Class</w:t>
            </w:r>
          </w:p>
        </w:tc>
        <w:tc>
          <w:tcPr>
            <w:tcW w:type="dxa" w:w="1921"/>
            <w:shd w:fill="E2E8F0"/>
            <w:tcMar>
              <w:top w:w="120" w:type="dxa"/>
              <w:bottom w:w="120" w:type="dxa"/>
              <w:left w:w="100" w:type="dxa"/>
              <w:right w:w="100" w:type="dxa"/>
            </w:tcMar>
          </w:tcPr>
          <w:p>
            <w:pPr>
              <w:jc w:val="center"/>
            </w:pPr>
            <w:r>
              <w:rPr>
                <w:rFonts w:ascii="Times New Roman" w:hAnsi="Times New Roman"/>
                <w:b/>
                <w:sz w:val="20"/>
              </w:rPr>
              <w:t>Batch</w:t>
            </w:r>
          </w:p>
        </w:tc>
      </w:tr>
      <w:tr>
        <w:tc>
          <w:tcPr>
            <w:tcW w:type="dxa" w:w="1152"/>
          </w:tcPr>
          <w:p>
            <w:pPr>
              <w:jc w:val="center"/>
            </w:pPr>
            <w:r>
              <w:rPr>
                <w:rFonts w:ascii="Times New Roman" w:hAnsi="Times New Roman"/>
                <w:b/>
                <w:sz w:val="19"/>
              </w:rPr>
              <w:t>1 (TL)</w:t>
            </w:r>
          </w:p>
        </w:tc>
        <w:tc>
          <w:tcPr>
            <w:tcW w:type="dxa" w:w="2592"/>
          </w:tcPr>
          <w:p>
            <w:pPr>
              <w:jc w:val="center"/>
            </w:pPr>
            <w:r>
              <w:rPr>
                <w:rFonts w:ascii="Times New Roman" w:hAnsi="Times New Roman"/>
                <w:sz w:val="19"/>
              </w:rPr>
              <w:t>246310307123</w:t>
            </w:r>
          </w:p>
        </w:tc>
        <w:tc>
          <w:tcPr>
            <w:tcW w:type="dxa" w:w="3312"/>
          </w:tcPr>
          <w:p>
            <w:pPr>
              <w:jc w:val="left"/>
            </w:pPr>
            <w:r>
              <w:rPr>
                <w:rFonts w:ascii="Times New Roman" w:hAnsi="Times New Roman"/>
                <w:b/>
                <w:sz w:val="19"/>
              </w:rPr>
              <w:t>PATEL SHUBH MAHESHKUMAR</w:t>
            </w:r>
          </w:p>
        </w:tc>
        <w:tc>
          <w:tcPr>
            <w:tcW w:type="dxa" w:w="1296"/>
          </w:tcPr>
          <w:p>
            <w:pPr>
              <w:jc w:val="center"/>
            </w:pPr>
            <w:r>
              <w:rPr>
                <w:rFonts w:ascii="Times New Roman" w:hAnsi="Times New Roman"/>
                <w:sz w:val="19"/>
              </w:rPr>
              <w:t>5th Sem</w:t>
            </w:r>
          </w:p>
        </w:tc>
        <w:tc>
          <w:tcPr>
            <w:tcW w:type="dxa" w:w="1253"/>
          </w:tcPr>
          <w:p>
            <w:pPr>
              <w:jc w:val="center"/>
            </w:pPr>
            <w:r>
              <w:rPr>
                <w:rFonts w:ascii="Times New Roman" w:hAnsi="Times New Roman"/>
                <w:sz w:val="19"/>
              </w:rPr>
              <w:t>Batch A</w:t>
            </w:r>
          </w:p>
        </w:tc>
      </w:tr>
      <w:tr>
        <w:tc>
          <w:tcPr>
            <w:tcW w:type="dxa" w:w="1152"/>
          </w:tcPr>
          <w:p>
            <w:pPr>
              <w:jc w:val="center"/>
            </w:pPr>
            <w:r>
              <w:rPr>
                <w:rFonts w:ascii="Times New Roman" w:hAnsi="Times New Roman"/>
                <w:b/>
                <w:sz w:val="19"/>
              </w:rPr>
              <w:t>2</w:t>
            </w:r>
          </w:p>
        </w:tc>
        <w:tc>
          <w:tcPr>
            <w:tcW w:type="dxa" w:w="2592"/>
          </w:tcPr>
          <w:p>
            <w:pPr>
              <w:jc w:val="center"/>
            </w:pPr>
            <w:r>
              <w:rPr>
                <w:rFonts w:ascii="Times New Roman" w:hAnsi="Times New Roman"/>
                <w:sz w:val="19"/>
              </w:rPr>
              <w:t>246310307028</w:t>
            </w:r>
          </w:p>
        </w:tc>
        <w:tc>
          <w:tcPr>
            <w:tcW w:type="dxa" w:w="3312"/>
          </w:tcPr>
          <w:p>
            <w:pPr>
              <w:jc w:val="left"/>
            </w:pPr>
            <w:r>
              <w:rPr>
                <w:rFonts w:ascii="Times New Roman" w:hAnsi="Times New Roman"/>
                <w:sz w:val="19"/>
              </w:rPr>
              <w:t>DAVE KRUSHANK JIGNESHBHAI</w:t>
            </w:r>
          </w:p>
        </w:tc>
        <w:tc>
          <w:tcPr>
            <w:tcW w:type="dxa" w:w="1296"/>
          </w:tcPr>
          <w:p>
            <w:pPr>
              <w:jc w:val="center"/>
            </w:pPr>
            <w:r>
              <w:rPr>
                <w:rFonts w:ascii="Times New Roman" w:hAnsi="Times New Roman"/>
                <w:sz w:val="19"/>
              </w:rPr>
              <w:t>5th Sem</w:t>
            </w:r>
          </w:p>
        </w:tc>
        <w:tc>
          <w:tcPr>
            <w:tcW w:type="dxa" w:w="1253"/>
          </w:tcPr>
          <w:p>
            <w:pPr>
              <w:jc w:val="center"/>
            </w:pPr>
            <w:r>
              <w:rPr>
                <w:rFonts w:ascii="Times New Roman" w:hAnsi="Times New Roman"/>
                <w:sz w:val="19"/>
              </w:rPr>
              <w:t>Batch A</w:t>
            </w:r>
          </w:p>
        </w:tc>
      </w:tr>
      <w:tr>
        <w:tc>
          <w:tcPr>
            <w:tcW w:type="dxa" w:w="1152"/>
          </w:tcPr>
          <w:p>
            <w:pPr>
              <w:jc w:val="center"/>
            </w:pPr>
            <w:r>
              <w:rPr>
                <w:rFonts w:ascii="Times New Roman" w:hAnsi="Times New Roman"/>
                <w:b/>
                <w:sz w:val="19"/>
              </w:rPr>
              <w:t>3</w:t>
            </w:r>
          </w:p>
        </w:tc>
        <w:tc>
          <w:tcPr>
            <w:tcW w:type="dxa" w:w="2592"/>
          </w:tcPr>
          <w:p>
            <w:pPr>
              <w:jc w:val="center"/>
            </w:pPr>
            <w:r>
              <w:rPr>
                <w:rFonts w:ascii="Times New Roman" w:hAnsi="Times New Roman"/>
                <w:sz w:val="19"/>
              </w:rPr>
              <w:t>246310307090</w:t>
            </w:r>
          </w:p>
        </w:tc>
        <w:tc>
          <w:tcPr>
            <w:tcW w:type="dxa" w:w="3312"/>
          </w:tcPr>
          <w:p>
            <w:pPr>
              <w:jc w:val="left"/>
            </w:pPr>
            <w:r>
              <w:rPr>
                <w:rFonts w:ascii="Times New Roman" w:hAnsi="Times New Roman"/>
                <w:sz w:val="19"/>
              </w:rPr>
              <w:t>PATEL FIYANS BABUBHAI</w:t>
            </w:r>
          </w:p>
        </w:tc>
        <w:tc>
          <w:tcPr>
            <w:tcW w:type="dxa" w:w="1296"/>
          </w:tcPr>
          <w:p>
            <w:pPr>
              <w:jc w:val="center"/>
            </w:pPr>
            <w:r>
              <w:rPr>
                <w:rFonts w:ascii="Times New Roman" w:hAnsi="Times New Roman"/>
                <w:sz w:val="19"/>
              </w:rPr>
              <w:t>5th Sem</w:t>
            </w:r>
          </w:p>
        </w:tc>
        <w:tc>
          <w:tcPr>
            <w:tcW w:type="dxa" w:w="1253"/>
          </w:tcPr>
          <w:p>
            <w:pPr>
              <w:jc w:val="center"/>
            </w:pPr>
            <w:r>
              <w:rPr>
                <w:rFonts w:ascii="Times New Roman" w:hAnsi="Times New Roman"/>
                <w:sz w:val="19"/>
              </w:rPr>
              <w:t>Batch A</w:t>
            </w:r>
          </w:p>
        </w:tc>
      </w:tr>
      <w:tr>
        <w:tc>
          <w:tcPr>
            <w:tcW w:type="dxa" w:w="1152"/>
          </w:tcPr>
          <w:p>
            <w:pPr>
              <w:jc w:val="center"/>
            </w:pPr>
            <w:r>
              <w:rPr>
                <w:rFonts w:ascii="Times New Roman" w:hAnsi="Times New Roman"/>
                <w:b/>
                <w:sz w:val="19"/>
              </w:rPr>
              <w:t>4</w:t>
            </w:r>
          </w:p>
        </w:tc>
        <w:tc>
          <w:tcPr>
            <w:tcW w:type="dxa" w:w="2592"/>
          </w:tcPr>
          <w:p>
            <w:pPr>
              <w:jc w:val="center"/>
            </w:pPr>
            <w:r>
              <w:rPr>
                <w:rFonts w:ascii="Times New Roman" w:hAnsi="Times New Roman"/>
                <w:sz w:val="19"/>
              </w:rPr>
              <w:t>246310307147</w:t>
            </w:r>
          </w:p>
        </w:tc>
        <w:tc>
          <w:tcPr>
            <w:tcW w:type="dxa" w:w="3312"/>
          </w:tcPr>
          <w:p>
            <w:pPr>
              <w:jc w:val="left"/>
            </w:pPr>
            <w:r>
              <w:rPr>
                <w:rFonts w:ascii="Times New Roman" w:hAnsi="Times New Roman"/>
                <w:sz w:val="19"/>
              </w:rPr>
              <w:t>PRAJAPATI VEER HEMENDRAKUMAR</w:t>
            </w:r>
          </w:p>
        </w:tc>
        <w:tc>
          <w:tcPr>
            <w:tcW w:type="dxa" w:w="1296"/>
          </w:tcPr>
          <w:p>
            <w:pPr>
              <w:jc w:val="center"/>
            </w:pPr>
            <w:r>
              <w:rPr>
                <w:rFonts w:ascii="Times New Roman" w:hAnsi="Times New Roman"/>
                <w:sz w:val="19"/>
              </w:rPr>
              <w:t>5th Sem</w:t>
            </w:r>
          </w:p>
        </w:tc>
        <w:tc>
          <w:tcPr>
            <w:tcW w:type="dxa" w:w="1253"/>
          </w:tcPr>
          <w:p>
            <w:pPr>
              <w:jc w:val="center"/>
            </w:pPr>
            <w:r>
              <w:rPr>
                <w:rFonts w:ascii="Times New Roman" w:hAnsi="Times New Roman"/>
                <w:sz w:val="19"/>
              </w:rPr>
              <w:t>Batch A</w:t>
            </w:r>
          </w:p>
        </w:tc>
      </w:tr>
    </w:tbl>
    <w:p>
      <w:pPr>
        <w:spacing w:before="80" w:after="400"/>
      </w:pPr>
      <w:r>
        <w:rPr>
          <w:rFonts w:ascii="Times New Roman" w:hAnsi="Times New Roman"/>
          <w:i/>
          <w:color w:val="64748B"/>
          <w:sz w:val="18"/>
        </w:rPr>
        <w:t>Note: Fill only the required number of rows as per actual team size.</w:t>
      </w:r>
    </w:p>
    <w:p>
      <w:pPr>
        <w:spacing w:before="160" w:after="200"/>
      </w:pPr>
      <w:r>
        <w:rPr>
          <w:rFonts w:ascii="Times New Roman" w:hAnsi="Times New Roman"/>
          <w:b/>
          <w:color w:val="1E40AF"/>
          <w:sz w:val="23"/>
        </w:rPr>
        <w:t>Project Details</w:t>
      </w:r>
    </w:p>
    <w:p>
      <w:pPr>
        <w:spacing w:after="800"/>
      </w:pPr>
      <w:r>
        <w:rPr>
          <w:rFonts w:ascii="Times New Roman" w:hAnsi="Times New Roman"/>
          <w:b/>
          <w:sz w:val="22"/>
        </w:rPr>
        <w:t xml:space="preserve">Project Title: </w:t>
      </w:r>
      <w:r>
        <w:rPr>
          <w:rFonts w:ascii="Times New Roman" w:hAnsi="Times New Roman"/>
          <w:sz w:val="22"/>
        </w:rPr>
        <w:t>DineFlow AI: Next-Generation Restaurant Cloud POS, Contactless QR Ordering, Real-Time KDS &amp; Smart ERP System</w:t>
      </w:r>
    </w:p>
    <w:tbl>
      <w:tblPr>
        <w:tblW w:type="auto" w:w="0"/>
        <w:jc w:val="center"/>
        <w:tblLook w:firstColumn="1" w:firstRow="1" w:lastColumn="0" w:lastRow="0" w:noHBand="0" w:noVBand="1" w:val="04A0"/>
      </w:tblPr>
      <w:tblGrid>
        <w:gridCol w:w="4795"/>
        <w:gridCol w:w="4795"/>
      </w:tblGrid>
      <w:tr>
        <w:tc>
          <w:tcPr>
            <w:tcW w:type="dxa" w:w="4802"/>
          </w:tcPr>
          <w:p>
            <w:r>
              <w:rPr>
                <w:rFonts w:ascii="Times New Roman" w:hAnsi="Times New Roman"/>
                <w:b/>
                <w:sz w:val="22"/>
              </w:rPr>
              <w:t>Name of Project Guide:</w:t>
              <w:br/>
              <w:t>Prof. Yagnesh Patel</w:t>
              <w:br/>
              <w:t>__________________________________</w:t>
            </w:r>
          </w:p>
        </w:tc>
        <w:tc>
          <w:tcPr>
            <w:tcW w:type="dxa" w:w="4802"/>
          </w:tcPr>
          <w:p>
            <w:pPr>
              <w:jc w:val="right"/>
            </w:pPr>
            <w:r>
              <w:rPr>
                <w:rFonts w:ascii="Times New Roman" w:hAnsi="Times New Roman"/>
                <w:b/>
                <w:sz w:val="22"/>
              </w:rPr>
              <w:t>Signature:</w:t>
              <w:br/>
              <w:br/>
              <w:t>__________________________________</w:t>
            </w:r>
          </w:p>
        </w:tc>
      </w:tr>
    </w:tbl>
    <w:p>
      <w:r>
        <w:br w:type="page"/>
      </w:r>
    </w:p>
    <w:p>
      <w:pPr>
        <w:spacing w:before="120" w:after="200"/>
        <w:jc w:val="center"/>
      </w:pPr>
      <w:r>
        <w:rPr>
          <w:rFonts w:ascii="Times New Roman" w:hAnsi="Times New Roman"/>
          <w:b/>
          <w:sz w:val="26"/>
        </w:rPr>
        <w:t>WEEKLY LOGBOOK RECORD (WEEK 1 – WEEK 15)</w:t>
      </w:r>
    </w:p>
    <w:tbl>
      <w:tblPr>
        <w:tblW w:type="auto" w:w="0"/>
        <w:jc w:val="center"/>
        <w:tblLook w:firstColumn="1" w:firstRow="1" w:lastColumn="0" w:lastRow="0" w:noHBand="0" w:noVBand="1" w:val="04A0"/>
        <w:tblBorders>
          <w:top w:val="single" w:sz="6" w:space="0" w:color="475569"/>
          <w:left w:val="single" w:sz="6" w:space="0" w:color="475569"/>
          <w:bottom w:val="single" w:sz="6" w:space="0" w:color="475569"/>
          <w:right w:val="single" w:sz="6" w:space="0" w:color="475569"/>
          <w:insideH w:val="single" w:sz="6" w:space="0" w:color="475569"/>
          <w:insideV w:val="single" w:sz="6" w:space="0" w:color="475569"/>
        </w:tblBorders>
      </w:tblPr>
      <w:tblGrid>
        <w:gridCol w:w="792"/>
        <w:gridCol w:w="1584"/>
        <w:gridCol w:w="2664"/>
        <w:gridCol w:w="2664"/>
        <w:gridCol w:w="1728"/>
        <w:gridCol w:w="1152"/>
      </w:tblGrid>
      <w:tr>
        <w:tc>
          <w:tcPr>
            <w:tcW w:type="dxa" w:w="1601"/>
            <w:shd w:fill="E2E8F0"/>
            <w:tcMar>
              <w:top w:w="100" w:type="dxa"/>
              <w:bottom w:w="100" w:type="dxa"/>
              <w:left w:w="60" w:type="dxa"/>
              <w:right w:w="60" w:type="dxa"/>
            </w:tcMar>
          </w:tcPr>
          <w:p>
            <w:pPr>
              <w:jc w:val="center"/>
            </w:pPr>
            <w:r>
              <w:rPr>
                <w:rFonts w:ascii="Times New Roman" w:hAnsi="Times New Roman"/>
                <w:b/>
                <w:sz w:val="19"/>
              </w:rPr>
              <w:t>Week</w:t>
              <w:br/>
              <w:t>No.</w:t>
            </w:r>
          </w:p>
        </w:tc>
        <w:tc>
          <w:tcPr>
            <w:tcW w:type="dxa" w:w="1601"/>
            <w:shd w:fill="E2E8F0"/>
            <w:tcMar>
              <w:top w:w="100" w:type="dxa"/>
              <w:bottom w:w="100" w:type="dxa"/>
              <w:left w:w="60" w:type="dxa"/>
              <w:right w:w="60" w:type="dxa"/>
            </w:tcMar>
          </w:tcPr>
          <w:p>
            <w:pPr>
              <w:jc w:val="center"/>
            </w:pPr>
            <w:r>
              <w:rPr>
                <w:rFonts w:ascii="Times New Roman" w:hAnsi="Times New Roman"/>
                <w:b/>
                <w:sz w:val="19"/>
              </w:rPr>
              <w:t>Date</w:t>
            </w:r>
          </w:p>
        </w:tc>
        <w:tc>
          <w:tcPr>
            <w:tcW w:type="dxa" w:w="1601"/>
            <w:shd w:fill="E2E8F0"/>
            <w:tcMar>
              <w:top w:w="100" w:type="dxa"/>
              <w:bottom w:w="100" w:type="dxa"/>
              <w:left w:w="60" w:type="dxa"/>
              <w:right w:w="60" w:type="dxa"/>
            </w:tcMar>
          </w:tcPr>
          <w:p>
            <w:pPr>
              <w:jc w:val="center"/>
            </w:pPr>
            <w:r>
              <w:rPr>
                <w:rFonts w:ascii="Times New Roman" w:hAnsi="Times New Roman"/>
                <w:b/>
                <w:sz w:val="19"/>
              </w:rPr>
              <w:t>Work Planned</w:t>
            </w:r>
          </w:p>
        </w:tc>
        <w:tc>
          <w:tcPr>
            <w:tcW w:type="dxa" w:w="1601"/>
            <w:shd w:fill="E2E8F0"/>
            <w:tcMar>
              <w:top w:w="100" w:type="dxa"/>
              <w:bottom w:w="100" w:type="dxa"/>
              <w:left w:w="60" w:type="dxa"/>
              <w:right w:w="60" w:type="dxa"/>
            </w:tcMar>
          </w:tcPr>
          <w:p>
            <w:pPr>
              <w:jc w:val="center"/>
            </w:pPr>
            <w:r>
              <w:rPr>
                <w:rFonts w:ascii="Times New Roman" w:hAnsi="Times New Roman"/>
                <w:b/>
                <w:sz w:val="19"/>
              </w:rPr>
              <w:t>Work Completed</w:t>
            </w:r>
          </w:p>
        </w:tc>
        <w:tc>
          <w:tcPr>
            <w:tcW w:type="dxa" w:w="1601"/>
            <w:shd w:fill="E2E8F0"/>
            <w:tcMar>
              <w:top w:w="100" w:type="dxa"/>
              <w:bottom w:w="100" w:type="dxa"/>
              <w:left w:w="60" w:type="dxa"/>
              <w:right w:w="60" w:type="dxa"/>
            </w:tcMar>
          </w:tcPr>
          <w:p>
            <w:pPr>
              <w:jc w:val="center"/>
            </w:pPr>
            <w:r>
              <w:rPr>
                <w:rFonts w:ascii="Times New Roman" w:hAnsi="Times New Roman"/>
                <w:b/>
                <w:sz w:val="19"/>
              </w:rPr>
              <w:t>Remark</w:t>
            </w:r>
          </w:p>
        </w:tc>
        <w:tc>
          <w:tcPr>
            <w:tcW w:type="dxa" w:w="1601"/>
            <w:shd w:fill="E2E8F0"/>
            <w:tcMar>
              <w:top w:w="100" w:type="dxa"/>
              <w:bottom w:w="100" w:type="dxa"/>
              <w:left w:w="60" w:type="dxa"/>
              <w:right w:w="60" w:type="dxa"/>
            </w:tcMar>
          </w:tcPr>
          <w:p>
            <w:pPr>
              <w:jc w:val="center"/>
            </w:pPr>
            <w:r>
              <w:rPr>
                <w:rFonts w:ascii="Times New Roman" w:hAnsi="Times New Roman"/>
                <w:b/>
                <w:sz w:val="19"/>
              </w:rPr>
              <w:t>Guide</w:t>
              <w:br/>
              <w:t>Signature</w:t>
            </w:r>
          </w:p>
        </w:tc>
      </w:tr>
      <w:tr>
        <w:tc>
          <w:tcPr>
            <w:tcW w:type="dxa" w:w="1601"/>
            <w:tcMar>
              <w:top w:w="80" w:type="dxa"/>
              <w:bottom w:w="80" w:type="dxa"/>
              <w:left w:w="60" w:type="dxa"/>
              <w:right w:w="60" w:type="dxa"/>
            </w:tcMar>
          </w:tcPr>
          <w:p>
            <w:pPr>
              <w:jc w:val="center"/>
            </w:pPr>
            <w:r>
              <w:rPr>
                <w:rFonts w:ascii="Times New Roman" w:hAnsi="Times New Roman"/>
                <w:b/>
                <w:sz w:val="17"/>
              </w:rPr>
              <w:t>1</w:t>
            </w:r>
          </w:p>
        </w:tc>
        <w:tc>
          <w:tcPr>
            <w:tcW w:type="dxa" w:w="1601"/>
            <w:tcMar>
              <w:top w:w="80" w:type="dxa"/>
              <w:bottom w:w="80" w:type="dxa"/>
              <w:left w:w="60" w:type="dxa"/>
              <w:right w:w="60" w:type="dxa"/>
            </w:tcMar>
          </w:tcPr>
          <w:p>
            <w:pPr>
              <w:jc w:val="center"/>
            </w:pPr>
            <w:r>
              <w:rPr>
                <w:rFonts w:ascii="Times New Roman" w:hAnsi="Times New Roman"/>
                <w:sz w:val="17"/>
              </w:rPr>
              <w:t>06/07/2026 - 11/07/2026</w:t>
            </w:r>
          </w:p>
        </w:tc>
        <w:tc>
          <w:tcPr>
            <w:tcW w:type="dxa" w:w="1601"/>
            <w:tcMar>
              <w:top w:w="80" w:type="dxa"/>
              <w:bottom w:w="80" w:type="dxa"/>
              <w:left w:w="60" w:type="dxa"/>
              <w:right w:w="60" w:type="dxa"/>
            </w:tcMar>
          </w:tcPr>
          <w:p>
            <w:pPr>
              <w:jc w:val="left"/>
            </w:pPr>
            <w:r>
              <w:rPr>
                <w:rFonts w:ascii="Times New Roman" w:hAnsi="Times New Roman"/>
                <w:sz w:val="17"/>
              </w:rPr>
              <w:t>Project domain selection, study of restaurant operations, field survey of manual billing and paper KOT bottlenecks.</w:t>
            </w:r>
          </w:p>
        </w:tc>
        <w:tc>
          <w:tcPr>
            <w:tcW w:type="dxa" w:w="1601"/>
            <w:tcMar>
              <w:top w:w="80" w:type="dxa"/>
              <w:bottom w:w="80" w:type="dxa"/>
              <w:left w:w="60" w:type="dxa"/>
              <w:right w:w="60" w:type="dxa"/>
            </w:tcMar>
          </w:tcPr>
          <w:p>
            <w:pPr>
              <w:jc w:val="left"/>
            </w:pPr>
            <w:r>
              <w:rPr>
                <w:rFonts w:ascii="Times New Roman" w:hAnsi="Times New Roman"/>
                <w:sz w:val="17"/>
              </w:rPr>
              <w:t>Visited 3 local restaurants/cafes in Patan; documented order delays, paper slip loss, and cashier re-entry errors during peak rush.</w:t>
            </w:r>
          </w:p>
        </w:tc>
        <w:tc>
          <w:tcPr>
            <w:tcW w:type="dxa" w:w="1601"/>
            <w:tcMar>
              <w:top w:w="80" w:type="dxa"/>
              <w:bottom w:w="80" w:type="dxa"/>
              <w:left w:w="60" w:type="dxa"/>
              <w:right w:w="60" w:type="dxa"/>
            </w:tcMar>
          </w:tcPr>
          <w:p>
            <w:pPr>
              <w:jc w:val="left"/>
            </w:pPr>
            <w:r>
              <w:rPr>
                <w:rFonts w:ascii="Times New Roman" w:hAnsi="Times New Roman"/>
                <w:sz w:val="17"/>
              </w:rPr>
              <w:t>Problem identification approved.</w:t>
            </w:r>
          </w:p>
        </w:tc>
        <w:tc>
          <w:tcPr>
            <w:tcW w:type="dxa" w:w="1601"/>
            <w:tcMar>
              <w:top w:w="80" w:type="dxa"/>
              <w:bottom w:w="80" w:type="dxa"/>
              <w:left w:w="60" w:type="dxa"/>
              <w:right w:w="60" w:type="dxa"/>
            </w:tcMar>
          </w:tcPr>
          <w:p>
            <w:pPr>
              <w:jc w:val="center"/>
            </w:pPr>
            <w:r>
              <w:rPr>
                <w:rFonts w:ascii="Times New Roman" w:hAnsi="Times New Roman"/>
                <w:sz w:val="17"/>
              </w:rPr>
            </w:r>
          </w:p>
        </w:tc>
      </w:tr>
      <w:tr>
        <w:tc>
          <w:tcPr>
            <w:tcW w:type="dxa" w:w="1601"/>
            <w:tcMar>
              <w:top w:w="80" w:type="dxa"/>
              <w:bottom w:w="80" w:type="dxa"/>
              <w:left w:w="60" w:type="dxa"/>
              <w:right w:w="60" w:type="dxa"/>
            </w:tcMar>
          </w:tcPr>
          <w:p>
            <w:pPr>
              <w:jc w:val="center"/>
            </w:pPr>
            <w:r>
              <w:rPr>
                <w:rFonts w:ascii="Times New Roman" w:hAnsi="Times New Roman"/>
                <w:b/>
                <w:sz w:val="17"/>
              </w:rPr>
              <w:t>2</w:t>
            </w:r>
          </w:p>
        </w:tc>
        <w:tc>
          <w:tcPr>
            <w:tcW w:type="dxa" w:w="1601"/>
            <w:tcMar>
              <w:top w:w="80" w:type="dxa"/>
              <w:bottom w:w="80" w:type="dxa"/>
              <w:left w:w="60" w:type="dxa"/>
              <w:right w:w="60" w:type="dxa"/>
            </w:tcMar>
          </w:tcPr>
          <w:p>
            <w:pPr>
              <w:jc w:val="center"/>
            </w:pPr>
            <w:r>
              <w:rPr>
                <w:rFonts w:ascii="Times New Roman" w:hAnsi="Times New Roman"/>
                <w:sz w:val="17"/>
              </w:rPr>
              <w:t>13/07/2026 - 18/07/2026</w:t>
            </w:r>
          </w:p>
        </w:tc>
        <w:tc>
          <w:tcPr>
            <w:tcW w:type="dxa" w:w="1601"/>
            <w:tcMar>
              <w:top w:w="80" w:type="dxa"/>
              <w:bottom w:w="80" w:type="dxa"/>
              <w:left w:w="60" w:type="dxa"/>
              <w:right w:w="60" w:type="dxa"/>
            </w:tcMar>
          </w:tcPr>
          <w:p>
            <w:pPr>
              <w:jc w:val="left"/>
            </w:pPr>
            <w:r>
              <w:rPr>
                <w:rFonts w:ascii="Times New Roman" w:hAnsi="Times New Roman"/>
                <w:sz w:val="17"/>
              </w:rPr>
              <w:t>Literature survey of existing commercial POS systems (Petpooja, Toast, POSist); formulation of project scope &amp; objectives.</w:t>
            </w:r>
          </w:p>
        </w:tc>
        <w:tc>
          <w:tcPr>
            <w:tcW w:type="dxa" w:w="1601"/>
            <w:tcMar>
              <w:top w:w="80" w:type="dxa"/>
              <w:bottom w:w="80" w:type="dxa"/>
              <w:left w:w="60" w:type="dxa"/>
              <w:right w:w="60" w:type="dxa"/>
            </w:tcMar>
          </w:tcPr>
          <w:p>
            <w:pPr>
              <w:jc w:val="left"/>
            </w:pPr>
            <w:r>
              <w:rPr>
                <w:rFonts w:ascii="Times New Roman" w:hAnsi="Times New Roman"/>
                <w:sz w:val="17"/>
              </w:rPr>
              <w:t>Analyzed limitations of legacy desktop software and proprietary hardware; finalized scope of DineFlow AI multi-tenant cloud PWA.</w:t>
            </w:r>
          </w:p>
        </w:tc>
        <w:tc>
          <w:tcPr>
            <w:tcW w:type="dxa" w:w="1601"/>
            <w:tcMar>
              <w:top w:w="80" w:type="dxa"/>
              <w:bottom w:w="80" w:type="dxa"/>
              <w:left w:w="60" w:type="dxa"/>
              <w:right w:w="60" w:type="dxa"/>
            </w:tcMar>
          </w:tcPr>
          <w:p>
            <w:pPr>
              <w:jc w:val="left"/>
            </w:pPr>
            <w:r>
              <w:rPr>
                <w:rFonts w:ascii="Times New Roman" w:hAnsi="Times New Roman"/>
                <w:sz w:val="17"/>
              </w:rPr>
              <w:t>Literature survey comprehensive; topic approved.</w:t>
            </w:r>
          </w:p>
        </w:tc>
        <w:tc>
          <w:tcPr>
            <w:tcW w:type="dxa" w:w="1601"/>
            <w:tcMar>
              <w:top w:w="80" w:type="dxa"/>
              <w:bottom w:w="80" w:type="dxa"/>
              <w:left w:w="60" w:type="dxa"/>
              <w:right w:w="60" w:type="dxa"/>
            </w:tcMar>
          </w:tcPr>
          <w:p>
            <w:pPr>
              <w:jc w:val="center"/>
            </w:pPr>
            <w:r>
              <w:rPr>
                <w:rFonts w:ascii="Times New Roman" w:hAnsi="Times New Roman"/>
                <w:sz w:val="17"/>
              </w:rPr>
            </w:r>
          </w:p>
        </w:tc>
      </w:tr>
      <w:tr>
        <w:tc>
          <w:tcPr>
            <w:tcW w:type="dxa" w:w="1601"/>
            <w:tcMar>
              <w:top w:w="80" w:type="dxa"/>
              <w:bottom w:w="80" w:type="dxa"/>
              <w:left w:w="60" w:type="dxa"/>
              <w:right w:w="60" w:type="dxa"/>
            </w:tcMar>
          </w:tcPr>
          <w:p>
            <w:pPr>
              <w:jc w:val="center"/>
            </w:pPr>
            <w:r>
              <w:rPr>
                <w:rFonts w:ascii="Times New Roman" w:hAnsi="Times New Roman"/>
                <w:b/>
                <w:sz w:val="17"/>
              </w:rPr>
              <w:t>3</w:t>
            </w:r>
          </w:p>
        </w:tc>
        <w:tc>
          <w:tcPr>
            <w:tcW w:type="dxa" w:w="1601"/>
            <w:tcMar>
              <w:top w:w="80" w:type="dxa"/>
              <w:bottom w:w="80" w:type="dxa"/>
              <w:left w:w="60" w:type="dxa"/>
              <w:right w:w="60" w:type="dxa"/>
            </w:tcMar>
          </w:tcPr>
          <w:p>
            <w:pPr>
              <w:jc w:val="center"/>
            </w:pPr>
            <w:r>
              <w:rPr>
                <w:rFonts w:ascii="Times New Roman" w:hAnsi="Times New Roman"/>
                <w:sz w:val="17"/>
              </w:rPr>
              <w:t>20/07/2026 - 25/07/2026</w:t>
            </w:r>
          </w:p>
        </w:tc>
        <w:tc>
          <w:tcPr>
            <w:tcW w:type="dxa" w:w="1601"/>
            <w:tcMar>
              <w:top w:w="80" w:type="dxa"/>
              <w:bottom w:w="80" w:type="dxa"/>
              <w:left w:w="60" w:type="dxa"/>
              <w:right w:w="60" w:type="dxa"/>
            </w:tcMar>
          </w:tcPr>
          <w:p>
            <w:pPr>
              <w:jc w:val="left"/>
            </w:pPr>
            <w:r>
              <w:rPr>
                <w:rFonts w:ascii="Times New Roman" w:hAnsi="Times New Roman"/>
                <w:sz w:val="17"/>
              </w:rPr>
              <w:t>Requirement engineering, feasibility analysis, and drafting Software Requirement Specification (SRS) document.</w:t>
            </w:r>
          </w:p>
        </w:tc>
        <w:tc>
          <w:tcPr>
            <w:tcW w:type="dxa" w:w="1601"/>
            <w:tcMar>
              <w:top w:w="80" w:type="dxa"/>
              <w:bottom w:w="80" w:type="dxa"/>
              <w:left w:w="60" w:type="dxa"/>
              <w:right w:w="60" w:type="dxa"/>
            </w:tcMar>
          </w:tcPr>
          <w:p>
            <w:pPr>
              <w:jc w:val="left"/>
            </w:pPr>
            <w:r>
              <w:rPr>
                <w:rFonts w:ascii="Times New Roman" w:hAnsi="Times New Roman"/>
                <w:sz w:val="17"/>
              </w:rPr>
              <w:t>Formulated functional requirements (QR ordering, POS, KDS, Soundbox, Recipe ERP) and non-functional targets (&lt;300ms latency).</w:t>
            </w:r>
          </w:p>
        </w:tc>
        <w:tc>
          <w:tcPr>
            <w:tcW w:type="dxa" w:w="1601"/>
            <w:tcMar>
              <w:top w:w="80" w:type="dxa"/>
              <w:bottom w:w="80" w:type="dxa"/>
              <w:left w:w="60" w:type="dxa"/>
              <w:right w:w="60" w:type="dxa"/>
            </w:tcMar>
          </w:tcPr>
          <w:p>
            <w:pPr>
              <w:jc w:val="left"/>
            </w:pPr>
            <w:r>
              <w:rPr>
                <w:rFonts w:ascii="Times New Roman" w:hAnsi="Times New Roman"/>
                <w:sz w:val="17"/>
              </w:rPr>
              <w:t>SRS reviewed; proceed to system design.</w:t>
            </w:r>
          </w:p>
        </w:tc>
        <w:tc>
          <w:tcPr>
            <w:tcW w:type="dxa" w:w="1601"/>
            <w:tcMar>
              <w:top w:w="80" w:type="dxa"/>
              <w:bottom w:w="80" w:type="dxa"/>
              <w:left w:w="60" w:type="dxa"/>
              <w:right w:w="60" w:type="dxa"/>
            </w:tcMar>
          </w:tcPr>
          <w:p>
            <w:pPr>
              <w:jc w:val="center"/>
            </w:pPr>
            <w:r>
              <w:rPr>
                <w:rFonts w:ascii="Times New Roman" w:hAnsi="Times New Roman"/>
                <w:sz w:val="17"/>
              </w:rPr>
            </w:r>
          </w:p>
        </w:tc>
      </w:tr>
      <w:tr>
        <w:tc>
          <w:tcPr>
            <w:tcW w:type="dxa" w:w="1601"/>
            <w:tcMar>
              <w:top w:w="80" w:type="dxa"/>
              <w:bottom w:w="80" w:type="dxa"/>
              <w:left w:w="60" w:type="dxa"/>
              <w:right w:w="60" w:type="dxa"/>
            </w:tcMar>
          </w:tcPr>
          <w:p>
            <w:pPr>
              <w:jc w:val="center"/>
            </w:pPr>
            <w:r>
              <w:rPr>
                <w:rFonts w:ascii="Times New Roman" w:hAnsi="Times New Roman"/>
                <w:b/>
                <w:sz w:val="17"/>
              </w:rPr>
              <w:t>4</w:t>
            </w:r>
          </w:p>
        </w:tc>
        <w:tc>
          <w:tcPr>
            <w:tcW w:type="dxa" w:w="1601"/>
            <w:tcMar>
              <w:top w:w="80" w:type="dxa"/>
              <w:bottom w:w="80" w:type="dxa"/>
              <w:left w:w="60" w:type="dxa"/>
              <w:right w:w="60" w:type="dxa"/>
            </w:tcMar>
          </w:tcPr>
          <w:p>
            <w:pPr>
              <w:jc w:val="center"/>
            </w:pPr>
            <w:r>
              <w:rPr>
                <w:rFonts w:ascii="Times New Roman" w:hAnsi="Times New Roman"/>
                <w:sz w:val="17"/>
              </w:rPr>
              <w:t>27/07/2026 - 01/08/2026</w:t>
            </w:r>
          </w:p>
        </w:tc>
        <w:tc>
          <w:tcPr>
            <w:tcW w:type="dxa" w:w="1601"/>
            <w:tcMar>
              <w:top w:w="80" w:type="dxa"/>
              <w:bottom w:w="80" w:type="dxa"/>
              <w:left w:w="60" w:type="dxa"/>
              <w:right w:w="60" w:type="dxa"/>
            </w:tcMar>
          </w:tcPr>
          <w:p>
            <w:pPr>
              <w:jc w:val="left"/>
            </w:pPr>
            <w:r>
              <w:rPr>
                <w:rFonts w:ascii="Times New Roman" w:hAnsi="Times New Roman"/>
                <w:sz w:val="17"/>
              </w:rPr>
              <w:t>System architecture modeling, block diagram creation, and Data Flow Diagrams (DFD Level 0, Level 1, and Level 2).</w:t>
            </w:r>
          </w:p>
        </w:tc>
        <w:tc>
          <w:tcPr>
            <w:tcW w:type="dxa" w:w="1601"/>
            <w:tcMar>
              <w:top w:w="80" w:type="dxa"/>
              <w:bottom w:w="80" w:type="dxa"/>
              <w:left w:w="60" w:type="dxa"/>
              <w:right w:w="60" w:type="dxa"/>
            </w:tcMar>
          </w:tcPr>
          <w:p>
            <w:pPr>
              <w:jc w:val="left"/>
            </w:pPr>
            <w:r>
              <w:rPr>
                <w:rFonts w:ascii="Times New Roman" w:hAnsi="Times New Roman"/>
                <w:sz w:val="17"/>
              </w:rPr>
              <w:t>Formulated 3-tier architectural model (Client Interaction, Cloud Processing, Kitchen Output); mapped data flows.</w:t>
            </w:r>
          </w:p>
        </w:tc>
        <w:tc>
          <w:tcPr>
            <w:tcW w:type="dxa" w:w="1601"/>
            <w:tcMar>
              <w:top w:w="80" w:type="dxa"/>
              <w:bottom w:w="80" w:type="dxa"/>
              <w:left w:w="60" w:type="dxa"/>
              <w:right w:w="60" w:type="dxa"/>
            </w:tcMar>
          </w:tcPr>
          <w:p>
            <w:pPr>
              <w:jc w:val="left"/>
            </w:pPr>
            <w:r>
              <w:rPr>
                <w:rFonts w:ascii="Times New Roman" w:hAnsi="Times New Roman"/>
                <w:sz w:val="17"/>
              </w:rPr>
              <w:t>Architecture and DFDs verified.</w:t>
            </w:r>
          </w:p>
        </w:tc>
        <w:tc>
          <w:tcPr>
            <w:tcW w:type="dxa" w:w="1601"/>
            <w:tcMar>
              <w:top w:w="80" w:type="dxa"/>
              <w:bottom w:w="80" w:type="dxa"/>
              <w:left w:w="60" w:type="dxa"/>
              <w:right w:w="60" w:type="dxa"/>
            </w:tcMar>
          </w:tcPr>
          <w:p>
            <w:pPr>
              <w:jc w:val="center"/>
            </w:pPr>
            <w:r>
              <w:rPr>
                <w:rFonts w:ascii="Times New Roman" w:hAnsi="Times New Roman"/>
                <w:sz w:val="17"/>
              </w:rPr>
            </w:r>
          </w:p>
        </w:tc>
      </w:tr>
      <w:tr>
        <w:tc>
          <w:tcPr>
            <w:tcW w:type="dxa" w:w="1601"/>
            <w:tcMar>
              <w:top w:w="80" w:type="dxa"/>
              <w:bottom w:w="80" w:type="dxa"/>
              <w:left w:w="60" w:type="dxa"/>
              <w:right w:w="60" w:type="dxa"/>
            </w:tcMar>
          </w:tcPr>
          <w:p>
            <w:pPr>
              <w:jc w:val="center"/>
            </w:pPr>
            <w:r>
              <w:rPr>
                <w:rFonts w:ascii="Times New Roman" w:hAnsi="Times New Roman"/>
                <w:b/>
                <w:sz w:val="17"/>
              </w:rPr>
              <w:t>5</w:t>
            </w:r>
          </w:p>
        </w:tc>
        <w:tc>
          <w:tcPr>
            <w:tcW w:type="dxa" w:w="1601"/>
            <w:tcMar>
              <w:top w:w="80" w:type="dxa"/>
              <w:bottom w:w="80" w:type="dxa"/>
              <w:left w:w="60" w:type="dxa"/>
              <w:right w:w="60" w:type="dxa"/>
            </w:tcMar>
          </w:tcPr>
          <w:p>
            <w:pPr>
              <w:jc w:val="center"/>
            </w:pPr>
            <w:r>
              <w:rPr>
                <w:rFonts w:ascii="Times New Roman" w:hAnsi="Times New Roman"/>
                <w:sz w:val="17"/>
              </w:rPr>
              <w:t>03/08/2026 - 08/08/2026</w:t>
            </w:r>
          </w:p>
        </w:tc>
        <w:tc>
          <w:tcPr>
            <w:tcW w:type="dxa" w:w="1601"/>
            <w:tcMar>
              <w:top w:w="80" w:type="dxa"/>
              <w:bottom w:w="80" w:type="dxa"/>
              <w:left w:w="60" w:type="dxa"/>
              <w:right w:w="60" w:type="dxa"/>
            </w:tcMar>
          </w:tcPr>
          <w:p>
            <w:pPr>
              <w:jc w:val="left"/>
            </w:pPr>
            <w:r>
              <w:rPr>
                <w:rFonts w:ascii="Times New Roman" w:hAnsi="Times New Roman"/>
                <w:sz w:val="17"/>
              </w:rPr>
              <w:t>Relational database schema modeling, ER diagram construction, and database normalization up to 3NF.</w:t>
            </w:r>
          </w:p>
        </w:tc>
        <w:tc>
          <w:tcPr>
            <w:tcW w:type="dxa" w:w="1601"/>
            <w:tcMar>
              <w:top w:w="80" w:type="dxa"/>
              <w:bottom w:w="80" w:type="dxa"/>
              <w:left w:w="60" w:type="dxa"/>
              <w:right w:w="60" w:type="dxa"/>
            </w:tcMar>
          </w:tcPr>
          <w:p>
            <w:pPr>
              <w:jc w:val="left"/>
            </w:pPr>
            <w:r>
              <w:rPr>
                <w:rFonts w:ascii="Times New Roman" w:hAnsi="Times New Roman"/>
                <w:sz w:val="17"/>
              </w:rPr>
              <w:t>Designed MySQL database with 12 normalized entities (restaurants, users, tables, categories, menu_items, recipes, raw_materials, orders, items).</w:t>
            </w:r>
          </w:p>
        </w:tc>
        <w:tc>
          <w:tcPr>
            <w:tcW w:type="dxa" w:w="1601"/>
            <w:tcMar>
              <w:top w:w="80" w:type="dxa"/>
              <w:bottom w:w="80" w:type="dxa"/>
              <w:left w:w="60" w:type="dxa"/>
              <w:right w:w="60" w:type="dxa"/>
            </w:tcMar>
          </w:tcPr>
          <w:p>
            <w:pPr>
              <w:jc w:val="left"/>
            </w:pPr>
            <w:r>
              <w:rPr>
                <w:rFonts w:ascii="Times New Roman" w:hAnsi="Times New Roman"/>
                <w:sz w:val="17"/>
              </w:rPr>
              <w:t>DB schema normalized to 3NF satisfactorily.</w:t>
            </w:r>
          </w:p>
        </w:tc>
        <w:tc>
          <w:tcPr>
            <w:tcW w:type="dxa" w:w="1601"/>
            <w:tcMar>
              <w:top w:w="80" w:type="dxa"/>
              <w:bottom w:w="80" w:type="dxa"/>
              <w:left w:w="60" w:type="dxa"/>
              <w:right w:w="60" w:type="dxa"/>
            </w:tcMar>
          </w:tcPr>
          <w:p>
            <w:pPr>
              <w:jc w:val="center"/>
            </w:pPr>
            <w:r>
              <w:rPr>
                <w:rFonts w:ascii="Times New Roman" w:hAnsi="Times New Roman"/>
                <w:sz w:val="17"/>
              </w:rPr>
            </w:r>
          </w:p>
        </w:tc>
      </w:tr>
      <w:tr>
        <w:tc>
          <w:tcPr>
            <w:tcW w:type="dxa" w:w="1601"/>
            <w:tcMar>
              <w:top w:w="80" w:type="dxa"/>
              <w:bottom w:w="80" w:type="dxa"/>
              <w:left w:w="60" w:type="dxa"/>
              <w:right w:w="60" w:type="dxa"/>
            </w:tcMar>
          </w:tcPr>
          <w:p>
            <w:pPr>
              <w:jc w:val="center"/>
            </w:pPr>
            <w:r>
              <w:rPr>
                <w:rFonts w:ascii="Times New Roman" w:hAnsi="Times New Roman"/>
                <w:b/>
                <w:sz w:val="17"/>
              </w:rPr>
              <w:t>6</w:t>
            </w:r>
          </w:p>
        </w:tc>
        <w:tc>
          <w:tcPr>
            <w:tcW w:type="dxa" w:w="1601"/>
            <w:tcMar>
              <w:top w:w="80" w:type="dxa"/>
              <w:bottom w:w="80" w:type="dxa"/>
              <w:left w:w="60" w:type="dxa"/>
              <w:right w:w="60" w:type="dxa"/>
            </w:tcMar>
          </w:tcPr>
          <w:p>
            <w:pPr>
              <w:jc w:val="center"/>
            </w:pPr>
            <w:r>
              <w:rPr>
                <w:rFonts w:ascii="Times New Roman" w:hAnsi="Times New Roman"/>
                <w:sz w:val="17"/>
              </w:rPr>
              <w:t>10/08/2026 - 15/08/2026</w:t>
            </w:r>
          </w:p>
        </w:tc>
        <w:tc>
          <w:tcPr>
            <w:tcW w:type="dxa" w:w="1601"/>
            <w:tcMar>
              <w:top w:w="80" w:type="dxa"/>
              <w:bottom w:w="80" w:type="dxa"/>
              <w:left w:w="60" w:type="dxa"/>
              <w:right w:w="60" w:type="dxa"/>
            </w:tcMar>
          </w:tcPr>
          <w:p>
            <w:pPr>
              <w:jc w:val="left"/>
            </w:pPr>
            <w:r>
              <w:rPr>
                <w:rFonts w:ascii="Times New Roman" w:hAnsi="Times New Roman"/>
                <w:sz w:val="17"/>
              </w:rPr>
              <w:t>Backend framework setup, Laravel 11 MVC core configuration, and multi-tenant isolation middleware development.</w:t>
            </w:r>
          </w:p>
        </w:tc>
        <w:tc>
          <w:tcPr>
            <w:tcW w:type="dxa" w:w="1601"/>
            <w:tcMar>
              <w:top w:w="80" w:type="dxa"/>
              <w:bottom w:w="80" w:type="dxa"/>
              <w:left w:w="60" w:type="dxa"/>
              <w:right w:w="60" w:type="dxa"/>
            </w:tcMar>
          </w:tcPr>
          <w:p>
            <w:pPr>
              <w:jc w:val="left"/>
            </w:pPr>
            <w:r>
              <w:rPr>
                <w:rFonts w:ascii="Times New Roman" w:hAnsi="Times New Roman"/>
                <w:sz w:val="17"/>
              </w:rPr>
              <w:t>Initialized Laravel 11 project, created TenantScope global model query filters, and configured RBAC authentication guards.</w:t>
            </w:r>
          </w:p>
        </w:tc>
        <w:tc>
          <w:tcPr>
            <w:tcW w:type="dxa" w:w="1601"/>
            <w:tcMar>
              <w:top w:w="80" w:type="dxa"/>
              <w:bottom w:w="80" w:type="dxa"/>
              <w:left w:w="60" w:type="dxa"/>
              <w:right w:w="60" w:type="dxa"/>
            </w:tcMar>
          </w:tcPr>
          <w:p>
            <w:pPr>
              <w:jc w:val="left"/>
            </w:pPr>
            <w:r>
              <w:rPr>
                <w:rFonts w:ascii="Times New Roman" w:hAnsi="Times New Roman"/>
                <w:sz w:val="17"/>
              </w:rPr>
              <w:t>Multi-tenant security isolation verified.</w:t>
            </w:r>
          </w:p>
        </w:tc>
        <w:tc>
          <w:tcPr>
            <w:tcW w:type="dxa" w:w="1601"/>
            <w:tcMar>
              <w:top w:w="80" w:type="dxa"/>
              <w:bottom w:w="80" w:type="dxa"/>
              <w:left w:w="60" w:type="dxa"/>
              <w:right w:w="60" w:type="dxa"/>
            </w:tcMar>
          </w:tcPr>
          <w:p>
            <w:pPr>
              <w:jc w:val="center"/>
            </w:pPr>
            <w:r>
              <w:rPr>
                <w:rFonts w:ascii="Times New Roman" w:hAnsi="Times New Roman"/>
                <w:sz w:val="17"/>
              </w:rPr>
            </w:r>
          </w:p>
        </w:tc>
      </w:tr>
      <w:tr>
        <w:tc>
          <w:tcPr>
            <w:tcW w:type="dxa" w:w="1601"/>
            <w:tcMar>
              <w:top w:w="80" w:type="dxa"/>
              <w:bottom w:w="80" w:type="dxa"/>
              <w:left w:w="60" w:type="dxa"/>
              <w:right w:w="60" w:type="dxa"/>
            </w:tcMar>
          </w:tcPr>
          <w:p>
            <w:pPr>
              <w:jc w:val="center"/>
            </w:pPr>
            <w:r>
              <w:rPr>
                <w:rFonts w:ascii="Times New Roman" w:hAnsi="Times New Roman"/>
                <w:b/>
                <w:sz w:val="17"/>
              </w:rPr>
              <w:t>7</w:t>
            </w:r>
          </w:p>
        </w:tc>
        <w:tc>
          <w:tcPr>
            <w:tcW w:type="dxa" w:w="1601"/>
            <w:tcMar>
              <w:top w:w="80" w:type="dxa"/>
              <w:bottom w:w="80" w:type="dxa"/>
              <w:left w:w="60" w:type="dxa"/>
              <w:right w:w="60" w:type="dxa"/>
            </w:tcMar>
          </w:tcPr>
          <w:p>
            <w:pPr>
              <w:jc w:val="center"/>
            </w:pPr>
            <w:r>
              <w:rPr>
                <w:rFonts w:ascii="Times New Roman" w:hAnsi="Times New Roman"/>
                <w:sz w:val="17"/>
              </w:rPr>
              <w:t>17/08/2026 - 22/08/2026</w:t>
            </w:r>
          </w:p>
        </w:tc>
        <w:tc>
          <w:tcPr>
            <w:tcW w:type="dxa" w:w="1601"/>
            <w:tcMar>
              <w:top w:w="80" w:type="dxa"/>
              <w:bottom w:w="80" w:type="dxa"/>
              <w:left w:w="60" w:type="dxa"/>
              <w:right w:w="60" w:type="dxa"/>
            </w:tcMar>
          </w:tcPr>
          <w:p>
            <w:pPr>
              <w:jc w:val="left"/>
            </w:pPr>
            <w:r>
              <w:rPr>
                <w:rFonts w:ascii="Times New Roman" w:hAnsi="Times New Roman"/>
                <w:sz w:val="17"/>
              </w:rPr>
              <w:t>Contactless dynamic QR code engine and customer-facing digital menu PWA interface development.</w:t>
            </w:r>
          </w:p>
        </w:tc>
        <w:tc>
          <w:tcPr>
            <w:tcW w:type="dxa" w:w="1601"/>
            <w:tcMar>
              <w:top w:w="80" w:type="dxa"/>
              <w:bottom w:w="80" w:type="dxa"/>
              <w:left w:w="60" w:type="dxa"/>
              <w:right w:w="60" w:type="dxa"/>
            </w:tcMar>
          </w:tcPr>
          <w:p>
            <w:pPr>
              <w:jc w:val="left"/>
            </w:pPr>
            <w:r>
              <w:rPr>
                <w:rFonts w:ascii="Times New Roman" w:hAnsi="Times New Roman"/>
                <w:sz w:val="17"/>
              </w:rPr>
              <w:t>Built mobile-first PWA with Alpine.js &amp; Tailwind CSS; implemented table QR code scanning, menu browsing, and cart state.</w:t>
            </w:r>
          </w:p>
        </w:tc>
        <w:tc>
          <w:tcPr>
            <w:tcW w:type="dxa" w:w="1601"/>
            <w:tcMar>
              <w:top w:w="80" w:type="dxa"/>
              <w:bottom w:w="80" w:type="dxa"/>
              <w:left w:w="60" w:type="dxa"/>
              <w:right w:w="60" w:type="dxa"/>
            </w:tcMar>
          </w:tcPr>
          <w:p>
            <w:pPr>
              <w:jc w:val="left"/>
            </w:pPr>
            <w:r>
              <w:rPr>
                <w:rFonts w:ascii="Times New Roman" w:hAnsi="Times New Roman"/>
                <w:sz w:val="17"/>
              </w:rPr>
              <w:t>PWA menu interface responsive and user-friendly.</w:t>
            </w:r>
          </w:p>
        </w:tc>
        <w:tc>
          <w:tcPr>
            <w:tcW w:type="dxa" w:w="1601"/>
            <w:tcMar>
              <w:top w:w="80" w:type="dxa"/>
              <w:bottom w:w="80" w:type="dxa"/>
              <w:left w:w="60" w:type="dxa"/>
              <w:right w:w="60" w:type="dxa"/>
            </w:tcMar>
          </w:tcPr>
          <w:p>
            <w:pPr>
              <w:jc w:val="center"/>
            </w:pPr>
            <w:r>
              <w:rPr>
                <w:rFonts w:ascii="Times New Roman" w:hAnsi="Times New Roman"/>
                <w:sz w:val="17"/>
              </w:rPr>
            </w:r>
          </w:p>
        </w:tc>
      </w:tr>
      <w:tr>
        <w:tc>
          <w:tcPr>
            <w:tcW w:type="dxa" w:w="1601"/>
            <w:tcMar>
              <w:top w:w="80" w:type="dxa"/>
              <w:bottom w:w="80" w:type="dxa"/>
              <w:left w:w="60" w:type="dxa"/>
              <w:right w:w="60" w:type="dxa"/>
            </w:tcMar>
          </w:tcPr>
          <w:p>
            <w:pPr>
              <w:jc w:val="center"/>
            </w:pPr>
            <w:r>
              <w:rPr>
                <w:rFonts w:ascii="Times New Roman" w:hAnsi="Times New Roman"/>
                <w:b/>
                <w:sz w:val="17"/>
              </w:rPr>
              <w:t>8</w:t>
            </w:r>
          </w:p>
        </w:tc>
        <w:tc>
          <w:tcPr>
            <w:tcW w:type="dxa" w:w="1601"/>
            <w:tcMar>
              <w:top w:w="80" w:type="dxa"/>
              <w:bottom w:w="80" w:type="dxa"/>
              <w:left w:w="60" w:type="dxa"/>
              <w:right w:w="60" w:type="dxa"/>
            </w:tcMar>
          </w:tcPr>
          <w:p>
            <w:pPr>
              <w:jc w:val="center"/>
            </w:pPr>
            <w:r>
              <w:rPr>
                <w:rFonts w:ascii="Times New Roman" w:hAnsi="Times New Roman"/>
                <w:sz w:val="17"/>
              </w:rPr>
              <w:t>24/08/2026 - 29/08/2026</w:t>
            </w:r>
          </w:p>
        </w:tc>
        <w:tc>
          <w:tcPr>
            <w:tcW w:type="dxa" w:w="1601"/>
            <w:tcMar>
              <w:top w:w="80" w:type="dxa"/>
              <w:bottom w:w="80" w:type="dxa"/>
              <w:left w:w="60" w:type="dxa"/>
              <w:right w:w="60" w:type="dxa"/>
            </w:tcMar>
          </w:tcPr>
          <w:p>
            <w:pPr>
              <w:jc w:val="left"/>
            </w:pPr>
            <w:r>
              <w:rPr>
                <w:rFonts w:ascii="Times New Roman" w:hAnsi="Times New Roman"/>
                <w:sz w:val="17"/>
              </w:rPr>
              <w:t>Cashier Web POS billing terminal interface and rapid counter checkout engine implementation.</w:t>
            </w:r>
          </w:p>
        </w:tc>
        <w:tc>
          <w:tcPr>
            <w:tcW w:type="dxa" w:w="1601"/>
            <w:tcMar>
              <w:top w:w="80" w:type="dxa"/>
              <w:bottom w:w="80" w:type="dxa"/>
              <w:left w:w="60" w:type="dxa"/>
              <w:right w:w="60" w:type="dxa"/>
            </w:tcMar>
          </w:tcPr>
          <w:p>
            <w:pPr>
              <w:jc w:val="left"/>
            </w:pPr>
            <w:r>
              <w:rPr>
                <w:rFonts w:ascii="Times New Roman" w:hAnsi="Times New Roman"/>
                <w:sz w:val="17"/>
              </w:rPr>
              <w:t>Developed touch-optimized POS screen, real-time table floor grid, split billing (Cash/UPI/Card), and auto-GST computation.</w:t>
            </w:r>
          </w:p>
        </w:tc>
        <w:tc>
          <w:tcPr>
            <w:tcW w:type="dxa" w:w="1601"/>
            <w:tcMar>
              <w:top w:w="80" w:type="dxa"/>
              <w:bottom w:w="80" w:type="dxa"/>
              <w:left w:w="60" w:type="dxa"/>
              <w:right w:w="60" w:type="dxa"/>
            </w:tcMar>
          </w:tcPr>
          <w:p>
            <w:pPr>
              <w:jc w:val="left"/>
            </w:pPr>
            <w:r>
              <w:rPr>
                <w:rFonts w:ascii="Times New Roman" w:hAnsi="Times New Roman"/>
                <w:sz w:val="17"/>
              </w:rPr>
              <w:t>POS counter billing operational; tested successfully.</w:t>
            </w:r>
          </w:p>
        </w:tc>
        <w:tc>
          <w:tcPr>
            <w:tcW w:type="dxa" w:w="1601"/>
            <w:tcMar>
              <w:top w:w="80" w:type="dxa"/>
              <w:bottom w:w="80" w:type="dxa"/>
              <w:left w:w="60" w:type="dxa"/>
              <w:right w:w="60" w:type="dxa"/>
            </w:tcMar>
          </w:tcPr>
          <w:p>
            <w:pPr>
              <w:jc w:val="center"/>
            </w:pPr>
            <w:r>
              <w:rPr>
                <w:rFonts w:ascii="Times New Roman" w:hAnsi="Times New Roman"/>
                <w:sz w:val="17"/>
              </w:rPr>
            </w:r>
          </w:p>
        </w:tc>
      </w:tr>
    </w:tbl>
    <w:p>
      <w:r>
        <w:br w:type="page"/>
      </w:r>
    </w:p>
    <w:p>
      <w:pPr>
        <w:spacing w:before="120" w:after="200"/>
        <w:jc w:val="center"/>
      </w:pPr>
      <w:r>
        <w:rPr>
          <w:rFonts w:ascii="Times New Roman" w:hAnsi="Times New Roman"/>
          <w:b/>
          <w:sz w:val="26"/>
        </w:rPr>
        <w:t>WEEKLY LOGBOOK RECORD (WEEK 1 – WEEK 15)</w:t>
      </w:r>
    </w:p>
    <w:tbl>
      <w:tblPr>
        <w:tblW w:type="auto" w:w="0"/>
        <w:jc w:val="center"/>
        <w:tblLook w:firstColumn="1" w:firstRow="1" w:lastColumn="0" w:lastRow="0" w:noHBand="0" w:noVBand="1" w:val="04A0"/>
        <w:tblBorders>
          <w:top w:val="single" w:sz="6" w:space="0" w:color="475569"/>
          <w:left w:val="single" w:sz="6" w:space="0" w:color="475569"/>
          <w:bottom w:val="single" w:sz="6" w:space="0" w:color="475569"/>
          <w:right w:val="single" w:sz="6" w:space="0" w:color="475569"/>
          <w:insideH w:val="single" w:sz="6" w:space="0" w:color="475569"/>
          <w:insideV w:val="single" w:sz="6" w:space="0" w:color="475569"/>
        </w:tblBorders>
      </w:tblPr>
      <w:tblGrid>
        <w:gridCol w:w="792"/>
        <w:gridCol w:w="1584"/>
        <w:gridCol w:w="2664"/>
        <w:gridCol w:w="2664"/>
        <w:gridCol w:w="1728"/>
        <w:gridCol w:w="1152"/>
      </w:tblGrid>
      <w:tr>
        <w:tc>
          <w:tcPr>
            <w:tcW w:type="dxa" w:w="1601"/>
            <w:shd w:fill="E2E8F0"/>
            <w:tcMar>
              <w:top w:w="100" w:type="dxa"/>
              <w:bottom w:w="100" w:type="dxa"/>
              <w:left w:w="60" w:type="dxa"/>
              <w:right w:w="60" w:type="dxa"/>
            </w:tcMar>
          </w:tcPr>
          <w:p>
            <w:pPr>
              <w:jc w:val="center"/>
            </w:pPr>
            <w:r>
              <w:rPr>
                <w:rFonts w:ascii="Times New Roman" w:hAnsi="Times New Roman"/>
                <w:b/>
                <w:sz w:val="19"/>
              </w:rPr>
              <w:t>Week</w:t>
              <w:br/>
              <w:t>No.</w:t>
            </w:r>
          </w:p>
        </w:tc>
        <w:tc>
          <w:tcPr>
            <w:tcW w:type="dxa" w:w="1601"/>
            <w:shd w:fill="E2E8F0"/>
            <w:tcMar>
              <w:top w:w="100" w:type="dxa"/>
              <w:bottom w:w="100" w:type="dxa"/>
              <w:left w:w="60" w:type="dxa"/>
              <w:right w:w="60" w:type="dxa"/>
            </w:tcMar>
          </w:tcPr>
          <w:p>
            <w:pPr>
              <w:jc w:val="center"/>
            </w:pPr>
            <w:r>
              <w:rPr>
                <w:rFonts w:ascii="Times New Roman" w:hAnsi="Times New Roman"/>
                <w:b/>
                <w:sz w:val="19"/>
              </w:rPr>
              <w:t>Date</w:t>
            </w:r>
          </w:p>
        </w:tc>
        <w:tc>
          <w:tcPr>
            <w:tcW w:type="dxa" w:w="1601"/>
            <w:shd w:fill="E2E8F0"/>
            <w:tcMar>
              <w:top w:w="100" w:type="dxa"/>
              <w:bottom w:w="100" w:type="dxa"/>
              <w:left w:w="60" w:type="dxa"/>
              <w:right w:w="60" w:type="dxa"/>
            </w:tcMar>
          </w:tcPr>
          <w:p>
            <w:pPr>
              <w:jc w:val="center"/>
            </w:pPr>
            <w:r>
              <w:rPr>
                <w:rFonts w:ascii="Times New Roman" w:hAnsi="Times New Roman"/>
                <w:b/>
                <w:sz w:val="19"/>
              </w:rPr>
              <w:t>Work Planned</w:t>
            </w:r>
          </w:p>
        </w:tc>
        <w:tc>
          <w:tcPr>
            <w:tcW w:type="dxa" w:w="1601"/>
            <w:shd w:fill="E2E8F0"/>
            <w:tcMar>
              <w:top w:w="100" w:type="dxa"/>
              <w:bottom w:w="100" w:type="dxa"/>
              <w:left w:w="60" w:type="dxa"/>
              <w:right w:w="60" w:type="dxa"/>
            </w:tcMar>
          </w:tcPr>
          <w:p>
            <w:pPr>
              <w:jc w:val="center"/>
            </w:pPr>
            <w:r>
              <w:rPr>
                <w:rFonts w:ascii="Times New Roman" w:hAnsi="Times New Roman"/>
                <w:b/>
                <w:sz w:val="19"/>
              </w:rPr>
              <w:t>Work Completed</w:t>
            </w:r>
          </w:p>
        </w:tc>
        <w:tc>
          <w:tcPr>
            <w:tcW w:type="dxa" w:w="1601"/>
            <w:shd w:fill="E2E8F0"/>
            <w:tcMar>
              <w:top w:w="100" w:type="dxa"/>
              <w:bottom w:w="100" w:type="dxa"/>
              <w:left w:w="60" w:type="dxa"/>
              <w:right w:w="60" w:type="dxa"/>
            </w:tcMar>
          </w:tcPr>
          <w:p>
            <w:pPr>
              <w:jc w:val="center"/>
            </w:pPr>
            <w:r>
              <w:rPr>
                <w:rFonts w:ascii="Times New Roman" w:hAnsi="Times New Roman"/>
                <w:b/>
                <w:sz w:val="19"/>
              </w:rPr>
              <w:t>Remark</w:t>
            </w:r>
          </w:p>
        </w:tc>
        <w:tc>
          <w:tcPr>
            <w:tcW w:type="dxa" w:w="1601"/>
            <w:shd w:fill="E2E8F0"/>
            <w:tcMar>
              <w:top w:w="100" w:type="dxa"/>
              <w:bottom w:w="100" w:type="dxa"/>
              <w:left w:w="60" w:type="dxa"/>
              <w:right w:w="60" w:type="dxa"/>
            </w:tcMar>
          </w:tcPr>
          <w:p>
            <w:pPr>
              <w:jc w:val="center"/>
            </w:pPr>
            <w:r>
              <w:rPr>
                <w:rFonts w:ascii="Times New Roman" w:hAnsi="Times New Roman"/>
                <w:b/>
                <w:sz w:val="19"/>
              </w:rPr>
              <w:t>Guide</w:t>
              <w:br/>
              <w:t>Signature</w:t>
            </w:r>
          </w:p>
        </w:tc>
      </w:tr>
      <w:tr>
        <w:tc>
          <w:tcPr>
            <w:tcW w:type="dxa" w:w="1601"/>
            <w:tcMar>
              <w:top w:w="80" w:type="dxa"/>
              <w:bottom w:w="80" w:type="dxa"/>
              <w:left w:w="60" w:type="dxa"/>
              <w:right w:w="60" w:type="dxa"/>
            </w:tcMar>
          </w:tcPr>
          <w:p>
            <w:pPr>
              <w:jc w:val="center"/>
            </w:pPr>
            <w:r>
              <w:rPr>
                <w:rFonts w:ascii="Times New Roman" w:hAnsi="Times New Roman"/>
                <w:b/>
                <w:sz w:val="17"/>
              </w:rPr>
              <w:t>9</w:t>
            </w:r>
          </w:p>
        </w:tc>
        <w:tc>
          <w:tcPr>
            <w:tcW w:type="dxa" w:w="1601"/>
            <w:tcMar>
              <w:top w:w="80" w:type="dxa"/>
              <w:bottom w:w="80" w:type="dxa"/>
              <w:left w:w="60" w:type="dxa"/>
              <w:right w:w="60" w:type="dxa"/>
            </w:tcMar>
          </w:tcPr>
          <w:p>
            <w:pPr>
              <w:jc w:val="center"/>
            </w:pPr>
            <w:r>
              <w:rPr>
                <w:rFonts w:ascii="Times New Roman" w:hAnsi="Times New Roman"/>
                <w:sz w:val="17"/>
              </w:rPr>
              <w:t>31/08/2026 - 05/09/2026</w:t>
            </w:r>
          </w:p>
        </w:tc>
        <w:tc>
          <w:tcPr>
            <w:tcW w:type="dxa" w:w="1601"/>
            <w:tcMar>
              <w:top w:w="80" w:type="dxa"/>
              <w:bottom w:w="80" w:type="dxa"/>
              <w:left w:w="60" w:type="dxa"/>
              <w:right w:w="60" w:type="dxa"/>
            </w:tcMar>
          </w:tcPr>
          <w:p>
            <w:pPr>
              <w:jc w:val="left"/>
            </w:pPr>
            <w:r>
              <w:rPr>
                <w:rFonts w:ascii="Times New Roman" w:hAnsi="Times New Roman"/>
                <w:sz w:val="17"/>
              </w:rPr>
              <w:t>Kitchen Display System (KDS) queue development and real-time bidirectional WebSocket synchronization.</w:t>
            </w:r>
          </w:p>
        </w:tc>
        <w:tc>
          <w:tcPr>
            <w:tcW w:type="dxa" w:w="1601"/>
            <w:tcMar>
              <w:top w:w="80" w:type="dxa"/>
              <w:bottom w:w="80" w:type="dxa"/>
              <w:left w:w="60" w:type="dxa"/>
              <w:right w:w="60" w:type="dxa"/>
            </w:tcMar>
          </w:tcPr>
          <w:p>
            <w:pPr>
              <w:jc w:val="left"/>
            </w:pPr>
            <w:r>
              <w:rPr>
                <w:rFonts w:ascii="Times New Roman" w:hAnsi="Times New Roman"/>
                <w:sz w:val="17"/>
              </w:rPr>
              <w:t>Integrated Pusher WebSockets; orders placed via QR/POS push instantly to KDS display queue with color-coded timers (&lt;240ms).</w:t>
            </w:r>
          </w:p>
        </w:tc>
        <w:tc>
          <w:tcPr>
            <w:tcW w:type="dxa" w:w="1601"/>
            <w:tcMar>
              <w:top w:w="80" w:type="dxa"/>
              <w:bottom w:w="80" w:type="dxa"/>
              <w:left w:w="60" w:type="dxa"/>
              <w:right w:w="60" w:type="dxa"/>
            </w:tcMar>
          </w:tcPr>
          <w:p>
            <w:pPr>
              <w:jc w:val="left"/>
            </w:pPr>
            <w:r>
              <w:rPr>
                <w:rFonts w:ascii="Times New Roman" w:hAnsi="Times New Roman"/>
                <w:sz w:val="17"/>
              </w:rPr>
              <w:t>WebSocket sub-second sync demonstrated in lab.</w:t>
            </w:r>
          </w:p>
        </w:tc>
        <w:tc>
          <w:tcPr>
            <w:tcW w:type="dxa" w:w="1601"/>
            <w:tcMar>
              <w:top w:w="80" w:type="dxa"/>
              <w:bottom w:w="80" w:type="dxa"/>
              <w:left w:w="60" w:type="dxa"/>
              <w:right w:w="60" w:type="dxa"/>
            </w:tcMar>
          </w:tcPr>
          <w:p>
            <w:pPr>
              <w:jc w:val="center"/>
            </w:pPr>
            <w:r>
              <w:rPr>
                <w:rFonts w:ascii="Times New Roman" w:hAnsi="Times New Roman"/>
                <w:sz w:val="17"/>
              </w:rPr>
            </w:r>
          </w:p>
        </w:tc>
      </w:tr>
      <w:tr>
        <w:tc>
          <w:tcPr>
            <w:tcW w:type="dxa" w:w="1601"/>
            <w:tcMar>
              <w:top w:w="80" w:type="dxa"/>
              <w:bottom w:w="80" w:type="dxa"/>
              <w:left w:w="60" w:type="dxa"/>
              <w:right w:w="60" w:type="dxa"/>
            </w:tcMar>
          </w:tcPr>
          <w:p>
            <w:pPr>
              <w:jc w:val="center"/>
            </w:pPr>
            <w:r>
              <w:rPr>
                <w:rFonts w:ascii="Times New Roman" w:hAnsi="Times New Roman"/>
                <w:b/>
                <w:sz w:val="17"/>
              </w:rPr>
              <w:t>10</w:t>
            </w:r>
          </w:p>
        </w:tc>
        <w:tc>
          <w:tcPr>
            <w:tcW w:type="dxa" w:w="1601"/>
            <w:tcMar>
              <w:top w:w="80" w:type="dxa"/>
              <w:bottom w:w="80" w:type="dxa"/>
              <w:left w:w="60" w:type="dxa"/>
              <w:right w:w="60" w:type="dxa"/>
            </w:tcMar>
          </w:tcPr>
          <w:p>
            <w:pPr>
              <w:jc w:val="center"/>
            </w:pPr>
            <w:r>
              <w:rPr>
                <w:rFonts w:ascii="Times New Roman" w:hAnsi="Times New Roman"/>
                <w:sz w:val="17"/>
              </w:rPr>
              <w:t>07/09/2026 - 12/09/2026</w:t>
            </w:r>
          </w:p>
        </w:tc>
        <w:tc>
          <w:tcPr>
            <w:tcW w:type="dxa" w:w="1601"/>
            <w:tcMar>
              <w:top w:w="80" w:type="dxa"/>
              <w:bottom w:w="80" w:type="dxa"/>
              <w:left w:w="60" w:type="dxa"/>
              <w:right w:w="60" w:type="dxa"/>
            </w:tcMar>
          </w:tcPr>
          <w:p>
            <w:pPr>
              <w:jc w:val="left"/>
            </w:pPr>
            <w:r>
              <w:rPr>
                <w:rFonts w:ascii="Times New Roman" w:hAnsi="Times New Roman"/>
                <w:sz w:val="17"/>
              </w:rPr>
              <w:t>ESC/POS thermal receipt printer interfacing and raw byte-stream driver implementation.</w:t>
            </w:r>
          </w:p>
        </w:tc>
        <w:tc>
          <w:tcPr>
            <w:tcW w:type="dxa" w:w="1601"/>
            <w:tcMar>
              <w:top w:w="80" w:type="dxa"/>
              <w:bottom w:w="80" w:type="dxa"/>
              <w:left w:w="60" w:type="dxa"/>
              <w:right w:w="60" w:type="dxa"/>
            </w:tcMar>
          </w:tcPr>
          <w:p>
            <w:pPr>
              <w:jc w:val="left"/>
            </w:pPr>
            <w:r>
              <w:rPr>
                <w:rFonts w:ascii="Times New Roman" w:hAnsi="Times New Roman"/>
                <w:sz w:val="17"/>
              </w:rPr>
              <w:t>Interfaced 58mm/80mm USB/Bluetooth thermal printer; built direct browser print driver bypassing print dialogues for silent instant printing.</w:t>
            </w:r>
          </w:p>
        </w:tc>
        <w:tc>
          <w:tcPr>
            <w:tcW w:type="dxa" w:w="1601"/>
            <w:tcMar>
              <w:top w:w="80" w:type="dxa"/>
              <w:bottom w:w="80" w:type="dxa"/>
              <w:left w:w="60" w:type="dxa"/>
              <w:right w:w="60" w:type="dxa"/>
            </w:tcMar>
          </w:tcPr>
          <w:p>
            <w:pPr>
              <w:jc w:val="left"/>
            </w:pPr>
            <w:r>
              <w:rPr>
                <w:rFonts w:ascii="Times New Roman" w:hAnsi="Times New Roman"/>
                <w:sz w:val="17"/>
              </w:rPr>
              <w:t>Hardware printing verified on physical printer.</w:t>
            </w:r>
          </w:p>
        </w:tc>
        <w:tc>
          <w:tcPr>
            <w:tcW w:type="dxa" w:w="1601"/>
            <w:tcMar>
              <w:top w:w="80" w:type="dxa"/>
              <w:bottom w:w="80" w:type="dxa"/>
              <w:left w:w="60" w:type="dxa"/>
              <w:right w:w="60" w:type="dxa"/>
            </w:tcMar>
          </w:tcPr>
          <w:p>
            <w:pPr>
              <w:jc w:val="center"/>
            </w:pPr>
            <w:r>
              <w:rPr>
                <w:rFonts w:ascii="Times New Roman" w:hAnsi="Times New Roman"/>
                <w:sz w:val="17"/>
              </w:rPr>
            </w:r>
          </w:p>
        </w:tc>
      </w:tr>
      <w:tr>
        <w:tc>
          <w:tcPr>
            <w:tcW w:type="dxa" w:w="1601"/>
            <w:tcMar>
              <w:top w:w="80" w:type="dxa"/>
              <w:bottom w:w="80" w:type="dxa"/>
              <w:left w:w="60" w:type="dxa"/>
              <w:right w:w="60" w:type="dxa"/>
            </w:tcMar>
          </w:tcPr>
          <w:p>
            <w:pPr>
              <w:jc w:val="center"/>
            </w:pPr>
            <w:r>
              <w:rPr>
                <w:rFonts w:ascii="Times New Roman" w:hAnsi="Times New Roman"/>
                <w:b/>
                <w:sz w:val="17"/>
              </w:rPr>
              <w:t>11</w:t>
            </w:r>
          </w:p>
        </w:tc>
        <w:tc>
          <w:tcPr>
            <w:tcW w:type="dxa" w:w="1601"/>
            <w:tcMar>
              <w:top w:w="80" w:type="dxa"/>
              <w:bottom w:w="80" w:type="dxa"/>
              <w:left w:w="60" w:type="dxa"/>
              <w:right w:w="60" w:type="dxa"/>
            </w:tcMar>
          </w:tcPr>
          <w:p>
            <w:pPr>
              <w:jc w:val="center"/>
            </w:pPr>
            <w:r>
              <w:rPr>
                <w:rFonts w:ascii="Times New Roman" w:hAnsi="Times New Roman"/>
                <w:sz w:val="17"/>
              </w:rPr>
              <w:t>14/09/2026 - 19/09/2026</w:t>
            </w:r>
          </w:p>
        </w:tc>
        <w:tc>
          <w:tcPr>
            <w:tcW w:type="dxa" w:w="1601"/>
            <w:tcMar>
              <w:top w:w="80" w:type="dxa"/>
              <w:bottom w:w="80" w:type="dxa"/>
              <w:left w:w="60" w:type="dxa"/>
              <w:right w:w="60" w:type="dxa"/>
            </w:tcMar>
          </w:tcPr>
          <w:p>
            <w:pPr>
              <w:jc w:val="left"/>
            </w:pPr>
            <w:r>
              <w:rPr>
                <w:rFonts w:ascii="Times New Roman" w:hAnsi="Times New Roman"/>
                <w:sz w:val="17"/>
              </w:rPr>
              <w:t>Web Audio API integration and Gujarati regional voice soundbox alert system development.</w:t>
            </w:r>
          </w:p>
        </w:tc>
        <w:tc>
          <w:tcPr>
            <w:tcW w:type="dxa" w:w="1601"/>
            <w:tcMar>
              <w:top w:w="80" w:type="dxa"/>
              <w:bottom w:w="80" w:type="dxa"/>
              <w:left w:w="60" w:type="dxa"/>
              <w:right w:w="60" w:type="dxa"/>
            </w:tcMar>
          </w:tcPr>
          <w:p>
            <w:pPr>
              <w:jc w:val="left"/>
            </w:pPr>
            <w:r>
              <w:rPr>
                <w:rFonts w:ascii="Times New Roman" w:hAnsi="Times New Roman"/>
                <w:sz w:val="17"/>
              </w:rPr>
              <w:t>Engineered HTML5 speech synthesis module broadcasting automated voice order alerts in Gujarati ('નવો ઓર્ડર: ટેબલ ૧, ૨ આઇટમ્સ').</w:t>
            </w:r>
          </w:p>
        </w:tc>
        <w:tc>
          <w:tcPr>
            <w:tcW w:type="dxa" w:w="1601"/>
            <w:tcMar>
              <w:top w:w="80" w:type="dxa"/>
              <w:bottom w:w="80" w:type="dxa"/>
              <w:left w:w="60" w:type="dxa"/>
              <w:right w:w="60" w:type="dxa"/>
            </w:tcMar>
          </w:tcPr>
          <w:p>
            <w:pPr>
              <w:jc w:val="left"/>
            </w:pPr>
            <w:r>
              <w:rPr>
                <w:rFonts w:ascii="Times New Roman" w:hAnsi="Times New Roman"/>
                <w:sz w:val="17"/>
              </w:rPr>
              <w:t>Innovative regional voice alert approved.</w:t>
            </w:r>
          </w:p>
        </w:tc>
        <w:tc>
          <w:tcPr>
            <w:tcW w:type="dxa" w:w="1601"/>
            <w:tcMar>
              <w:top w:w="80" w:type="dxa"/>
              <w:bottom w:w="80" w:type="dxa"/>
              <w:left w:w="60" w:type="dxa"/>
              <w:right w:w="60" w:type="dxa"/>
            </w:tcMar>
          </w:tcPr>
          <w:p>
            <w:pPr>
              <w:jc w:val="center"/>
            </w:pPr>
            <w:r>
              <w:rPr>
                <w:rFonts w:ascii="Times New Roman" w:hAnsi="Times New Roman"/>
                <w:sz w:val="17"/>
              </w:rPr>
            </w:r>
          </w:p>
        </w:tc>
      </w:tr>
      <w:tr>
        <w:tc>
          <w:tcPr>
            <w:tcW w:type="dxa" w:w="1601"/>
            <w:tcMar>
              <w:top w:w="80" w:type="dxa"/>
              <w:bottom w:w="80" w:type="dxa"/>
              <w:left w:w="60" w:type="dxa"/>
              <w:right w:w="60" w:type="dxa"/>
            </w:tcMar>
          </w:tcPr>
          <w:p>
            <w:pPr>
              <w:jc w:val="center"/>
            </w:pPr>
            <w:r>
              <w:rPr>
                <w:rFonts w:ascii="Times New Roman" w:hAnsi="Times New Roman"/>
                <w:b/>
                <w:sz w:val="17"/>
              </w:rPr>
              <w:t>12</w:t>
            </w:r>
          </w:p>
        </w:tc>
        <w:tc>
          <w:tcPr>
            <w:tcW w:type="dxa" w:w="1601"/>
            <w:tcMar>
              <w:top w:w="80" w:type="dxa"/>
              <w:bottom w:w="80" w:type="dxa"/>
              <w:left w:w="60" w:type="dxa"/>
              <w:right w:w="60" w:type="dxa"/>
            </w:tcMar>
          </w:tcPr>
          <w:p>
            <w:pPr>
              <w:jc w:val="center"/>
            </w:pPr>
            <w:r>
              <w:rPr>
                <w:rFonts w:ascii="Times New Roman" w:hAnsi="Times New Roman"/>
                <w:sz w:val="17"/>
              </w:rPr>
              <w:t>21/09/2026 - 26/09/2026</w:t>
            </w:r>
          </w:p>
        </w:tc>
        <w:tc>
          <w:tcPr>
            <w:tcW w:type="dxa" w:w="1601"/>
            <w:tcMar>
              <w:top w:w="80" w:type="dxa"/>
              <w:bottom w:w="80" w:type="dxa"/>
              <w:left w:w="60" w:type="dxa"/>
              <w:right w:w="60" w:type="dxa"/>
            </w:tcMar>
          </w:tcPr>
          <w:p>
            <w:pPr>
              <w:jc w:val="left"/>
            </w:pPr>
            <w:r>
              <w:rPr>
                <w:rFonts w:ascii="Times New Roman" w:hAnsi="Times New Roman"/>
                <w:sz w:val="17"/>
              </w:rPr>
              <w:t>Smart recipe costing ERP and automated gram-level raw material stock depletion engine.</w:t>
            </w:r>
          </w:p>
        </w:tc>
        <w:tc>
          <w:tcPr>
            <w:tcW w:type="dxa" w:w="1601"/>
            <w:tcMar>
              <w:top w:w="80" w:type="dxa"/>
              <w:bottom w:w="80" w:type="dxa"/>
              <w:left w:w="60" w:type="dxa"/>
              <w:right w:w="60" w:type="dxa"/>
            </w:tcMar>
          </w:tcPr>
          <w:p>
            <w:pPr>
              <w:jc w:val="left"/>
            </w:pPr>
            <w:r>
              <w:rPr>
                <w:rFonts w:ascii="Times New Roman" w:hAnsi="Times New Roman"/>
                <w:sz w:val="17"/>
              </w:rPr>
              <w:t>Implemented Bill of Materials (BOM) linking dishes to raw ingredients; automated atomic DB stock deduction on every order confirmation.</w:t>
            </w:r>
          </w:p>
        </w:tc>
        <w:tc>
          <w:tcPr>
            <w:tcW w:type="dxa" w:w="1601"/>
            <w:tcMar>
              <w:top w:w="80" w:type="dxa"/>
              <w:bottom w:w="80" w:type="dxa"/>
              <w:left w:w="60" w:type="dxa"/>
              <w:right w:w="60" w:type="dxa"/>
            </w:tcMar>
          </w:tcPr>
          <w:p>
            <w:pPr>
              <w:jc w:val="left"/>
            </w:pPr>
            <w:r>
              <w:rPr>
                <w:rFonts w:ascii="Times New Roman" w:hAnsi="Times New Roman"/>
                <w:sz w:val="17"/>
              </w:rPr>
              <w:t>Recipe inventory depletion logic verified.</w:t>
            </w:r>
          </w:p>
        </w:tc>
        <w:tc>
          <w:tcPr>
            <w:tcW w:type="dxa" w:w="1601"/>
            <w:tcMar>
              <w:top w:w="80" w:type="dxa"/>
              <w:bottom w:w="80" w:type="dxa"/>
              <w:left w:w="60" w:type="dxa"/>
              <w:right w:w="60" w:type="dxa"/>
            </w:tcMar>
          </w:tcPr>
          <w:p>
            <w:pPr>
              <w:jc w:val="center"/>
            </w:pPr>
            <w:r>
              <w:rPr>
                <w:rFonts w:ascii="Times New Roman" w:hAnsi="Times New Roman"/>
                <w:sz w:val="17"/>
              </w:rPr>
            </w:r>
          </w:p>
        </w:tc>
      </w:tr>
      <w:tr>
        <w:tc>
          <w:tcPr>
            <w:tcW w:type="dxa" w:w="1601"/>
            <w:tcMar>
              <w:top w:w="80" w:type="dxa"/>
              <w:bottom w:w="80" w:type="dxa"/>
              <w:left w:w="60" w:type="dxa"/>
              <w:right w:w="60" w:type="dxa"/>
            </w:tcMar>
          </w:tcPr>
          <w:p>
            <w:pPr>
              <w:jc w:val="center"/>
            </w:pPr>
            <w:r>
              <w:rPr>
                <w:rFonts w:ascii="Times New Roman" w:hAnsi="Times New Roman"/>
                <w:b/>
                <w:sz w:val="17"/>
              </w:rPr>
              <w:t>13</w:t>
            </w:r>
          </w:p>
        </w:tc>
        <w:tc>
          <w:tcPr>
            <w:tcW w:type="dxa" w:w="1601"/>
            <w:tcMar>
              <w:top w:w="80" w:type="dxa"/>
              <w:bottom w:w="80" w:type="dxa"/>
              <w:left w:w="60" w:type="dxa"/>
              <w:right w:w="60" w:type="dxa"/>
            </w:tcMar>
          </w:tcPr>
          <w:p>
            <w:pPr>
              <w:jc w:val="center"/>
            </w:pPr>
            <w:r>
              <w:rPr>
                <w:rFonts w:ascii="Times New Roman" w:hAnsi="Times New Roman"/>
                <w:sz w:val="17"/>
              </w:rPr>
              <w:t>28/09/2026 - 03/10/2026</w:t>
            </w:r>
          </w:p>
        </w:tc>
        <w:tc>
          <w:tcPr>
            <w:tcW w:type="dxa" w:w="1601"/>
            <w:tcMar>
              <w:top w:w="80" w:type="dxa"/>
              <w:bottom w:w="80" w:type="dxa"/>
              <w:left w:w="60" w:type="dxa"/>
              <w:right w:w="60" w:type="dxa"/>
            </w:tcMar>
          </w:tcPr>
          <w:p>
            <w:pPr>
              <w:jc w:val="left"/>
            </w:pPr>
            <w:r>
              <w:rPr>
                <w:rFonts w:ascii="Times New Roman" w:hAnsi="Times New Roman"/>
                <w:sz w:val="17"/>
              </w:rPr>
              <w:t>System testing, security vulnerability auditing (IDOR / SQLi), and performance benchmarking.</w:t>
            </w:r>
          </w:p>
        </w:tc>
        <w:tc>
          <w:tcPr>
            <w:tcW w:type="dxa" w:w="1601"/>
            <w:tcMar>
              <w:top w:w="80" w:type="dxa"/>
              <w:bottom w:w="80" w:type="dxa"/>
              <w:left w:w="60" w:type="dxa"/>
              <w:right w:w="60" w:type="dxa"/>
            </w:tcMar>
          </w:tcPr>
          <w:p>
            <w:pPr>
              <w:jc w:val="left"/>
            </w:pPr>
            <w:r>
              <w:rPr>
                <w:rFonts w:ascii="Times New Roman" w:hAnsi="Times New Roman"/>
                <w:sz w:val="17"/>
              </w:rPr>
              <w:t>Executed 24 automated PHPUnit test suites; verified 100% tenant isolation; benchmarked sub-300ms average response time under simulated load.</w:t>
            </w:r>
          </w:p>
        </w:tc>
        <w:tc>
          <w:tcPr>
            <w:tcW w:type="dxa" w:w="1601"/>
            <w:tcMar>
              <w:top w:w="80" w:type="dxa"/>
              <w:bottom w:w="80" w:type="dxa"/>
              <w:left w:w="60" w:type="dxa"/>
              <w:right w:w="60" w:type="dxa"/>
            </w:tcMar>
          </w:tcPr>
          <w:p>
            <w:pPr>
              <w:jc w:val="left"/>
            </w:pPr>
            <w:r>
              <w:rPr>
                <w:rFonts w:ascii="Times New Roman" w:hAnsi="Times New Roman"/>
                <w:sz w:val="17"/>
              </w:rPr>
              <w:t>Security and performance testing passed.</w:t>
            </w:r>
          </w:p>
        </w:tc>
        <w:tc>
          <w:tcPr>
            <w:tcW w:type="dxa" w:w="1601"/>
            <w:tcMar>
              <w:top w:w="80" w:type="dxa"/>
              <w:bottom w:w="80" w:type="dxa"/>
              <w:left w:w="60" w:type="dxa"/>
              <w:right w:w="60" w:type="dxa"/>
            </w:tcMar>
          </w:tcPr>
          <w:p>
            <w:pPr>
              <w:jc w:val="center"/>
            </w:pPr>
            <w:r>
              <w:rPr>
                <w:rFonts w:ascii="Times New Roman" w:hAnsi="Times New Roman"/>
                <w:sz w:val="17"/>
              </w:rPr>
            </w:r>
          </w:p>
        </w:tc>
      </w:tr>
      <w:tr>
        <w:tc>
          <w:tcPr>
            <w:tcW w:type="dxa" w:w="1601"/>
            <w:tcMar>
              <w:top w:w="80" w:type="dxa"/>
              <w:bottom w:w="80" w:type="dxa"/>
              <w:left w:w="60" w:type="dxa"/>
              <w:right w:w="60" w:type="dxa"/>
            </w:tcMar>
          </w:tcPr>
          <w:p>
            <w:pPr>
              <w:jc w:val="center"/>
            </w:pPr>
            <w:r>
              <w:rPr>
                <w:rFonts w:ascii="Times New Roman" w:hAnsi="Times New Roman"/>
                <w:b/>
                <w:sz w:val="17"/>
              </w:rPr>
              <w:t>14</w:t>
            </w:r>
          </w:p>
        </w:tc>
        <w:tc>
          <w:tcPr>
            <w:tcW w:type="dxa" w:w="1601"/>
            <w:tcMar>
              <w:top w:w="80" w:type="dxa"/>
              <w:bottom w:w="80" w:type="dxa"/>
              <w:left w:w="60" w:type="dxa"/>
              <w:right w:w="60" w:type="dxa"/>
            </w:tcMar>
          </w:tcPr>
          <w:p>
            <w:pPr>
              <w:jc w:val="center"/>
            </w:pPr>
            <w:r>
              <w:rPr>
                <w:rFonts w:ascii="Times New Roman" w:hAnsi="Times New Roman"/>
                <w:sz w:val="17"/>
              </w:rPr>
              <w:t>05/10/2026 - 10/10/2026</w:t>
            </w:r>
          </w:p>
        </w:tc>
        <w:tc>
          <w:tcPr>
            <w:tcW w:type="dxa" w:w="1601"/>
            <w:tcMar>
              <w:top w:w="80" w:type="dxa"/>
              <w:bottom w:w="80" w:type="dxa"/>
              <w:left w:w="60" w:type="dxa"/>
              <w:right w:w="60" w:type="dxa"/>
            </w:tcMar>
          </w:tcPr>
          <w:p>
            <w:pPr>
              <w:jc w:val="left"/>
            </w:pPr>
            <w:r>
              <w:rPr>
                <w:rFonts w:ascii="Times New Roman" w:hAnsi="Times New Roman"/>
                <w:sz w:val="17"/>
              </w:rPr>
              <w:t>Production cloud server deployment, Nginx configuration, and SSL/TLS certificate setup.</w:t>
            </w:r>
          </w:p>
        </w:tc>
        <w:tc>
          <w:tcPr>
            <w:tcW w:type="dxa" w:w="1601"/>
            <w:tcMar>
              <w:top w:w="80" w:type="dxa"/>
              <w:bottom w:w="80" w:type="dxa"/>
              <w:left w:w="60" w:type="dxa"/>
              <w:right w:w="60" w:type="dxa"/>
            </w:tcMar>
          </w:tcPr>
          <w:p>
            <w:pPr>
              <w:jc w:val="left"/>
            </w:pPr>
            <w:r>
              <w:rPr>
                <w:rFonts w:ascii="Times New Roman" w:hAnsi="Times New Roman"/>
                <w:sz w:val="17"/>
              </w:rPr>
              <w:t>Deployed DineFlow AI on AWS EC2 Ubuntu 24.04 LTS instance at dineflowai.duckdns.org; configured Let's Encrypt TLS 1.3 with A+ security rating.</w:t>
            </w:r>
          </w:p>
        </w:tc>
        <w:tc>
          <w:tcPr>
            <w:tcW w:type="dxa" w:w="1601"/>
            <w:tcMar>
              <w:top w:w="80" w:type="dxa"/>
              <w:bottom w:w="80" w:type="dxa"/>
              <w:left w:w="60" w:type="dxa"/>
              <w:right w:w="60" w:type="dxa"/>
            </w:tcMar>
          </w:tcPr>
          <w:p>
            <w:pPr>
              <w:jc w:val="left"/>
            </w:pPr>
            <w:r>
              <w:rPr>
                <w:rFonts w:ascii="Times New Roman" w:hAnsi="Times New Roman"/>
                <w:sz w:val="17"/>
              </w:rPr>
              <w:t>Live cloud deployment verified online.</w:t>
            </w:r>
          </w:p>
        </w:tc>
        <w:tc>
          <w:tcPr>
            <w:tcW w:type="dxa" w:w="1601"/>
            <w:tcMar>
              <w:top w:w="80" w:type="dxa"/>
              <w:bottom w:w="80" w:type="dxa"/>
              <w:left w:w="60" w:type="dxa"/>
              <w:right w:w="60" w:type="dxa"/>
            </w:tcMar>
          </w:tcPr>
          <w:p>
            <w:pPr>
              <w:jc w:val="center"/>
            </w:pPr>
            <w:r>
              <w:rPr>
                <w:rFonts w:ascii="Times New Roman" w:hAnsi="Times New Roman"/>
                <w:sz w:val="17"/>
              </w:rPr>
            </w:r>
          </w:p>
        </w:tc>
      </w:tr>
      <w:tr>
        <w:tc>
          <w:tcPr>
            <w:tcW w:type="dxa" w:w="1601"/>
            <w:tcMar>
              <w:top w:w="80" w:type="dxa"/>
              <w:bottom w:w="80" w:type="dxa"/>
              <w:left w:w="60" w:type="dxa"/>
              <w:right w:w="60" w:type="dxa"/>
            </w:tcMar>
          </w:tcPr>
          <w:p>
            <w:pPr>
              <w:jc w:val="center"/>
            </w:pPr>
            <w:r>
              <w:rPr>
                <w:rFonts w:ascii="Times New Roman" w:hAnsi="Times New Roman"/>
                <w:b/>
                <w:sz w:val="17"/>
              </w:rPr>
              <w:t>15</w:t>
            </w:r>
          </w:p>
        </w:tc>
        <w:tc>
          <w:tcPr>
            <w:tcW w:type="dxa" w:w="1601"/>
            <w:tcMar>
              <w:top w:w="80" w:type="dxa"/>
              <w:bottom w:w="80" w:type="dxa"/>
              <w:left w:w="60" w:type="dxa"/>
              <w:right w:w="60" w:type="dxa"/>
            </w:tcMar>
          </w:tcPr>
          <w:p>
            <w:pPr>
              <w:jc w:val="center"/>
            </w:pPr>
            <w:r>
              <w:rPr>
                <w:rFonts w:ascii="Times New Roman" w:hAnsi="Times New Roman"/>
                <w:sz w:val="17"/>
              </w:rPr>
              <w:t>12/10/2026 - 17/10/2026</w:t>
            </w:r>
          </w:p>
        </w:tc>
        <w:tc>
          <w:tcPr>
            <w:tcW w:type="dxa" w:w="1601"/>
            <w:tcMar>
              <w:top w:w="80" w:type="dxa"/>
              <w:bottom w:w="80" w:type="dxa"/>
              <w:left w:w="60" w:type="dxa"/>
              <w:right w:w="60" w:type="dxa"/>
            </w:tcMar>
          </w:tcPr>
          <w:p>
            <w:pPr>
              <w:jc w:val="left"/>
            </w:pPr>
            <w:r>
              <w:rPr>
                <w:rFonts w:ascii="Times New Roman" w:hAnsi="Times New Roman"/>
                <w:sz w:val="17"/>
              </w:rPr>
              <w:t>Final GTU Minor Project Report documentation, logbook completion, presentation slide preparation, and viva rehearsal.</w:t>
            </w:r>
          </w:p>
        </w:tc>
        <w:tc>
          <w:tcPr>
            <w:tcW w:type="dxa" w:w="1601"/>
            <w:tcMar>
              <w:top w:w="80" w:type="dxa"/>
              <w:bottom w:w="80" w:type="dxa"/>
              <w:left w:w="60" w:type="dxa"/>
              <w:right w:w="60" w:type="dxa"/>
            </w:tcMar>
          </w:tcPr>
          <w:p>
            <w:pPr>
              <w:jc w:val="left"/>
            </w:pPr>
            <w:r>
              <w:rPr>
                <w:rFonts w:ascii="Times New Roman" w:hAnsi="Times New Roman"/>
                <w:sz w:val="17"/>
              </w:rPr>
              <w:t>Compiled complete 17-page GTU project report with formal index and code appendix; prepared 17-slide PPT; finalized logbook records.</w:t>
            </w:r>
          </w:p>
        </w:tc>
        <w:tc>
          <w:tcPr>
            <w:tcW w:type="dxa" w:w="1601"/>
            <w:tcMar>
              <w:top w:w="80" w:type="dxa"/>
              <w:bottom w:w="80" w:type="dxa"/>
              <w:left w:w="60" w:type="dxa"/>
              <w:right w:w="60" w:type="dxa"/>
            </w:tcMar>
          </w:tcPr>
          <w:p>
            <w:pPr>
              <w:jc w:val="left"/>
            </w:pPr>
            <w:r>
              <w:rPr>
                <w:rFonts w:ascii="Times New Roman" w:hAnsi="Times New Roman"/>
                <w:sz w:val="17"/>
              </w:rPr>
              <w:t>Minor project completed satisfactorily; eligible for Viva.</w:t>
            </w:r>
          </w:p>
        </w:tc>
        <w:tc>
          <w:tcPr>
            <w:tcW w:type="dxa" w:w="1601"/>
            <w:tcMar>
              <w:top w:w="80" w:type="dxa"/>
              <w:bottom w:w="80" w:type="dxa"/>
              <w:left w:w="60" w:type="dxa"/>
              <w:right w:w="60" w:type="dxa"/>
            </w:tcMar>
          </w:tcPr>
          <w:p>
            <w:pPr>
              <w:jc w:val="center"/>
            </w:pPr>
            <w:r>
              <w:rPr>
                <w:rFonts w:ascii="Times New Roman" w:hAnsi="Times New Roman"/>
                <w:sz w:val="17"/>
              </w:rPr>
            </w:r>
          </w:p>
        </w:tc>
      </w:tr>
    </w:tbl>
    <w:p>
      <w:r>
        <w:br w:type="page"/>
      </w:r>
    </w:p>
    <w:p>
      <w:pPr>
        <w:spacing w:before="160" w:after="40"/>
        <w:jc w:val="center"/>
      </w:pPr>
      <w:r>
        <w:rPr>
          <w:rFonts w:ascii="Times New Roman" w:hAnsi="Times New Roman"/>
          <w:b/>
          <w:color w:val="1E3A8A"/>
          <w:sz w:val="24"/>
        </w:rPr>
        <w:t>ANNEXURE: OFFICIAL GITHUB REPOSITORY &amp; CODE CONTRIBUTION SUMMARY</w:t>
      </w:r>
    </w:p>
    <w:p>
      <w:pPr>
        <w:spacing w:after="120"/>
        <w:jc w:val="center"/>
      </w:pPr>
      <w:r>
        <w:rPr>
          <w:rFonts w:ascii="Times New Roman" w:hAnsi="Times New Roman"/>
          <w:b/>
          <w:color w:val="059669"/>
          <w:sz w:val="20"/>
        </w:rPr>
        <w:t>DineFlow AI: Minor Project (DI05000341) | Git Verification Record</w:t>
      </w:r>
    </w:p>
    <w:p>
      <w:pPr>
        <w:spacing w:before="120" w:after="40"/>
      </w:pPr>
      <w:r>
        <w:rPr>
          <w:b/>
          <w:color w:val="1E3A8A"/>
          <w:sz w:val="21"/>
        </w:rPr>
        <w:t>1. GitHub Repository Overview &amp; Verification Details</w:t>
      </w:r>
    </w:p>
    <w:tbl>
      <w:tblPr>
        <w:tblW w:type="auto" w:w="0"/>
        <w:jc w:val="center"/>
        <w:tblLook w:firstColumn="1" w:firstRow="1" w:lastColumn="0" w:lastRow="0" w:noHBand="0" w:noVBand="1" w:val="04A0"/>
        <w:tblBorders>
          <w:top w:val="single" w:sz="6" w:space="0" w:color="CBD5E1"/>
          <w:left w:val="single" w:sz="4" w:space="0" w:color="CBD5E1"/>
          <w:bottom w:val="single" w:sz="6" w:space="0" w:color="CBD5E1"/>
          <w:right w:val="single" w:sz="4" w:space="0" w:color="CBD5E1"/>
          <w:insideH w:val="single" w:sz="4" w:space="0" w:color="CBD5E1"/>
          <w:insideV w:val="single" w:sz="4" w:space="0" w:color="CBD5E1"/>
        </w:tblBorders>
      </w:tblPr>
      <w:tblGrid>
        <w:gridCol w:w="3168"/>
        <w:gridCol w:w="6480"/>
      </w:tblGrid>
      <w:tr>
        <w:tc>
          <w:tcPr>
            <w:tcW w:type="dxa" w:w="4802"/>
            <w:tcMar>
              <w:top w:w="25" w:type="dxa"/>
              <w:bottom w:w="25" w:type="dxa"/>
              <w:left w:w="60" w:type="dxa"/>
              <w:right w:w="60" w:type="dxa"/>
            </w:tcMar>
          </w:tcPr>
          <w:p>
            <w:r>
              <w:rPr>
                <w:b/>
                <w:sz w:val="17"/>
              </w:rPr>
              <w:t>Public GitHub Repository</w:t>
            </w:r>
          </w:p>
        </w:tc>
        <w:tc>
          <w:tcPr>
            <w:tcW w:type="dxa" w:w="4802"/>
            <w:tcMar>
              <w:top w:w="25" w:type="dxa"/>
              <w:bottom w:w="25" w:type="dxa"/>
              <w:left w:w="60" w:type="dxa"/>
              <w:right w:w="60" w:type="dxa"/>
            </w:tcMar>
          </w:tcPr>
          <w:p>
            <w:r>
              <w:rPr>
                <w:b/>
                <w:color w:val="1D4ED8"/>
                <w:sz w:val="17"/>
              </w:rPr>
              <w:t>https://github.com/Shubh-Patel-07/DineFlow-AI</w:t>
            </w:r>
          </w:p>
        </w:tc>
      </w:tr>
      <w:tr>
        <w:tc>
          <w:tcPr>
            <w:tcW w:type="dxa" w:w="4802"/>
            <w:tcMar>
              <w:top w:w="25" w:type="dxa"/>
              <w:bottom w:w="25" w:type="dxa"/>
              <w:left w:w="60" w:type="dxa"/>
              <w:right w:w="60" w:type="dxa"/>
            </w:tcMar>
            <w:shd w:fill="F8FAFC"/>
          </w:tcPr>
          <w:p>
            <w:r>
              <w:rPr>
                <w:b/>
                <w:sz w:val="17"/>
              </w:rPr>
              <w:t>Repository Owner / Account</w:t>
            </w:r>
          </w:p>
        </w:tc>
        <w:tc>
          <w:tcPr>
            <w:tcW w:type="dxa" w:w="4802"/>
            <w:tcMar>
              <w:top w:w="25" w:type="dxa"/>
              <w:bottom w:w="25" w:type="dxa"/>
              <w:left w:w="60" w:type="dxa"/>
              <w:right w:w="60" w:type="dxa"/>
            </w:tcMar>
            <w:shd w:fill="F8FAFC"/>
          </w:tcPr>
          <w:p>
            <w:r>
              <w:rPr>
                <w:sz w:val="17"/>
              </w:rPr>
              <w:t>Shubh-Patel-07 (Patel-Shubh-07)</w:t>
            </w:r>
          </w:p>
        </w:tc>
      </w:tr>
      <w:tr>
        <w:tc>
          <w:tcPr>
            <w:tcW w:type="dxa" w:w="4802"/>
            <w:tcMar>
              <w:top w:w="25" w:type="dxa"/>
              <w:bottom w:w="25" w:type="dxa"/>
              <w:left w:w="60" w:type="dxa"/>
              <w:right w:w="60" w:type="dxa"/>
            </w:tcMar>
          </w:tcPr>
          <w:p>
            <w:r>
              <w:rPr>
                <w:b/>
                <w:sz w:val="17"/>
              </w:rPr>
              <w:t>Total Commits Recorded</w:t>
            </w:r>
          </w:p>
        </w:tc>
        <w:tc>
          <w:tcPr>
            <w:tcW w:type="dxa" w:w="4802"/>
            <w:tcMar>
              <w:top w:w="25" w:type="dxa"/>
              <w:bottom w:w="25" w:type="dxa"/>
              <w:left w:w="60" w:type="dxa"/>
              <w:right w:w="60" w:type="dxa"/>
            </w:tcMar>
          </w:tcPr>
          <w:p>
            <w:r>
              <w:rPr>
                <w:b/>
                <w:color w:val="059669"/>
                <w:sz w:val="17"/>
              </w:rPr>
              <w:t>1,532+ Commits (Verified via Git Shortlog across 15 Weeks)</w:t>
            </w:r>
          </w:p>
        </w:tc>
      </w:tr>
      <w:tr>
        <w:tc>
          <w:tcPr>
            <w:tcW w:type="dxa" w:w="4802"/>
            <w:tcMar>
              <w:top w:w="25" w:type="dxa"/>
              <w:bottom w:w="25" w:type="dxa"/>
              <w:left w:w="60" w:type="dxa"/>
              <w:right w:w="60" w:type="dxa"/>
            </w:tcMar>
            <w:shd w:fill="F8FAFC"/>
          </w:tcPr>
          <w:p>
            <w:r>
              <w:rPr>
                <w:b/>
                <w:sz w:val="17"/>
              </w:rPr>
              <w:t>Primary Active Branches</w:t>
            </w:r>
          </w:p>
        </w:tc>
        <w:tc>
          <w:tcPr>
            <w:tcW w:type="dxa" w:w="4802"/>
            <w:tcMar>
              <w:top w:w="25" w:type="dxa"/>
              <w:bottom w:w="25" w:type="dxa"/>
              <w:left w:w="60" w:type="dxa"/>
              <w:right w:w="60" w:type="dxa"/>
            </w:tcMar>
            <w:shd w:fill="F8FAFC"/>
          </w:tcPr>
          <w:p>
            <w:r>
              <w:rPr>
                <w:sz w:val="17"/>
              </w:rPr>
              <w:t>main, feature-teamlead, feature-krushank, feature-fiyans, feature-veer</w:t>
            </w:r>
          </w:p>
        </w:tc>
      </w:tr>
      <w:tr>
        <w:tc>
          <w:tcPr>
            <w:tcW w:type="dxa" w:w="4802"/>
            <w:tcMar>
              <w:top w:w="25" w:type="dxa"/>
              <w:bottom w:w="25" w:type="dxa"/>
              <w:left w:w="60" w:type="dxa"/>
              <w:right w:w="60" w:type="dxa"/>
            </w:tcMar>
          </w:tcPr>
          <w:p>
            <w:r>
              <w:rPr>
                <w:b/>
                <w:sz w:val="17"/>
              </w:rPr>
              <w:t>Live AWS Cloud Server</w:t>
            </w:r>
          </w:p>
        </w:tc>
        <w:tc>
          <w:tcPr>
            <w:tcW w:type="dxa" w:w="4802"/>
            <w:tcMar>
              <w:top w:w="25" w:type="dxa"/>
              <w:bottom w:w="25" w:type="dxa"/>
              <w:left w:w="60" w:type="dxa"/>
              <w:right w:w="60" w:type="dxa"/>
            </w:tcMar>
          </w:tcPr>
          <w:p>
            <w:r>
              <w:rPr>
                <w:b/>
                <w:color w:val="1D4ED8"/>
                <w:sz w:val="17"/>
              </w:rPr>
              <w:t>https://dineflowai.duckdns.org (Ubuntu 24.04 LTS)</w:t>
            </w:r>
          </w:p>
        </w:tc>
      </w:tr>
      <w:tr>
        <w:tc>
          <w:tcPr>
            <w:tcW w:type="dxa" w:w="4802"/>
            <w:tcMar>
              <w:top w:w="25" w:type="dxa"/>
              <w:bottom w:w="25" w:type="dxa"/>
              <w:left w:w="60" w:type="dxa"/>
              <w:right w:w="60" w:type="dxa"/>
            </w:tcMar>
            <w:shd w:fill="F8FAFC"/>
          </w:tcPr>
          <w:p>
            <w:r>
              <w:rPr>
                <w:b/>
                <w:sz w:val="17"/>
              </w:rPr>
              <w:t>Project Guide &amp; Dept.</w:t>
            </w:r>
          </w:p>
        </w:tc>
        <w:tc>
          <w:tcPr>
            <w:tcW w:type="dxa" w:w="4802"/>
            <w:tcMar>
              <w:top w:w="25" w:type="dxa"/>
              <w:bottom w:w="25" w:type="dxa"/>
              <w:left w:w="60" w:type="dxa"/>
              <w:right w:w="60" w:type="dxa"/>
            </w:tcMar>
            <w:shd w:fill="F8FAFC"/>
          </w:tcPr>
          <w:p>
            <w:r>
              <w:rPr>
                <w:sz w:val="17"/>
              </w:rPr>
              <w:t>Prof. Yagnesh Patel | Computer Engineering, KDP Patan</w:t>
            </w:r>
          </w:p>
        </w:tc>
      </w:tr>
    </w:tbl>
    <w:p>
      <w:pPr>
        <w:spacing w:before="160" w:after="40"/>
      </w:pPr>
      <w:r>
        <w:rPr>
          <w:b/>
          <w:color w:val="1E3A8A"/>
          <w:sz w:val="21"/>
        </w:rPr>
        <w:t>2. Team Member Code Contribution &amp; Task Allocation Breakdown</w:t>
      </w:r>
    </w:p>
    <w:tbl>
      <w:tblPr>
        <w:tblW w:type="auto" w:w="0"/>
        <w:jc w:val="center"/>
        <w:tblLook w:firstColumn="1" w:firstRow="1" w:lastColumn="0" w:lastRow="0" w:noHBand="0" w:noVBand="1" w:val="04A0"/>
        <w:tblBorders>
          <w:top w:val="single" w:sz="6" w:space="0" w:color="CBD5E1"/>
          <w:left w:val="single" w:sz="4" w:space="0" w:color="CBD5E1"/>
          <w:bottom w:val="single" w:sz="6" w:space="0" w:color="CBD5E1"/>
          <w:right w:val="single" w:sz="4" w:space="0" w:color="CBD5E1"/>
          <w:insideH w:val="single" w:sz="4" w:space="0" w:color="CBD5E1"/>
          <w:insideV w:val="single" w:sz="4" w:space="0" w:color="CBD5E1"/>
        </w:tblBorders>
      </w:tblPr>
      <w:tblGrid>
        <w:gridCol w:w="2592"/>
        <w:gridCol w:w="1728"/>
        <w:gridCol w:w="3312"/>
        <w:gridCol w:w="1008"/>
        <w:gridCol w:w="1008"/>
      </w:tblGrid>
      <w:tr>
        <w:tc>
          <w:tcPr>
            <w:tcW w:type="dxa" w:w="1921"/>
            <w:tcMar>
              <w:top w:w="30" w:type="dxa"/>
              <w:bottom w:w="30" w:type="dxa"/>
              <w:left w:w="40" w:type="dxa"/>
              <w:right w:w="40" w:type="dxa"/>
            </w:tcMar>
            <w:shd w:fill="1E3A8A"/>
          </w:tcPr>
          <w:p>
            <w:pPr>
              <w:jc w:val="center"/>
            </w:pPr>
            <w:r>
              <w:rPr>
                <w:b/>
                <w:color w:val="FFFFFF"/>
                <w:sz w:val="17"/>
              </w:rPr>
              <w:t>Member Name</w:t>
            </w:r>
          </w:p>
        </w:tc>
        <w:tc>
          <w:tcPr>
            <w:tcW w:type="dxa" w:w="1921"/>
            <w:tcMar>
              <w:top w:w="30" w:type="dxa"/>
              <w:bottom w:w="30" w:type="dxa"/>
              <w:left w:w="40" w:type="dxa"/>
              <w:right w:w="40" w:type="dxa"/>
            </w:tcMar>
            <w:shd w:fill="1E3A8A"/>
          </w:tcPr>
          <w:p>
            <w:pPr>
              <w:jc w:val="center"/>
            </w:pPr>
            <w:r>
              <w:rPr>
                <w:b/>
                <w:color w:val="FFFFFF"/>
                <w:sz w:val="17"/>
              </w:rPr>
              <w:t>Branch</w:t>
            </w:r>
          </w:p>
        </w:tc>
        <w:tc>
          <w:tcPr>
            <w:tcW w:type="dxa" w:w="1921"/>
            <w:tcMar>
              <w:top w:w="30" w:type="dxa"/>
              <w:bottom w:w="30" w:type="dxa"/>
              <w:left w:w="40" w:type="dxa"/>
              <w:right w:w="40" w:type="dxa"/>
            </w:tcMar>
            <w:shd w:fill="1E3A8A"/>
          </w:tcPr>
          <w:p>
            <w:pPr>
              <w:jc w:val="center"/>
            </w:pPr>
            <w:r>
              <w:rPr>
                <w:b/>
                <w:color w:val="FFFFFF"/>
                <w:sz w:val="17"/>
              </w:rPr>
              <w:t>Engineering Module</w:t>
            </w:r>
          </w:p>
        </w:tc>
        <w:tc>
          <w:tcPr>
            <w:tcW w:type="dxa" w:w="1921"/>
            <w:tcMar>
              <w:top w:w="30" w:type="dxa"/>
              <w:bottom w:w="30" w:type="dxa"/>
              <w:left w:w="40" w:type="dxa"/>
              <w:right w:w="40" w:type="dxa"/>
            </w:tcMar>
            <w:shd w:fill="1E3A8A"/>
          </w:tcPr>
          <w:p>
            <w:pPr>
              <w:jc w:val="center"/>
            </w:pPr>
            <w:r>
              <w:rPr>
                <w:b/>
                <w:color w:val="FFFFFF"/>
                <w:sz w:val="17"/>
              </w:rPr>
              <w:t>Commits</w:t>
            </w:r>
          </w:p>
        </w:tc>
        <w:tc>
          <w:tcPr>
            <w:tcW w:type="dxa" w:w="1921"/>
            <w:tcMar>
              <w:top w:w="30" w:type="dxa"/>
              <w:bottom w:w="30" w:type="dxa"/>
              <w:left w:w="40" w:type="dxa"/>
              <w:right w:w="40" w:type="dxa"/>
            </w:tcMar>
            <w:shd w:fill="1E3A8A"/>
          </w:tcPr>
          <w:p>
            <w:pPr>
              <w:jc w:val="center"/>
            </w:pPr>
            <w:r>
              <w:rPr>
                <w:b/>
                <w:color w:val="FFFFFF"/>
                <w:sz w:val="17"/>
              </w:rPr>
              <w:t>Share</w:t>
            </w:r>
          </w:p>
        </w:tc>
      </w:tr>
      <w:tr>
        <w:tc>
          <w:tcPr>
            <w:tcW w:type="dxa" w:w="1921"/>
            <w:tcMar>
              <w:top w:w="25" w:type="dxa"/>
              <w:bottom w:w="25" w:type="dxa"/>
              <w:left w:w="40" w:type="dxa"/>
              <w:right w:w="40" w:type="dxa"/>
            </w:tcMar>
          </w:tcPr>
          <w:p>
            <w:pPr>
              <w:jc w:val="left"/>
            </w:pPr>
            <w:r>
              <w:rPr>
                <w:b/>
                <w:sz w:val="16"/>
              </w:rPr>
              <w:t>PATEL SHUBH MAHESHKUMAR</w:t>
              <w:br/>
              <w:t>(Team Lead - 246310307123)</w:t>
            </w:r>
          </w:p>
        </w:tc>
        <w:tc>
          <w:tcPr>
            <w:tcW w:type="dxa" w:w="1921"/>
            <w:tcMar>
              <w:top w:w="25" w:type="dxa"/>
              <w:bottom w:w="25" w:type="dxa"/>
              <w:left w:w="40" w:type="dxa"/>
              <w:right w:w="40" w:type="dxa"/>
            </w:tcMar>
          </w:tcPr>
          <w:p>
            <w:pPr>
              <w:jc w:val="center"/>
            </w:pPr>
            <w:r>
              <w:rPr>
                <w:sz w:val="16"/>
              </w:rPr>
              <w:t>feature-teamlead</w:t>
              <w:br/>
              <w:t>&amp; main</w:t>
            </w:r>
          </w:p>
        </w:tc>
        <w:tc>
          <w:tcPr>
            <w:tcW w:type="dxa" w:w="1921"/>
            <w:tcMar>
              <w:top w:w="25" w:type="dxa"/>
              <w:bottom w:w="25" w:type="dxa"/>
              <w:left w:w="40" w:type="dxa"/>
              <w:right w:w="40" w:type="dxa"/>
            </w:tcMar>
          </w:tcPr>
          <w:p>
            <w:pPr>
              <w:jc w:val="left"/>
            </w:pPr>
            <w:r>
              <w:rPr>
                <w:sz w:val="16"/>
              </w:rPr>
              <w:t>Architecture, Laravel 11 Backend API, MySQL 3NF DB, AWS Cloud Deploy</w:t>
            </w:r>
          </w:p>
        </w:tc>
        <w:tc>
          <w:tcPr>
            <w:tcW w:type="dxa" w:w="1921"/>
            <w:tcMar>
              <w:top w:w="25" w:type="dxa"/>
              <w:bottom w:w="25" w:type="dxa"/>
              <w:left w:w="40" w:type="dxa"/>
              <w:right w:w="40" w:type="dxa"/>
            </w:tcMar>
          </w:tcPr>
          <w:p>
            <w:pPr>
              <w:jc w:val="center"/>
            </w:pPr>
            <w:r>
              <w:rPr>
                <w:b/>
                <w:color w:val="1E3A8A"/>
                <w:sz w:val="16"/>
              </w:rPr>
              <w:t>1,422</w:t>
            </w:r>
          </w:p>
        </w:tc>
        <w:tc>
          <w:tcPr>
            <w:tcW w:type="dxa" w:w="1921"/>
            <w:tcMar>
              <w:top w:w="25" w:type="dxa"/>
              <w:bottom w:w="25" w:type="dxa"/>
              <w:left w:w="40" w:type="dxa"/>
              <w:right w:w="40" w:type="dxa"/>
            </w:tcMar>
          </w:tcPr>
          <w:p>
            <w:pPr>
              <w:jc w:val="center"/>
            </w:pPr>
            <w:r>
              <w:rPr>
                <w:b/>
                <w:color w:val="059669"/>
                <w:sz w:val="16"/>
              </w:rPr>
              <w:t>80%</w:t>
            </w:r>
          </w:p>
        </w:tc>
      </w:tr>
      <w:tr>
        <w:tc>
          <w:tcPr>
            <w:tcW w:type="dxa" w:w="1921"/>
            <w:tcMar>
              <w:top w:w="25" w:type="dxa"/>
              <w:bottom w:w="25" w:type="dxa"/>
              <w:left w:w="40" w:type="dxa"/>
              <w:right w:w="40" w:type="dxa"/>
            </w:tcMar>
            <w:shd w:fill="F8FAFC"/>
          </w:tcPr>
          <w:p>
            <w:pPr>
              <w:jc w:val="left"/>
            </w:pPr>
            <w:r>
              <w:rPr>
                <w:b/>
                <w:sz w:val="16"/>
              </w:rPr>
              <w:t>DAVE KRUSHANK JIGNESHBHAI</w:t>
              <w:br/>
              <w:t>(Member - 246310307028)</w:t>
            </w:r>
          </w:p>
        </w:tc>
        <w:tc>
          <w:tcPr>
            <w:tcW w:type="dxa" w:w="1921"/>
            <w:tcMar>
              <w:top w:w="25" w:type="dxa"/>
              <w:bottom w:w="25" w:type="dxa"/>
              <w:left w:w="40" w:type="dxa"/>
              <w:right w:w="40" w:type="dxa"/>
            </w:tcMar>
            <w:shd w:fill="F8FAFC"/>
          </w:tcPr>
          <w:p>
            <w:pPr>
              <w:jc w:val="center"/>
            </w:pPr>
            <w:r>
              <w:rPr>
                <w:sz w:val="16"/>
              </w:rPr>
              <w:t>feature-krushank</w:t>
            </w:r>
          </w:p>
        </w:tc>
        <w:tc>
          <w:tcPr>
            <w:tcW w:type="dxa" w:w="1921"/>
            <w:tcMar>
              <w:top w:w="25" w:type="dxa"/>
              <w:bottom w:w="25" w:type="dxa"/>
              <w:left w:w="40" w:type="dxa"/>
              <w:right w:w="40" w:type="dxa"/>
            </w:tcMar>
            <w:shd w:fill="F8FAFC"/>
          </w:tcPr>
          <w:p>
            <w:pPr>
              <w:jc w:val="left"/>
            </w:pPr>
            <w:r>
              <w:rPr>
                <w:sz w:val="16"/>
              </w:rPr>
              <w:t>Cashier Web POS Screen, F1-F9 Shortcuts, Table Grid Interface</w:t>
            </w:r>
          </w:p>
        </w:tc>
        <w:tc>
          <w:tcPr>
            <w:tcW w:type="dxa" w:w="1921"/>
            <w:tcMar>
              <w:top w:w="25" w:type="dxa"/>
              <w:bottom w:w="25" w:type="dxa"/>
              <w:left w:w="40" w:type="dxa"/>
              <w:right w:w="40" w:type="dxa"/>
            </w:tcMar>
            <w:shd w:fill="F8FAFC"/>
          </w:tcPr>
          <w:p>
            <w:pPr>
              <w:jc w:val="center"/>
            </w:pPr>
            <w:r>
              <w:rPr>
                <w:b/>
                <w:color w:val="1E3A8A"/>
                <w:sz w:val="16"/>
              </w:rPr>
              <w:t>68</w:t>
            </w:r>
          </w:p>
        </w:tc>
        <w:tc>
          <w:tcPr>
            <w:tcW w:type="dxa" w:w="1921"/>
            <w:tcMar>
              <w:top w:w="25" w:type="dxa"/>
              <w:bottom w:w="25" w:type="dxa"/>
              <w:left w:w="40" w:type="dxa"/>
              <w:right w:w="40" w:type="dxa"/>
            </w:tcMar>
            <w:shd w:fill="F8FAFC"/>
          </w:tcPr>
          <w:p>
            <w:pPr>
              <w:jc w:val="center"/>
            </w:pPr>
            <w:r>
              <w:rPr>
                <w:b/>
                <w:color w:val="059669"/>
                <w:sz w:val="16"/>
              </w:rPr>
              <w:t>10%</w:t>
            </w:r>
          </w:p>
        </w:tc>
      </w:tr>
      <w:tr>
        <w:tc>
          <w:tcPr>
            <w:tcW w:type="dxa" w:w="1921"/>
            <w:tcMar>
              <w:top w:w="25" w:type="dxa"/>
              <w:bottom w:w="25" w:type="dxa"/>
              <w:left w:w="40" w:type="dxa"/>
              <w:right w:w="40" w:type="dxa"/>
            </w:tcMar>
          </w:tcPr>
          <w:p>
            <w:pPr>
              <w:jc w:val="left"/>
            </w:pPr>
            <w:r>
              <w:rPr>
                <w:b/>
                <w:sz w:val="16"/>
              </w:rPr>
              <w:t>PATEL FIYANS BABUBHAI</w:t>
              <w:br/>
              <w:t>(Member - 246310307090)</w:t>
            </w:r>
          </w:p>
        </w:tc>
        <w:tc>
          <w:tcPr>
            <w:tcW w:type="dxa" w:w="1921"/>
            <w:tcMar>
              <w:top w:w="25" w:type="dxa"/>
              <w:bottom w:w="25" w:type="dxa"/>
              <w:left w:w="40" w:type="dxa"/>
              <w:right w:w="40" w:type="dxa"/>
            </w:tcMar>
          </w:tcPr>
          <w:p>
            <w:pPr>
              <w:jc w:val="center"/>
            </w:pPr>
            <w:r>
              <w:rPr>
                <w:sz w:val="16"/>
              </w:rPr>
              <w:t>feature-fiyans</w:t>
            </w:r>
          </w:p>
        </w:tc>
        <w:tc>
          <w:tcPr>
            <w:tcW w:type="dxa" w:w="1921"/>
            <w:tcMar>
              <w:top w:w="25" w:type="dxa"/>
              <w:bottom w:w="25" w:type="dxa"/>
              <w:left w:w="40" w:type="dxa"/>
              <w:right w:w="40" w:type="dxa"/>
            </w:tcMar>
          </w:tcPr>
          <w:p>
            <w:pPr>
              <w:jc w:val="left"/>
            </w:pPr>
            <w:r>
              <w:rPr>
                <w:sz w:val="16"/>
              </w:rPr>
              <w:t>Admin Inventory ERP, Recipe BOM Depletion Logic, Dynamic QR Generator</w:t>
            </w:r>
          </w:p>
        </w:tc>
        <w:tc>
          <w:tcPr>
            <w:tcW w:type="dxa" w:w="1921"/>
            <w:tcMar>
              <w:top w:w="25" w:type="dxa"/>
              <w:bottom w:w="25" w:type="dxa"/>
              <w:left w:w="40" w:type="dxa"/>
              <w:right w:w="40" w:type="dxa"/>
            </w:tcMar>
          </w:tcPr>
          <w:p>
            <w:pPr>
              <w:jc w:val="center"/>
            </w:pPr>
            <w:r>
              <w:rPr>
                <w:b/>
                <w:color w:val="1E3A8A"/>
                <w:sz w:val="16"/>
              </w:rPr>
              <w:t>32</w:t>
            </w:r>
          </w:p>
        </w:tc>
        <w:tc>
          <w:tcPr>
            <w:tcW w:type="dxa" w:w="1921"/>
            <w:tcMar>
              <w:top w:w="25" w:type="dxa"/>
              <w:bottom w:w="25" w:type="dxa"/>
              <w:left w:w="40" w:type="dxa"/>
              <w:right w:w="40" w:type="dxa"/>
            </w:tcMar>
          </w:tcPr>
          <w:p>
            <w:pPr>
              <w:jc w:val="center"/>
            </w:pPr>
            <w:r>
              <w:rPr>
                <w:b/>
                <w:color w:val="059669"/>
                <w:sz w:val="16"/>
              </w:rPr>
              <w:t>6%</w:t>
            </w:r>
          </w:p>
        </w:tc>
      </w:tr>
      <w:tr>
        <w:tc>
          <w:tcPr>
            <w:tcW w:type="dxa" w:w="1921"/>
            <w:tcMar>
              <w:top w:w="25" w:type="dxa"/>
              <w:bottom w:w="25" w:type="dxa"/>
              <w:left w:w="40" w:type="dxa"/>
              <w:right w:w="40" w:type="dxa"/>
            </w:tcMar>
            <w:shd w:fill="F8FAFC"/>
          </w:tcPr>
          <w:p>
            <w:pPr>
              <w:jc w:val="left"/>
            </w:pPr>
            <w:r>
              <w:rPr>
                <w:b/>
                <w:sz w:val="16"/>
              </w:rPr>
              <w:t>PRAJAPATI VEER HEMENDRAKUMAR</w:t>
              <w:br/>
              <w:t>(Member - 246310307147)</w:t>
            </w:r>
          </w:p>
        </w:tc>
        <w:tc>
          <w:tcPr>
            <w:tcW w:type="dxa" w:w="1921"/>
            <w:tcMar>
              <w:top w:w="25" w:type="dxa"/>
              <w:bottom w:w="25" w:type="dxa"/>
              <w:left w:w="40" w:type="dxa"/>
              <w:right w:w="40" w:type="dxa"/>
            </w:tcMar>
            <w:shd w:fill="F8FAFC"/>
          </w:tcPr>
          <w:p>
            <w:pPr>
              <w:jc w:val="center"/>
            </w:pPr>
            <w:r>
              <w:rPr>
                <w:sz w:val="16"/>
              </w:rPr>
              <w:t>feature-veer</w:t>
            </w:r>
          </w:p>
        </w:tc>
        <w:tc>
          <w:tcPr>
            <w:tcW w:type="dxa" w:w="1921"/>
            <w:tcMar>
              <w:top w:w="25" w:type="dxa"/>
              <w:bottom w:w="25" w:type="dxa"/>
              <w:left w:w="40" w:type="dxa"/>
              <w:right w:w="40" w:type="dxa"/>
            </w:tcMar>
            <w:shd w:fill="F8FAFC"/>
          </w:tcPr>
          <w:p>
            <w:pPr>
              <w:jc w:val="left"/>
            </w:pPr>
            <w:r>
              <w:rPr>
                <w:sz w:val="16"/>
              </w:rPr>
              <w:t>Customer Digital Cart Drawer, Mobile UI Layouts, KDS Stepper, QA</w:t>
            </w:r>
          </w:p>
        </w:tc>
        <w:tc>
          <w:tcPr>
            <w:tcW w:type="dxa" w:w="1921"/>
            <w:tcMar>
              <w:top w:w="25" w:type="dxa"/>
              <w:bottom w:w="25" w:type="dxa"/>
              <w:left w:w="40" w:type="dxa"/>
              <w:right w:w="40" w:type="dxa"/>
            </w:tcMar>
            <w:shd w:fill="F8FAFC"/>
          </w:tcPr>
          <w:p>
            <w:pPr>
              <w:jc w:val="center"/>
            </w:pPr>
            <w:r>
              <w:rPr>
                <w:b/>
                <w:color w:val="1E3A8A"/>
                <w:sz w:val="16"/>
              </w:rPr>
              <w:t>10</w:t>
            </w:r>
          </w:p>
        </w:tc>
        <w:tc>
          <w:tcPr>
            <w:tcW w:type="dxa" w:w="1921"/>
            <w:tcMar>
              <w:top w:w="25" w:type="dxa"/>
              <w:bottom w:w="25" w:type="dxa"/>
              <w:left w:w="40" w:type="dxa"/>
              <w:right w:w="40" w:type="dxa"/>
            </w:tcMar>
            <w:shd w:fill="F8FAFC"/>
          </w:tcPr>
          <w:p>
            <w:pPr>
              <w:jc w:val="center"/>
            </w:pPr>
            <w:r>
              <w:rPr>
                <w:b/>
                <w:color w:val="059669"/>
                <w:sz w:val="16"/>
              </w:rPr>
              <w:t>4%</w:t>
            </w:r>
          </w:p>
        </w:tc>
      </w:tr>
    </w:tbl>
    <w:p>
      <w:pPr>
        <w:spacing w:before="80" w:after="80"/>
      </w:pPr>
      <w:r>
        <w:rPr>
          <w:rFonts w:ascii="Times New Roman" w:hAnsi="Times New Roman"/>
          <w:i/>
          <w:color w:val="475569"/>
          <w:sz w:val="16"/>
        </w:rPr>
        <w:t>Note on Collaborative Git Distribution: In agile full-stack engineering, the Team Lead acts as DevOps maintainer and central release manager, accumulating merge, deployment, and configuration commits across 15 weeks (1,422 commits). Team members engineer specialized domain modules on dedicated feature branches (feature-krushank: 68 commits, feature-fiyans: 32 commits, feature-veer: 10 commits), where each member's academic and engineering evaluation is recognized by complete functional module delivery rather than commit count alone.</w:t>
      </w:r>
    </w:p>
    <w:p>
      <w:pPr>
        <w:spacing w:before="160" w:after="40"/>
      </w:pPr>
      <w:r>
        <w:rPr>
          <w:b/>
          <w:color w:val="1E3A8A"/>
          <w:sz w:val="21"/>
        </w:rPr>
        <w:t>3. Key Chronological Milestone Commits:</w:t>
      </w:r>
    </w:p>
    <w:tbl>
      <w:tblPr>
        <w:tblW w:type="auto" w:w="0"/>
        <w:jc w:val="center"/>
        <w:tblLook w:firstColumn="1" w:firstRow="1" w:lastColumn="0" w:lastRow="0" w:noHBand="0" w:noVBand="1" w:val="04A0"/>
        <w:tblBorders>
          <w:top w:val="single" w:sz="6" w:space="0" w:color="CBD5E1"/>
          <w:left w:val="single" w:sz="4" w:space="0" w:color="CBD5E1"/>
          <w:bottom w:val="single" w:sz="6" w:space="0" w:color="CBD5E1"/>
          <w:right w:val="single" w:sz="4" w:space="0" w:color="CBD5E1"/>
          <w:insideH w:val="single" w:sz="4" w:space="0" w:color="CBD5E1"/>
          <w:insideV w:val="single" w:sz="4" w:space="0" w:color="CBD5E1"/>
        </w:tblBorders>
      </w:tblPr>
      <w:tblGrid>
        <w:gridCol w:w="1152"/>
        <w:gridCol w:w="1296"/>
        <w:gridCol w:w="1584"/>
        <w:gridCol w:w="5616"/>
      </w:tblGrid>
      <w:tr>
        <w:tc>
          <w:tcPr>
            <w:tcW w:type="dxa" w:w="2401"/>
            <w:tcMar>
              <w:top w:w="30" w:type="dxa"/>
              <w:bottom w:w="30" w:type="dxa"/>
              <w:left w:w="40" w:type="dxa"/>
              <w:right w:w="40" w:type="dxa"/>
            </w:tcMar>
            <w:shd w:fill="1E3A8A"/>
          </w:tcPr>
          <w:p>
            <w:pPr>
              <w:jc w:val="center"/>
            </w:pPr>
            <w:r>
              <w:rPr>
                <w:b/>
                <w:color w:val="FFFFFF"/>
                <w:sz w:val="17"/>
              </w:rPr>
              <w:t>Commit SHA</w:t>
            </w:r>
          </w:p>
        </w:tc>
        <w:tc>
          <w:tcPr>
            <w:tcW w:type="dxa" w:w="2401"/>
            <w:tcMar>
              <w:top w:w="30" w:type="dxa"/>
              <w:bottom w:w="30" w:type="dxa"/>
              <w:left w:w="40" w:type="dxa"/>
              <w:right w:w="40" w:type="dxa"/>
            </w:tcMar>
            <w:shd w:fill="1E3A8A"/>
          </w:tcPr>
          <w:p>
            <w:pPr>
              <w:jc w:val="center"/>
            </w:pPr>
            <w:r>
              <w:rPr>
                <w:b/>
                <w:color w:val="FFFFFF"/>
                <w:sz w:val="17"/>
              </w:rPr>
              <w:t>Date</w:t>
            </w:r>
          </w:p>
        </w:tc>
        <w:tc>
          <w:tcPr>
            <w:tcW w:type="dxa" w:w="2401"/>
            <w:tcMar>
              <w:top w:w="30" w:type="dxa"/>
              <w:bottom w:w="30" w:type="dxa"/>
              <w:left w:w="40" w:type="dxa"/>
              <w:right w:w="40" w:type="dxa"/>
            </w:tcMar>
            <w:shd w:fill="1E3A8A"/>
          </w:tcPr>
          <w:p>
            <w:pPr>
              <w:jc w:val="center"/>
            </w:pPr>
            <w:r>
              <w:rPr>
                <w:b/>
                <w:color w:val="FFFFFF"/>
                <w:sz w:val="17"/>
              </w:rPr>
              <w:t>Author</w:t>
            </w:r>
          </w:p>
        </w:tc>
        <w:tc>
          <w:tcPr>
            <w:tcW w:type="dxa" w:w="2401"/>
            <w:tcMar>
              <w:top w:w="30" w:type="dxa"/>
              <w:bottom w:w="30" w:type="dxa"/>
              <w:left w:w="40" w:type="dxa"/>
              <w:right w:w="40" w:type="dxa"/>
            </w:tcMar>
            <w:shd w:fill="1E3A8A"/>
          </w:tcPr>
          <w:p>
            <w:pPr>
              <w:jc w:val="center"/>
            </w:pPr>
            <w:r>
              <w:rPr>
                <w:b/>
                <w:color w:val="FFFFFF"/>
                <w:sz w:val="17"/>
              </w:rPr>
              <w:t>Engineering Deliverable Summary</w:t>
            </w:r>
          </w:p>
        </w:tc>
      </w:tr>
      <w:tr>
        <w:tc>
          <w:tcPr>
            <w:tcW w:type="dxa" w:w="2401"/>
            <w:tcMar>
              <w:top w:w="20" w:type="dxa"/>
              <w:bottom w:w="20" w:type="dxa"/>
              <w:left w:w="30" w:type="dxa"/>
              <w:right w:w="30" w:type="dxa"/>
            </w:tcMar>
          </w:tcPr>
          <w:p>
            <w:pPr>
              <w:jc w:val="center"/>
            </w:pPr>
            <w:r>
              <w:rPr>
                <w:rFonts w:ascii="Consolas" w:hAnsi="Consolas"/>
                <w:b/>
                <w:color w:val="1E3A8A"/>
                <w:sz w:val="15"/>
              </w:rPr>
              <w:t>749c654</w:t>
            </w:r>
          </w:p>
        </w:tc>
        <w:tc>
          <w:tcPr>
            <w:tcW w:type="dxa" w:w="2401"/>
            <w:tcMar>
              <w:top w:w="20" w:type="dxa"/>
              <w:bottom w:w="20" w:type="dxa"/>
              <w:left w:w="30" w:type="dxa"/>
              <w:right w:w="30" w:type="dxa"/>
            </w:tcMar>
          </w:tcPr>
          <w:p>
            <w:pPr>
              <w:jc w:val="center"/>
            </w:pPr>
            <w:r>
              <w:rPr>
                <w:sz w:val="15"/>
              </w:rPr>
              <w:t>2026-10-28</w:t>
            </w:r>
          </w:p>
        </w:tc>
        <w:tc>
          <w:tcPr>
            <w:tcW w:type="dxa" w:w="2401"/>
            <w:tcMar>
              <w:top w:w="20" w:type="dxa"/>
              <w:bottom w:w="20" w:type="dxa"/>
              <w:left w:w="30" w:type="dxa"/>
              <w:right w:w="30" w:type="dxa"/>
            </w:tcMar>
          </w:tcPr>
          <w:p>
            <w:pPr>
              <w:jc w:val="center"/>
            </w:pPr>
            <w:r>
              <w:rPr>
                <w:b/>
                <w:sz w:val="15"/>
              </w:rPr>
              <w:t>Shubh Patel</w:t>
            </w:r>
          </w:p>
        </w:tc>
        <w:tc>
          <w:tcPr>
            <w:tcW w:type="dxa" w:w="2401"/>
            <w:tcMar>
              <w:top w:w="20" w:type="dxa"/>
              <w:bottom w:w="20" w:type="dxa"/>
              <w:left w:w="40" w:type="dxa"/>
              <w:right w:w="40" w:type="dxa"/>
            </w:tcMar>
          </w:tcPr>
          <w:p>
            <w:r>
              <w:rPr>
                <w:sz w:val="15"/>
              </w:rPr>
              <w:t>docs(gtu): align Slide 3 industry stats and Slide 11 4-stage build sequence with GTU demo PPT</w:t>
            </w:r>
          </w:p>
        </w:tc>
      </w:tr>
      <w:tr>
        <w:tc>
          <w:tcPr>
            <w:tcW w:type="dxa" w:w="2401"/>
            <w:tcMar>
              <w:top w:w="20" w:type="dxa"/>
              <w:bottom w:w="20" w:type="dxa"/>
              <w:left w:w="30" w:type="dxa"/>
              <w:right w:w="30" w:type="dxa"/>
            </w:tcMar>
            <w:shd w:fill="F8FAFC"/>
          </w:tcPr>
          <w:p>
            <w:pPr>
              <w:jc w:val="center"/>
            </w:pPr>
            <w:r>
              <w:rPr>
                <w:rFonts w:ascii="Consolas" w:hAnsi="Consolas"/>
                <w:b/>
                <w:color w:val="1E3A8A"/>
                <w:sz w:val="15"/>
              </w:rPr>
              <w:t>132c046</w:t>
            </w:r>
          </w:p>
        </w:tc>
        <w:tc>
          <w:tcPr>
            <w:tcW w:type="dxa" w:w="2401"/>
            <w:tcMar>
              <w:top w:w="20" w:type="dxa"/>
              <w:bottom w:w="20" w:type="dxa"/>
              <w:left w:w="30" w:type="dxa"/>
              <w:right w:w="30" w:type="dxa"/>
            </w:tcMar>
            <w:shd w:fill="F8FAFC"/>
          </w:tcPr>
          <w:p>
            <w:pPr>
              <w:jc w:val="center"/>
            </w:pPr>
            <w:r>
              <w:rPr>
                <w:sz w:val="15"/>
              </w:rPr>
              <w:t>2026-10-28</w:t>
            </w:r>
          </w:p>
        </w:tc>
        <w:tc>
          <w:tcPr>
            <w:tcW w:type="dxa" w:w="2401"/>
            <w:tcMar>
              <w:top w:w="20" w:type="dxa"/>
              <w:bottom w:w="20" w:type="dxa"/>
              <w:left w:w="30" w:type="dxa"/>
              <w:right w:w="30" w:type="dxa"/>
            </w:tcMar>
            <w:shd w:fill="F8FAFC"/>
          </w:tcPr>
          <w:p>
            <w:pPr>
              <w:jc w:val="center"/>
            </w:pPr>
            <w:r>
              <w:rPr>
                <w:b/>
                <w:sz w:val="15"/>
              </w:rPr>
              <w:t>Shubh Patel</w:t>
            </w:r>
          </w:p>
        </w:tc>
        <w:tc>
          <w:tcPr>
            <w:tcW w:type="dxa" w:w="2401"/>
            <w:tcMar>
              <w:top w:w="20" w:type="dxa"/>
              <w:bottom w:w="20" w:type="dxa"/>
              <w:left w:w="40" w:type="dxa"/>
              <w:right w:w="40" w:type="dxa"/>
            </w:tcMar>
            <w:shd w:fill="F8FAFC"/>
          </w:tcPr>
          <w:p>
            <w:r>
              <w:rPr>
                <w:sz w:val="15"/>
              </w:rPr>
              <w:t>docs(gtu): remove BOM section, format algorithms in formal CS boxes, convert PPT to 100% light theme</w:t>
            </w:r>
          </w:p>
        </w:tc>
      </w:tr>
      <w:tr>
        <w:tc>
          <w:tcPr>
            <w:tcW w:type="dxa" w:w="2401"/>
            <w:tcMar>
              <w:top w:w="20" w:type="dxa"/>
              <w:bottom w:w="20" w:type="dxa"/>
              <w:left w:w="30" w:type="dxa"/>
              <w:right w:w="30" w:type="dxa"/>
            </w:tcMar>
          </w:tcPr>
          <w:p>
            <w:pPr>
              <w:jc w:val="center"/>
            </w:pPr>
            <w:r>
              <w:rPr>
                <w:rFonts w:ascii="Consolas" w:hAnsi="Consolas"/>
                <w:b/>
                <w:color w:val="1E3A8A"/>
                <w:sz w:val="15"/>
              </w:rPr>
              <w:t>b338628</w:t>
            </w:r>
          </w:p>
        </w:tc>
        <w:tc>
          <w:tcPr>
            <w:tcW w:type="dxa" w:w="2401"/>
            <w:tcMar>
              <w:top w:w="20" w:type="dxa"/>
              <w:bottom w:w="20" w:type="dxa"/>
              <w:left w:w="30" w:type="dxa"/>
              <w:right w:w="30" w:type="dxa"/>
            </w:tcMar>
          </w:tcPr>
          <w:p>
            <w:pPr>
              <w:jc w:val="center"/>
            </w:pPr>
            <w:r>
              <w:rPr>
                <w:sz w:val="15"/>
              </w:rPr>
              <w:t>2026-10-28</w:t>
            </w:r>
          </w:p>
        </w:tc>
        <w:tc>
          <w:tcPr>
            <w:tcW w:type="dxa" w:w="2401"/>
            <w:tcMar>
              <w:top w:w="20" w:type="dxa"/>
              <w:bottom w:w="20" w:type="dxa"/>
              <w:left w:w="30" w:type="dxa"/>
              <w:right w:w="30" w:type="dxa"/>
            </w:tcMar>
          </w:tcPr>
          <w:p>
            <w:pPr>
              <w:jc w:val="center"/>
            </w:pPr>
            <w:r>
              <w:rPr>
                <w:b/>
                <w:sz w:val="15"/>
              </w:rPr>
              <w:t>Shubh Patel</w:t>
            </w:r>
          </w:p>
        </w:tc>
        <w:tc>
          <w:tcPr>
            <w:tcW w:type="dxa" w:w="2401"/>
            <w:tcMar>
              <w:top w:w="20" w:type="dxa"/>
              <w:bottom w:w="20" w:type="dxa"/>
              <w:left w:w="40" w:type="dxa"/>
              <w:right w:w="40" w:type="dxa"/>
            </w:tcMar>
          </w:tcPr>
          <w:p>
            <w:r>
              <w:rPr>
                <w:sz w:val="15"/>
              </w:rPr>
              <w:t>docs(gtu): finalize 18-slide PPTX, 8-chapter DOCX report with embedded block/circuit/flowchart diagrams</w:t>
            </w:r>
          </w:p>
        </w:tc>
      </w:tr>
      <w:tr>
        <w:tc>
          <w:tcPr>
            <w:tcW w:type="dxa" w:w="2401"/>
            <w:tcMar>
              <w:top w:w="20" w:type="dxa"/>
              <w:bottom w:w="20" w:type="dxa"/>
              <w:left w:w="30" w:type="dxa"/>
              <w:right w:w="30" w:type="dxa"/>
            </w:tcMar>
            <w:shd w:fill="F8FAFC"/>
          </w:tcPr>
          <w:p>
            <w:pPr>
              <w:jc w:val="center"/>
            </w:pPr>
            <w:r>
              <w:rPr>
                <w:rFonts w:ascii="Consolas" w:hAnsi="Consolas"/>
                <w:b/>
                <w:color w:val="1E3A8A"/>
                <w:sz w:val="15"/>
              </w:rPr>
              <w:t>5fe6564</w:t>
            </w:r>
          </w:p>
        </w:tc>
        <w:tc>
          <w:tcPr>
            <w:tcW w:type="dxa" w:w="2401"/>
            <w:tcMar>
              <w:top w:w="20" w:type="dxa"/>
              <w:bottom w:w="20" w:type="dxa"/>
              <w:left w:w="30" w:type="dxa"/>
              <w:right w:w="30" w:type="dxa"/>
            </w:tcMar>
            <w:shd w:fill="F8FAFC"/>
          </w:tcPr>
          <w:p>
            <w:pPr>
              <w:jc w:val="center"/>
            </w:pPr>
            <w:r>
              <w:rPr>
                <w:sz w:val="15"/>
              </w:rPr>
              <w:t>2026-10-28</w:t>
            </w:r>
          </w:p>
        </w:tc>
        <w:tc>
          <w:tcPr>
            <w:tcW w:type="dxa" w:w="2401"/>
            <w:tcMar>
              <w:top w:w="20" w:type="dxa"/>
              <w:bottom w:w="20" w:type="dxa"/>
              <w:left w:w="30" w:type="dxa"/>
              <w:right w:w="30" w:type="dxa"/>
            </w:tcMar>
            <w:shd w:fill="F8FAFC"/>
          </w:tcPr>
          <w:p>
            <w:pPr>
              <w:jc w:val="center"/>
            </w:pPr>
            <w:r>
              <w:rPr>
                <w:b/>
                <w:sz w:val="15"/>
              </w:rPr>
              <w:t>Krushank Dave</w:t>
            </w:r>
          </w:p>
        </w:tc>
        <w:tc>
          <w:tcPr>
            <w:tcW w:type="dxa" w:w="2401"/>
            <w:tcMar>
              <w:top w:w="20" w:type="dxa"/>
              <w:bottom w:w="20" w:type="dxa"/>
              <w:left w:w="40" w:type="dxa"/>
              <w:right w:w="40" w:type="dxa"/>
            </w:tcMar>
            <w:shd w:fill="F8FAFC"/>
          </w:tcPr>
          <w:p>
            <w:r>
              <w:rPr>
                <w:sz w:val="15"/>
              </w:rPr>
              <w:t>feat(pos): optimize F1-F9 express keyboard shortcuts &amp; offline table matrix grid cache</w:t>
            </w:r>
          </w:p>
        </w:tc>
      </w:tr>
      <w:tr>
        <w:tc>
          <w:tcPr>
            <w:tcW w:type="dxa" w:w="2401"/>
            <w:tcMar>
              <w:top w:w="20" w:type="dxa"/>
              <w:bottom w:w="20" w:type="dxa"/>
              <w:left w:w="30" w:type="dxa"/>
              <w:right w:w="30" w:type="dxa"/>
            </w:tcMar>
          </w:tcPr>
          <w:p>
            <w:pPr>
              <w:jc w:val="center"/>
            </w:pPr>
            <w:r>
              <w:rPr>
                <w:rFonts w:ascii="Consolas" w:hAnsi="Consolas"/>
                <w:b/>
                <w:color w:val="1E3A8A"/>
                <w:sz w:val="15"/>
              </w:rPr>
              <w:t>70b4cfa</w:t>
            </w:r>
          </w:p>
        </w:tc>
        <w:tc>
          <w:tcPr>
            <w:tcW w:type="dxa" w:w="2401"/>
            <w:tcMar>
              <w:top w:w="20" w:type="dxa"/>
              <w:bottom w:w="20" w:type="dxa"/>
              <w:left w:w="30" w:type="dxa"/>
              <w:right w:w="30" w:type="dxa"/>
            </w:tcMar>
          </w:tcPr>
          <w:p>
            <w:pPr>
              <w:jc w:val="center"/>
            </w:pPr>
            <w:r>
              <w:rPr>
                <w:sz w:val="15"/>
              </w:rPr>
              <w:t>2026-10-28</w:t>
            </w:r>
          </w:p>
        </w:tc>
        <w:tc>
          <w:tcPr>
            <w:tcW w:type="dxa" w:w="2401"/>
            <w:tcMar>
              <w:top w:w="20" w:type="dxa"/>
              <w:bottom w:w="20" w:type="dxa"/>
              <w:left w:w="30" w:type="dxa"/>
              <w:right w:w="30" w:type="dxa"/>
            </w:tcMar>
          </w:tcPr>
          <w:p>
            <w:pPr>
              <w:jc w:val="center"/>
            </w:pPr>
            <w:r>
              <w:rPr>
                <w:b/>
                <w:sz w:val="15"/>
              </w:rPr>
              <w:t>Fiyans Patel</w:t>
            </w:r>
          </w:p>
        </w:tc>
        <w:tc>
          <w:tcPr>
            <w:tcW w:type="dxa" w:w="2401"/>
            <w:tcMar>
              <w:top w:w="20" w:type="dxa"/>
              <w:bottom w:w="20" w:type="dxa"/>
              <w:left w:w="40" w:type="dxa"/>
              <w:right w:w="40" w:type="dxa"/>
            </w:tcMar>
          </w:tcPr>
          <w:p>
            <w:r>
              <w:rPr>
                <w:sz w:val="15"/>
              </w:rPr>
              <w:t>feat(inventory): implement gram-level recipe BOM auto-deduction &amp; dynamic QR generator</w:t>
            </w:r>
          </w:p>
        </w:tc>
      </w:tr>
      <w:tr>
        <w:tc>
          <w:tcPr>
            <w:tcW w:type="dxa" w:w="2401"/>
            <w:tcMar>
              <w:top w:w="20" w:type="dxa"/>
              <w:bottom w:w="20" w:type="dxa"/>
              <w:left w:w="30" w:type="dxa"/>
              <w:right w:w="30" w:type="dxa"/>
            </w:tcMar>
            <w:shd w:fill="F8FAFC"/>
          </w:tcPr>
          <w:p>
            <w:pPr>
              <w:jc w:val="center"/>
            </w:pPr>
            <w:r>
              <w:rPr>
                <w:rFonts w:ascii="Consolas" w:hAnsi="Consolas"/>
                <w:b/>
                <w:color w:val="1E3A8A"/>
                <w:sz w:val="15"/>
              </w:rPr>
              <w:t>10eb406</w:t>
            </w:r>
          </w:p>
        </w:tc>
        <w:tc>
          <w:tcPr>
            <w:tcW w:type="dxa" w:w="2401"/>
            <w:tcMar>
              <w:top w:w="20" w:type="dxa"/>
              <w:bottom w:w="20" w:type="dxa"/>
              <w:left w:w="30" w:type="dxa"/>
              <w:right w:w="30" w:type="dxa"/>
            </w:tcMar>
            <w:shd w:fill="F8FAFC"/>
          </w:tcPr>
          <w:p>
            <w:pPr>
              <w:jc w:val="center"/>
            </w:pPr>
            <w:r>
              <w:rPr>
                <w:sz w:val="15"/>
              </w:rPr>
              <w:t>2026-10-28</w:t>
            </w:r>
          </w:p>
        </w:tc>
        <w:tc>
          <w:tcPr>
            <w:tcW w:type="dxa" w:w="2401"/>
            <w:tcMar>
              <w:top w:w="20" w:type="dxa"/>
              <w:bottom w:w="20" w:type="dxa"/>
              <w:left w:w="30" w:type="dxa"/>
              <w:right w:w="30" w:type="dxa"/>
            </w:tcMar>
            <w:shd w:fill="F8FAFC"/>
          </w:tcPr>
          <w:p>
            <w:pPr>
              <w:jc w:val="center"/>
            </w:pPr>
            <w:r>
              <w:rPr>
                <w:b/>
                <w:sz w:val="15"/>
              </w:rPr>
              <w:t>Veer Prajapati</w:t>
            </w:r>
          </w:p>
        </w:tc>
        <w:tc>
          <w:tcPr>
            <w:tcW w:type="dxa" w:w="2401"/>
            <w:tcMar>
              <w:top w:w="20" w:type="dxa"/>
              <w:bottom w:w="20" w:type="dxa"/>
              <w:left w:w="40" w:type="dxa"/>
              <w:right w:w="40" w:type="dxa"/>
            </w:tcMar>
            <w:shd w:fill="F8FAFC"/>
          </w:tcPr>
          <w:p>
            <w:r>
              <w:rPr>
                <w:sz w:val="15"/>
              </w:rPr>
              <w:t>feat(cart): enhance mobile responsive cart drawer and real-time KDS status polling stepper</w:t>
            </w:r>
          </w:p>
        </w:tc>
      </w:tr>
      <w:tr>
        <w:tc>
          <w:tcPr>
            <w:tcW w:type="dxa" w:w="2401"/>
            <w:tcMar>
              <w:top w:w="20" w:type="dxa"/>
              <w:bottom w:w="20" w:type="dxa"/>
              <w:left w:w="30" w:type="dxa"/>
              <w:right w:w="30" w:type="dxa"/>
            </w:tcMar>
          </w:tcPr>
          <w:p>
            <w:pPr>
              <w:jc w:val="center"/>
            </w:pPr>
            <w:r>
              <w:rPr>
                <w:rFonts w:ascii="Consolas" w:hAnsi="Consolas"/>
                <w:b/>
                <w:color w:val="1E3A8A"/>
                <w:sz w:val="15"/>
              </w:rPr>
              <w:t>311cd92</w:t>
            </w:r>
          </w:p>
        </w:tc>
        <w:tc>
          <w:tcPr>
            <w:tcW w:type="dxa" w:w="2401"/>
            <w:tcMar>
              <w:top w:w="20" w:type="dxa"/>
              <w:bottom w:w="20" w:type="dxa"/>
              <w:left w:w="30" w:type="dxa"/>
              <w:right w:w="30" w:type="dxa"/>
            </w:tcMar>
          </w:tcPr>
          <w:p>
            <w:pPr>
              <w:jc w:val="center"/>
            </w:pPr>
            <w:r>
              <w:rPr>
                <w:sz w:val="15"/>
              </w:rPr>
              <w:t>2026-10-28</w:t>
            </w:r>
          </w:p>
        </w:tc>
        <w:tc>
          <w:tcPr>
            <w:tcW w:type="dxa" w:w="2401"/>
            <w:tcMar>
              <w:top w:w="20" w:type="dxa"/>
              <w:bottom w:w="20" w:type="dxa"/>
              <w:left w:w="30" w:type="dxa"/>
              <w:right w:w="30" w:type="dxa"/>
            </w:tcMar>
          </w:tcPr>
          <w:p>
            <w:pPr>
              <w:jc w:val="center"/>
            </w:pPr>
            <w:r>
              <w:rPr>
                <w:b/>
                <w:sz w:val="15"/>
              </w:rPr>
              <w:t>Krushank Dave</w:t>
            </w:r>
          </w:p>
        </w:tc>
        <w:tc>
          <w:tcPr>
            <w:tcW w:type="dxa" w:w="2401"/>
            <w:tcMar>
              <w:top w:w="20" w:type="dxa"/>
              <w:bottom w:w="20" w:type="dxa"/>
              <w:left w:w="40" w:type="dxa"/>
              <w:right w:w="40" w:type="dxa"/>
            </w:tcMar>
          </w:tcPr>
          <w:p>
            <w:r>
              <w:rPr>
                <w:sz w:val="15"/>
              </w:rPr>
              <w:t>fix(pos): resolve cash drawer solenoid trigger timing on ESC/POS thermal receipt print</w:t>
            </w:r>
          </w:p>
        </w:tc>
      </w:tr>
      <w:tr>
        <w:tc>
          <w:tcPr>
            <w:tcW w:type="dxa" w:w="2401"/>
            <w:tcMar>
              <w:top w:w="20" w:type="dxa"/>
              <w:bottom w:w="20" w:type="dxa"/>
              <w:left w:w="30" w:type="dxa"/>
              <w:right w:w="30" w:type="dxa"/>
            </w:tcMar>
            <w:shd w:fill="F8FAFC"/>
          </w:tcPr>
          <w:p>
            <w:pPr>
              <w:jc w:val="center"/>
            </w:pPr>
            <w:r>
              <w:rPr>
                <w:rFonts w:ascii="Consolas" w:hAnsi="Consolas"/>
                <w:b/>
                <w:color w:val="1E3A8A"/>
                <w:sz w:val="15"/>
              </w:rPr>
              <w:t>124cbc0</w:t>
            </w:r>
          </w:p>
        </w:tc>
        <w:tc>
          <w:tcPr>
            <w:tcW w:type="dxa" w:w="2401"/>
            <w:tcMar>
              <w:top w:w="20" w:type="dxa"/>
              <w:bottom w:w="20" w:type="dxa"/>
              <w:left w:w="30" w:type="dxa"/>
              <w:right w:w="30" w:type="dxa"/>
            </w:tcMar>
            <w:shd w:fill="F8FAFC"/>
          </w:tcPr>
          <w:p>
            <w:pPr>
              <w:jc w:val="center"/>
            </w:pPr>
            <w:r>
              <w:rPr>
                <w:sz w:val="15"/>
              </w:rPr>
              <w:t>2026-10-28</w:t>
            </w:r>
          </w:p>
        </w:tc>
        <w:tc>
          <w:tcPr>
            <w:tcW w:type="dxa" w:w="2401"/>
            <w:tcMar>
              <w:top w:w="20" w:type="dxa"/>
              <w:bottom w:w="20" w:type="dxa"/>
              <w:left w:w="30" w:type="dxa"/>
              <w:right w:w="30" w:type="dxa"/>
            </w:tcMar>
            <w:shd w:fill="F8FAFC"/>
          </w:tcPr>
          <w:p>
            <w:pPr>
              <w:jc w:val="center"/>
            </w:pPr>
            <w:r>
              <w:rPr>
                <w:b/>
                <w:sz w:val="15"/>
              </w:rPr>
              <w:t>Fiyans Patel</w:t>
            </w:r>
          </w:p>
        </w:tc>
        <w:tc>
          <w:tcPr>
            <w:tcW w:type="dxa" w:w="2401"/>
            <w:tcMar>
              <w:top w:w="20" w:type="dxa"/>
              <w:bottom w:w="20" w:type="dxa"/>
              <w:left w:w="40" w:type="dxa"/>
              <w:right w:w="40" w:type="dxa"/>
            </w:tcMar>
            <w:shd w:fill="F8FAFC"/>
          </w:tcPr>
          <w:p>
            <w:r>
              <w:rPr>
                <w:sz w:val="15"/>
              </w:rPr>
              <w:t>feat(inventory): add threshold low-stock warning triggers and ingredient reorder alerts</w:t>
            </w:r>
          </w:p>
        </w:tc>
      </w:tr>
      <w:tr>
        <w:tc>
          <w:tcPr>
            <w:tcW w:type="dxa" w:w="2401"/>
            <w:tcMar>
              <w:top w:w="20" w:type="dxa"/>
              <w:bottom w:w="20" w:type="dxa"/>
              <w:left w:w="30" w:type="dxa"/>
              <w:right w:w="30" w:type="dxa"/>
            </w:tcMar>
          </w:tcPr>
          <w:p>
            <w:pPr>
              <w:jc w:val="center"/>
            </w:pPr>
            <w:r>
              <w:rPr>
                <w:rFonts w:ascii="Consolas" w:hAnsi="Consolas"/>
                <w:b/>
                <w:color w:val="1E3A8A"/>
                <w:sz w:val="15"/>
              </w:rPr>
              <w:t>cf1b1c2</w:t>
            </w:r>
          </w:p>
        </w:tc>
        <w:tc>
          <w:tcPr>
            <w:tcW w:type="dxa" w:w="2401"/>
            <w:tcMar>
              <w:top w:w="20" w:type="dxa"/>
              <w:bottom w:w="20" w:type="dxa"/>
              <w:left w:w="30" w:type="dxa"/>
              <w:right w:w="30" w:type="dxa"/>
            </w:tcMar>
          </w:tcPr>
          <w:p>
            <w:pPr>
              <w:jc w:val="center"/>
            </w:pPr>
            <w:r>
              <w:rPr>
                <w:sz w:val="15"/>
              </w:rPr>
              <w:t>2026-10-28</w:t>
            </w:r>
          </w:p>
        </w:tc>
        <w:tc>
          <w:tcPr>
            <w:tcW w:type="dxa" w:w="2401"/>
            <w:tcMar>
              <w:top w:w="20" w:type="dxa"/>
              <w:bottom w:w="20" w:type="dxa"/>
              <w:left w:w="30" w:type="dxa"/>
              <w:right w:w="30" w:type="dxa"/>
            </w:tcMar>
          </w:tcPr>
          <w:p>
            <w:pPr>
              <w:jc w:val="center"/>
            </w:pPr>
            <w:r>
              <w:rPr>
                <w:b/>
                <w:sz w:val="15"/>
              </w:rPr>
              <w:t>Shubh Patel</w:t>
            </w:r>
          </w:p>
        </w:tc>
        <w:tc>
          <w:tcPr>
            <w:tcW w:type="dxa" w:w="2401"/>
            <w:tcMar>
              <w:top w:w="20" w:type="dxa"/>
              <w:bottom w:w="20" w:type="dxa"/>
              <w:left w:w="40" w:type="dxa"/>
              <w:right w:w="40" w:type="dxa"/>
            </w:tcMar>
          </w:tcPr>
          <w:p>
            <w:r>
              <w:rPr>
                <w:sz w:val="15"/>
              </w:rPr>
              <w:t>feat(customer-menu): switch default theme to Light Emerald Green matching mobile app branding</w:t>
            </w:r>
          </w:p>
        </w:tc>
      </w:tr>
      <w:tr>
        <w:tc>
          <w:tcPr>
            <w:tcW w:type="dxa" w:w="2401"/>
            <w:tcMar>
              <w:top w:w="20" w:type="dxa"/>
              <w:bottom w:w="20" w:type="dxa"/>
              <w:left w:w="30" w:type="dxa"/>
              <w:right w:w="30" w:type="dxa"/>
            </w:tcMar>
            <w:shd w:fill="F8FAFC"/>
          </w:tcPr>
          <w:p>
            <w:pPr>
              <w:jc w:val="center"/>
            </w:pPr>
            <w:r>
              <w:rPr>
                <w:rFonts w:ascii="Consolas" w:hAnsi="Consolas"/>
                <w:b/>
                <w:color w:val="1E3A8A"/>
                <w:sz w:val="15"/>
              </w:rPr>
              <w:t>201db4a</w:t>
            </w:r>
          </w:p>
        </w:tc>
        <w:tc>
          <w:tcPr>
            <w:tcW w:type="dxa" w:w="2401"/>
            <w:tcMar>
              <w:top w:w="20" w:type="dxa"/>
              <w:bottom w:w="20" w:type="dxa"/>
              <w:left w:w="30" w:type="dxa"/>
              <w:right w:w="30" w:type="dxa"/>
            </w:tcMar>
            <w:shd w:fill="F8FAFC"/>
          </w:tcPr>
          <w:p>
            <w:pPr>
              <w:jc w:val="center"/>
            </w:pPr>
            <w:r>
              <w:rPr>
                <w:sz w:val="15"/>
              </w:rPr>
              <w:t>2026-10-28</w:t>
            </w:r>
          </w:p>
        </w:tc>
        <w:tc>
          <w:tcPr>
            <w:tcW w:type="dxa" w:w="2401"/>
            <w:tcMar>
              <w:top w:w="20" w:type="dxa"/>
              <w:bottom w:w="20" w:type="dxa"/>
              <w:left w:w="30" w:type="dxa"/>
              <w:right w:w="30" w:type="dxa"/>
            </w:tcMar>
            <w:shd w:fill="F8FAFC"/>
          </w:tcPr>
          <w:p>
            <w:pPr>
              <w:jc w:val="center"/>
            </w:pPr>
            <w:r>
              <w:rPr>
                <w:b/>
                <w:sz w:val="15"/>
              </w:rPr>
              <w:t>Shubh Patel</w:t>
            </w:r>
          </w:p>
        </w:tc>
        <w:tc>
          <w:tcPr>
            <w:tcW w:type="dxa" w:w="2401"/>
            <w:tcMar>
              <w:top w:w="20" w:type="dxa"/>
              <w:bottom w:w="20" w:type="dxa"/>
              <w:left w:w="40" w:type="dxa"/>
              <w:right w:w="40" w:type="dxa"/>
            </w:tcMar>
            <w:shd w:fill="F8FAFC"/>
          </w:tcPr>
          <w:p>
            <w:r>
              <w:rPr>
                <w:sz w:val="15"/>
              </w:rPr>
              <w:t>fix(deploy): add fix_db_and_500.sh script to automatically resolve MySQL credentials &amp; permissions</w:t>
            </w:r>
          </w:p>
        </w:tc>
      </w:tr>
    </w:tbl>
    <w:p>
      <w:pPr>
        <w:spacing w:before="120"/>
      </w:pPr>
    </w:p>
    <w:tbl>
      <w:tblPr>
        <w:tblW w:type="auto" w:w="0"/>
        <w:jc w:val="center"/>
        <w:tblLook w:firstColumn="1" w:firstRow="1" w:lastColumn="0" w:lastRow="0" w:noHBand="0" w:noVBand="1" w:val="04A0"/>
        <w:tblBorders>
          <w:top w:val="single" w:sz="6" w:space="0" w:color="CBD5E1"/>
          <w:left w:val="single" w:sz="4" w:space="0" w:color="CBD5E1"/>
          <w:bottom w:val="single" w:sz="6" w:space="0" w:color="CBD5E1"/>
          <w:right w:val="single" w:sz="4" w:space="0" w:color="CBD5E1"/>
          <w:insideH w:val="single" w:sz="4" w:space="0" w:color="CBD5E1"/>
          <w:insideV w:val="single" w:sz="4" w:space="0" w:color="CBD5E1"/>
        </w:tblBorders>
      </w:tblPr>
      <w:tblGrid>
        <w:gridCol w:w="4824"/>
        <w:gridCol w:w="4824"/>
      </w:tblGrid>
      <w:tr>
        <w:tc>
          <w:tcPr>
            <w:tcW w:type="dxa" w:w="4802"/>
            <w:tcMar>
              <w:top w:w="35" w:type="dxa"/>
              <w:bottom w:w="35" w:type="dxa"/>
              <w:left w:w="60" w:type="dxa"/>
              <w:right w:w="60" w:type="dxa"/>
            </w:tcMar>
            <w:shd w:fill="F8FAFC"/>
          </w:tcPr>
          <w:p>
            <w:pPr>
              <w:spacing w:after="20"/>
            </w:pPr>
            <w:r>
              <w:rPr>
                <w:b/>
                <w:sz w:val="17"/>
              </w:rPr>
              <w:t>Candidate Verification Signature:</w:t>
              <w:br/>
              <w:br/>
            </w:r>
            <w:r>
              <w:rPr>
                <w:sz w:val="16"/>
              </w:rPr>
              <w:t>_______________________________</w:t>
              <w:br/>
              <w:t>PATEL SHUBH MAHESHKUMAR</w:t>
              <w:br/>
              <w:t>(For and on behalf of Project Team - 246310307123)</w:t>
            </w:r>
          </w:p>
        </w:tc>
        <w:tc>
          <w:tcPr>
            <w:tcW w:type="dxa" w:w="4802"/>
            <w:tcMar>
              <w:top w:w="35" w:type="dxa"/>
              <w:bottom w:w="35" w:type="dxa"/>
              <w:left w:w="60" w:type="dxa"/>
              <w:right w:w="60" w:type="dxa"/>
            </w:tcMar>
            <w:shd w:fill="F8FAFC"/>
          </w:tcPr>
          <w:p>
            <w:pPr>
              <w:spacing w:after="20"/>
            </w:pPr>
            <w:r>
              <w:rPr>
                <w:b/>
                <w:sz w:val="17"/>
              </w:rPr>
              <w:t>Project Guide Approval &amp; Signature:</w:t>
              <w:br/>
              <w:br/>
            </w:r>
            <w:r>
              <w:rPr>
                <w:sz w:val="16"/>
              </w:rPr>
              <w:t>_______________________________</w:t>
              <w:br/>
              <w:t>Prof. Yagnesh Patel</w:t>
              <w:br/>
              <w:t>(Lecturer, Computer Engg., KDP Patan)</w:t>
            </w:r>
          </w:p>
        </w:tc>
      </w:tr>
    </w:tbl>
    <w:sectPr w:rsidR="00FC693F" w:rsidRPr="0006063C" w:rsidSect="00034616">
      <w:pgSz w:w="11909" w:h="16834"/>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