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:rsidR="0039638F" w:rsidRPr="006214CB" w:rsidRDefault="00C16A6C">
      <w:r>
        <w:rPr>
          <w:b/>
        </w:rPr>
        <w:lastRenderedPageBreak/>
        <w:t>Student’s</w:t>
      </w:r>
      <w:r w:rsidR="006214CB">
        <w:rPr>
          <w:b/>
        </w:rPr>
        <w:t xml:space="preserve"> Name: </w:t>
      </w:r>
    </w:p>
    <w:p w:rsidR="006214CB" w:rsidRPr="006214CB" w:rsidRDefault="006214CB">
      <w:r>
        <w:rPr>
          <w:b/>
        </w:rPr>
        <w:t xml:space="preserve">Roll Number: </w:t>
      </w:r>
    </w:p>
    <w:p w:rsidR="006214CB" w:rsidRPr="00C16A6C" w:rsidRDefault="00C16A6C">
      <w:r>
        <w:rPr>
          <w:b/>
        </w:rPr>
        <w:lastRenderedPageBreak/>
        <w:t xml:space="preserve">Mobile No: </w:t>
      </w:r>
    </w:p>
    <w:p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</w:p>
    <w:p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:rsidR="006214CB" w:rsidRPr="006214CB" w:rsidRDefault="006214CB" w:rsidP="006214CB">
      <w:pPr>
        <w:pStyle w:val="Title"/>
        <w:rPr>
          <w:sz w:val="2"/>
        </w:rPr>
      </w:pPr>
    </w:p>
    <w:p w:rsidR="004B32E4" w:rsidRPr="004B32E4" w:rsidRDefault="004B32E4" w:rsidP="004B32E4">
      <w:pPr>
        <w:pStyle w:val="Heading1"/>
      </w:pPr>
      <w:r>
        <w:t>a.</w:t>
      </w:r>
    </w:p>
    <w:p w:rsidR="006A3F17" w:rsidRPr="006A3F17" w:rsidRDefault="006A3F17" w:rsidP="006A3F17">
      <w:pPr>
        <w:pStyle w:val="Caption"/>
        <w:keepNext/>
        <w:jc w:val="center"/>
        <w:rPr>
          <w:color w:val="auto"/>
        </w:rPr>
      </w:pPr>
      <w:r w:rsidRPr="006A3F17">
        <w:rPr>
          <w:color w:val="auto"/>
        </w:rPr>
        <w:t xml:space="preserve">Table </w:t>
      </w:r>
      <w:r w:rsidR="00754429" w:rsidRPr="006A3F17">
        <w:rPr>
          <w:color w:val="auto"/>
        </w:rPr>
        <w:fldChar w:fldCharType="begin"/>
      </w:r>
      <w:r w:rsidRPr="006A3F17">
        <w:rPr>
          <w:color w:val="auto"/>
        </w:rPr>
        <w:instrText xml:space="preserve"> SEQ Table \* ARABIC </w:instrText>
      </w:r>
      <w:r w:rsidR="00754429" w:rsidRPr="006A3F17">
        <w:rPr>
          <w:color w:val="auto"/>
        </w:rPr>
        <w:fldChar w:fldCharType="separate"/>
      </w:r>
      <w:r w:rsidR="00B55B50">
        <w:rPr>
          <w:noProof/>
          <w:color w:val="auto"/>
        </w:rPr>
        <w:t>1</w:t>
      </w:r>
      <w:r w:rsidR="00754429" w:rsidRPr="006A3F17">
        <w:rPr>
          <w:color w:val="auto"/>
        </w:rPr>
        <w:fldChar w:fldCharType="end"/>
      </w:r>
      <w:r w:rsidR="00FF3618">
        <w:rPr>
          <w:color w:val="auto"/>
        </w:rPr>
        <w:t xml:space="preserve"> Minimum and maximum attribute v</w:t>
      </w:r>
      <w:r w:rsidR="004B32E4">
        <w:rPr>
          <w:color w:val="auto"/>
        </w:rPr>
        <w:t xml:space="preserve">alues </w:t>
      </w:r>
      <w:r w:rsidR="00FF3618">
        <w:rPr>
          <w:color w:val="auto"/>
        </w:rPr>
        <w:t>before and a</w:t>
      </w:r>
      <w:r w:rsidR="006A6377">
        <w:rPr>
          <w:color w:val="auto"/>
        </w:rPr>
        <w:t>fter n</w:t>
      </w:r>
      <w:r w:rsidRPr="006A3F17">
        <w:rPr>
          <w:color w:val="auto"/>
        </w:rPr>
        <w:t>ormalization</w:t>
      </w:r>
    </w:p>
    <w:tbl>
      <w:tblPr>
        <w:tblStyle w:val="TableGrid"/>
        <w:tblW w:w="0" w:type="auto"/>
        <w:jc w:val="center"/>
        <w:tblLook w:val="04A0"/>
      </w:tblPr>
      <w:tblGrid>
        <w:gridCol w:w="817"/>
        <w:gridCol w:w="2201"/>
        <w:gridCol w:w="1524"/>
        <w:gridCol w:w="1632"/>
        <w:gridCol w:w="1416"/>
        <w:gridCol w:w="1524"/>
      </w:tblGrid>
      <w:tr w:rsidR="001C42F5" w:rsidTr="001D6F2C">
        <w:trPr>
          <w:jc w:val="center"/>
        </w:trPr>
        <w:tc>
          <w:tcPr>
            <w:tcW w:w="817" w:type="dxa"/>
            <w:vMerge w:val="restart"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S. No.</w:t>
            </w:r>
          </w:p>
        </w:tc>
        <w:tc>
          <w:tcPr>
            <w:tcW w:w="2201" w:type="dxa"/>
            <w:vMerge w:val="restart"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Attribute</w:t>
            </w:r>
          </w:p>
        </w:tc>
        <w:tc>
          <w:tcPr>
            <w:tcW w:w="3156" w:type="dxa"/>
            <w:gridSpan w:val="2"/>
          </w:tcPr>
          <w:p w:rsidR="001C42F5" w:rsidRPr="006A3F17" w:rsidRDefault="006A6377" w:rsidP="006A3F17">
            <w:pPr>
              <w:jc w:val="center"/>
              <w:rPr>
                <w:b/>
              </w:rPr>
            </w:pPr>
            <w:r>
              <w:rPr>
                <w:b/>
              </w:rPr>
              <w:t>Before n</w:t>
            </w:r>
            <w:r w:rsidR="001C42F5" w:rsidRPr="006A3F17">
              <w:rPr>
                <w:b/>
              </w:rPr>
              <w:t>ormalization</w:t>
            </w:r>
          </w:p>
        </w:tc>
        <w:tc>
          <w:tcPr>
            <w:tcW w:w="2940" w:type="dxa"/>
            <w:gridSpan w:val="2"/>
          </w:tcPr>
          <w:p w:rsidR="001C42F5" w:rsidRPr="006A3F17" w:rsidRDefault="006A6377" w:rsidP="006A3F17">
            <w:pPr>
              <w:jc w:val="center"/>
              <w:rPr>
                <w:b/>
              </w:rPr>
            </w:pPr>
            <w:r>
              <w:rPr>
                <w:b/>
              </w:rPr>
              <w:t>After n</w:t>
            </w:r>
            <w:r w:rsidR="001C42F5" w:rsidRPr="006A3F17">
              <w:rPr>
                <w:b/>
              </w:rPr>
              <w:t>ormalization</w:t>
            </w:r>
          </w:p>
        </w:tc>
      </w:tr>
      <w:tr w:rsidR="001C42F5" w:rsidTr="001D6F2C">
        <w:trPr>
          <w:jc w:val="center"/>
        </w:trPr>
        <w:tc>
          <w:tcPr>
            <w:tcW w:w="817" w:type="dxa"/>
            <w:vMerge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</w:p>
        </w:tc>
        <w:tc>
          <w:tcPr>
            <w:tcW w:w="2201" w:type="dxa"/>
            <w:vMerge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</w:p>
        </w:tc>
        <w:tc>
          <w:tcPr>
            <w:tcW w:w="1524" w:type="dxa"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Minimum</w:t>
            </w:r>
          </w:p>
        </w:tc>
        <w:tc>
          <w:tcPr>
            <w:tcW w:w="1632" w:type="dxa"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Maximum</w:t>
            </w:r>
          </w:p>
        </w:tc>
        <w:tc>
          <w:tcPr>
            <w:tcW w:w="1416" w:type="dxa"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Minimum</w:t>
            </w:r>
          </w:p>
        </w:tc>
        <w:tc>
          <w:tcPr>
            <w:tcW w:w="1524" w:type="dxa"/>
          </w:tcPr>
          <w:p w:rsidR="001C42F5" w:rsidRPr="006A3F17" w:rsidRDefault="001C42F5" w:rsidP="006A3F17">
            <w:pPr>
              <w:jc w:val="center"/>
              <w:rPr>
                <w:b/>
              </w:rPr>
            </w:pPr>
            <w:r w:rsidRPr="006A3F17">
              <w:rPr>
                <w:b/>
              </w:rPr>
              <w:t>Maximum</w:t>
            </w: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1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proofErr w:type="spellStart"/>
            <w:r w:rsidRPr="00192841">
              <w:t>pregs</w:t>
            </w:r>
            <w:proofErr w:type="spellEnd"/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2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proofErr w:type="spellStart"/>
            <w:r w:rsidRPr="00192841">
              <w:t>plas</w:t>
            </w:r>
            <w:proofErr w:type="spellEnd"/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3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r w:rsidRPr="00192841">
              <w:t>pres (in mm Hg)</w:t>
            </w: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4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r w:rsidRPr="00192841">
              <w:t>skin (in mm)</w:t>
            </w: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5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r w:rsidRPr="00192841">
              <w:t>test (in mu U/</w:t>
            </w:r>
            <w:proofErr w:type="spellStart"/>
            <w:r w:rsidRPr="00192841">
              <w:t>mL</w:t>
            </w:r>
            <w:proofErr w:type="spellEnd"/>
            <w:r w:rsidRPr="00192841">
              <w:t xml:space="preserve">) </w:t>
            </w: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6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r w:rsidRPr="00192841">
              <w:t>BMI (in kg/m</w:t>
            </w:r>
            <w:r w:rsidRPr="00192841">
              <w:rPr>
                <w:vertAlign w:val="superscript"/>
              </w:rPr>
              <w:t>2</w:t>
            </w:r>
            <w:r w:rsidRPr="00192841">
              <w:t>)</w:t>
            </w: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 w:rsidRPr="006A3F17">
              <w:t>7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proofErr w:type="spellStart"/>
            <w:r w:rsidRPr="00192841">
              <w:t>pedi</w:t>
            </w:r>
            <w:proofErr w:type="spellEnd"/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  <w:tr w:rsidR="00FF3618" w:rsidTr="001D6F2C">
        <w:trPr>
          <w:jc w:val="center"/>
        </w:trPr>
        <w:tc>
          <w:tcPr>
            <w:tcW w:w="817" w:type="dxa"/>
          </w:tcPr>
          <w:p w:rsidR="00FF3618" w:rsidRPr="006A3F17" w:rsidRDefault="00FF3618" w:rsidP="006A3F17">
            <w:pPr>
              <w:jc w:val="center"/>
            </w:pPr>
            <w:r>
              <w:t>8</w:t>
            </w:r>
          </w:p>
        </w:tc>
        <w:tc>
          <w:tcPr>
            <w:tcW w:w="2201" w:type="dxa"/>
          </w:tcPr>
          <w:p w:rsidR="00FF3618" w:rsidRPr="00192841" w:rsidRDefault="00FF3618" w:rsidP="00C05A98">
            <w:pPr>
              <w:jc w:val="center"/>
            </w:pPr>
            <w:r w:rsidRPr="00192841">
              <w:t>Age (in years)</w:t>
            </w: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632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416" w:type="dxa"/>
          </w:tcPr>
          <w:p w:rsidR="00FF3618" w:rsidRDefault="00FF3618" w:rsidP="006A3F17">
            <w:pPr>
              <w:jc w:val="center"/>
            </w:pPr>
          </w:p>
        </w:tc>
        <w:tc>
          <w:tcPr>
            <w:tcW w:w="1524" w:type="dxa"/>
          </w:tcPr>
          <w:p w:rsidR="00FF3618" w:rsidRDefault="00FF3618" w:rsidP="006A3F17">
            <w:pPr>
              <w:jc w:val="center"/>
            </w:pPr>
          </w:p>
        </w:tc>
      </w:tr>
    </w:tbl>
    <w:p w:rsidR="001C42F5" w:rsidRDefault="006A3F17" w:rsidP="006A3F17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:rsidR="006C407E" w:rsidRDefault="00FF3618" w:rsidP="006A3F17">
      <w:pPr>
        <w:pStyle w:val="ListParagraph"/>
        <w:numPr>
          <w:ilvl w:val="0"/>
          <w:numId w:val="19"/>
        </w:numPr>
      </w:pPr>
      <w:r w:rsidRPr="00FF3618">
        <w:t>Infer upon the need for outlier correction</w:t>
      </w:r>
    </w:p>
    <w:p w:rsidR="00FF3618" w:rsidRDefault="00FF3618" w:rsidP="006A3F17">
      <w:pPr>
        <w:pStyle w:val="ListParagraph"/>
        <w:numPr>
          <w:ilvl w:val="0"/>
          <w:numId w:val="19"/>
        </w:numPr>
      </w:pPr>
      <w:r w:rsidRPr="00FF3618">
        <w:t>Justify the method employed for outlier correction.</w:t>
      </w:r>
    </w:p>
    <w:p w:rsidR="006A3F17" w:rsidRDefault="006A3F17" w:rsidP="006A3F17">
      <w:pPr>
        <w:pStyle w:val="ListParagraph"/>
        <w:numPr>
          <w:ilvl w:val="0"/>
          <w:numId w:val="19"/>
        </w:numPr>
      </w:pPr>
      <w:r>
        <w:t>Inf</w:t>
      </w:r>
      <w:r w:rsidR="006C407E">
        <w:t>er upon what happens before and after normalization</w:t>
      </w:r>
    </w:p>
    <w:p w:rsidR="00023412" w:rsidRDefault="006A3F17" w:rsidP="006A6377">
      <w:pPr>
        <w:pStyle w:val="ListParagraph"/>
        <w:numPr>
          <w:ilvl w:val="0"/>
          <w:numId w:val="19"/>
        </w:numPr>
      </w:pPr>
      <w:r>
        <w:t xml:space="preserve">Inference </w:t>
      </w:r>
      <w:r w:rsidR="00FF3618">
        <w:t>4</w:t>
      </w:r>
      <w:r>
        <w:t xml:space="preserve">(You may add or </w:t>
      </w:r>
      <w:r w:rsidR="006A6377">
        <w:t>delete the number of inferences</w:t>
      </w:r>
      <w:r w:rsidR="00E86B41">
        <w:t>)</w:t>
      </w:r>
    </w:p>
    <w:p w:rsidR="004B32E4" w:rsidRPr="004B32E4" w:rsidRDefault="004B32E4" w:rsidP="004B32E4">
      <w:pPr>
        <w:ind w:left="360"/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</w:p>
    <w:p w:rsidR="001D6F2C" w:rsidRPr="001D6F2C" w:rsidRDefault="001D6F2C" w:rsidP="001D6F2C">
      <w:pPr>
        <w:pStyle w:val="Caption"/>
        <w:keepNext/>
        <w:jc w:val="center"/>
        <w:rPr>
          <w:color w:val="auto"/>
        </w:rPr>
      </w:pPr>
      <w:r w:rsidRPr="001D6F2C">
        <w:rPr>
          <w:color w:val="auto"/>
        </w:rPr>
        <w:t xml:space="preserve">Table </w:t>
      </w:r>
      <w:r w:rsidR="00754429" w:rsidRPr="001D6F2C">
        <w:rPr>
          <w:color w:val="auto"/>
        </w:rPr>
        <w:fldChar w:fldCharType="begin"/>
      </w:r>
      <w:r w:rsidRPr="001D6F2C">
        <w:rPr>
          <w:color w:val="auto"/>
        </w:rPr>
        <w:instrText xml:space="preserve"> SEQ Table \* ARABIC </w:instrText>
      </w:r>
      <w:r w:rsidR="00754429" w:rsidRPr="001D6F2C">
        <w:rPr>
          <w:color w:val="auto"/>
        </w:rPr>
        <w:fldChar w:fldCharType="separate"/>
      </w:r>
      <w:r w:rsidR="00B55B50">
        <w:rPr>
          <w:noProof/>
          <w:color w:val="auto"/>
        </w:rPr>
        <w:t>2</w:t>
      </w:r>
      <w:r w:rsidR="00754429" w:rsidRPr="001D6F2C">
        <w:rPr>
          <w:color w:val="auto"/>
        </w:rPr>
        <w:fldChar w:fldCharType="end"/>
      </w:r>
      <w:r w:rsidR="006A6377">
        <w:rPr>
          <w:color w:val="auto"/>
        </w:rPr>
        <w:t xml:space="preserve"> Mean and standard deviation before and after s</w:t>
      </w:r>
      <w:r w:rsidRPr="001D6F2C">
        <w:rPr>
          <w:color w:val="auto"/>
        </w:rPr>
        <w:t>tandardization</w:t>
      </w:r>
    </w:p>
    <w:tbl>
      <w:tblPr>
        <w:tblStyle w:val="TableGrid"/>
        <w:tblW w:w="0" w:type="auto"/>
        <w:jc w:val="center"/>
        <w:tblInd w:w="175" w:type="dxa"/>
        <w:tblLook w:val="04A0"/>
      </w:tblPr>
      <w:tblGrid>
        <w:gridCol w:w="884"/>
        <w:gridCol w:w="2127"/>
        <w:gridCol w:w="1701"/>
        <w:gridCol w:w="1559"/>
        <w:gridCol w:w="1432"/>
        <w:gridCol w:w="1653"/>
      </w:tblGrid>
      <w:tr w:rsidR="001D6F2C" w:rsidTr="001D6F2C">
        <w:trPr>
          <w:jc w:val="center"/>
        </w:trPr>
        <w:tc>
          <w:tcPr>
            <w:tcW w:w="884" w:type="dxa"/>
            <w:vMerge w:val="restart"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S. No.</w:t>
            </w:r>
          </w:p>
        </w:tc>
        <w:tc>
          <w:tcPr>
            <w:tcW w:w="2127" w:type="dxa"/>
            <w:vMerge w:val="restart"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Attribute</w:t>
            </w:r>
          </w:p>
        </w:tc>
        <w:tc>
          <w:tcPr>
            <w:tcW w:w="3260" w:type="dxa"/>
            <w:gridSpan w:val="2"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 xml:space="preserve">Before </w:t>
            </w:r>
            <w:r w:rsidR="006A6377">
              <w:rPr>
                <w:b/>
              </w:rPr>
              <w:t>s</w:t>
            </w:r>
            <w:r w:rsidR="001D6F2C">
              <w:rPr>
                <w:b/>
              </w:rPr>
              <w:t>tandardization</w:t>
            </w:r>
          </w:p>
        </w:tc>
        <w:tc>
          <w:tcPr>
            <w:tcW w:w="3085" w:type="dxa"/>
            <w:gridSpan w:val="2"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After</w:t>
            </w:r>
            <w:r w:rsidR="001D6F2C">
              <w:rPr>
                <w:b/>
              </w:rPr>
              <w:t xml:space="preserve"> </w:t>
            </w:r>
            <w:r w:rsidRPr="006A3F17">
              <w:rPr>
                <w:b/>
              </w:rPr>
              <w:t xml:space="preserve"> </w:t>
            </w:r>
            <w:r w:rsidR="006A6377">
              <w:rPr>
                <w:b/>
              </w:rPr>
              <w:t>s</w:t>
            </w:r>
            <w:r w:rsidR="001D6F2C">
              <w:rPr>
                <w:b/>
              </w:rPr>
              <w:t>tandardization</w:t>
            </w:r>
          </w:p>
        </w:tc>
      </w:tr>
      <w:tr w:rsidR="001D6F2C" w:rsidTr="001D6F2C">
        <w:trPr>
          <w:jc w:val="center"/>
        </w:trPr>
        <w:tc>
          <w:tcPr>
            <w:tcW w:w="884" w:type="dxa"/>
            <w:vMerge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M</w:t>
            </w:r>
            <w:r w:rsidR="00023412">
              <w:rPr>
                <w:b/>
              </w:rPr>
              <w:t>ean</w:t>
            </w:r>
          </w:p>
        </w:tc>
        <w:tc>
          <w:tcPr>
            <w:tcW w:w="1559" w:type="dxa"/>
          </w:tcPr>
          <w:p w:rsidR="004B32E4" w:rsidRPr="006A3F17" w:rsidRDefault="00023412" w:rsidP="00A56849">
            <w:pPr>
              <w:jc w:val="center"/>
              <w:rPr>
                <w:b/>
              </w:rPr>
            </w:pPr>
            <w:r>
              <w:rPr>
                <w:b/>
              </w:rPr>
              <w:t>Std. Deviation</w:t>
            </w:r>
          </w:p>
        </w:tc>
        <w:tc>
          <w:tcPr>
            <w:tcW w:w="1432" w:type="dxa"/>
          </w:tcPr>
          <w:p w:rsidR="004B32E4" w:rsidRPr="006A3F17" w:rsidRDefault="004B32E4" w:rsidP="00A56849">
            <w:pPr>
              <w:jc w:val="center"/>
              <w:rPr>
                <w:b/>
              </w:rPr>
            </w:pPr>
            <w:r w:rsidRPr="006A3F17">
              <w:rPr>
                <w:b/>
              </w:rPr>
              <w:t>M</w:t>
            </w:r>
            <w:r w:rsidR="00023412">
              <w:rPr>
                <w:b/>
              </w:rPr>
              <w:t>ean</w:t>
            </w:r>
          </w:p>
        </w:tc>
        <w:tc>
          <w:tcPr>
            <w:tcW w:w="1653" w:type="dxa"/>
          </w:tcPr>
          <w:p w:rsidR="004B32E4" w:rsidRPr="006A3F17" w:rsidRDefault="00023412" w:rsidP="00A56849">
            <w:pPr>
              <w:jc w:val="center"/>
              <w:rPr>
                <w:b/>
              </w:rPr>
            </w:pPr>
            <w:r>
              <w:rPr>
                <w:b/>
              </w:rPr>
              <w:t>Std. Deviation</w:t>
            </w: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1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proofErr w:type="spellStart"/>
            <w:r w:rsidRPr="00192841">
              <w:t>pregs</w:t>
            </w:r>
            <w:proofErr w:type="spellEnd"/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2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proofErr w:type="spellStart"/>
            <w:r w:rsidRPr="00192841">
              <w:t>plas</w:t>
            </w:r>
            <w:proofErr w:type="spellEnd"/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3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r w:rsidRPr="00192841">
              <w:t>pres (in mm Hg)</w:t>
            </w:r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4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r w:rsidRPr="00192841">
              <w:t>skin (in mm)</w:t>
            </w:r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5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r w:rsidRPr="00192841">
              <w:t>test (in mu U/</w:t>
            </w:r>
            <w:proofErr w:type="spellStart"/>
            <w:r w:rsidRPr="00192841">
              <w:t>mL</w:t>
            </w:r>
            <w:proofErr w:type="spellEnd"/>
            <w:r w:rsidRPr="00192841">
              <w:t xml:space="preserve">) </w:t>
            </w:r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6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r w:rsidRPr="00192841">
              <w:t>BMI (in kg/m</w:t>
            </w:r>
            <w:r w:rsidRPr="00192841">
              <w:rPr>
                <w:vertAlign w:val="superscript"/>
              </w:rPr>
              <w:t>2</w:t>
            </w:r>
            <w:r w:rsidRPr="00192841">
              <w:t>)</w:t>
            </w:r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 w:rsidRPr="006A3F17">
              <w:t>7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proofErr w:type="spellStart"/>
            <w:r w:rsidRPr="00192841">
              <w:t>pedi</w:t>
            </w:r>
            <w:proofErr w:type="spellEnd"/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  <w:tr w:rsidR="006A6377" w:rsidTr="001D6F2C">
        <w:trPr>
          <w:jc w:val="center"/>
        </w:trPr>
        <w:tc>
          <w:tcPr>
            <w:tcW w:w="884" w:type="dxa"/>
          </w:tcPr>
          <w:p w:rsidR="006A6377" w:rsidRPr="006A3F17" w:rsidRDefault="006A6377" w:rsidP="00A56849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:rsidR="006A6377" w:rsidRPr="00192841" w:rsidRDefault="006A6377" w:rsidP="00C05A98">
            <w:pPr>
              <w:jc w:val="center"/>
            </w:pPr>
            <w:r w:rsidRPr="00192841">
              <w:t>Age (in years)</w:t>
            </w:r>
          </w:p>
        </w:tc>
        <w:tc>
          <w:tcPr>
            <w:tcW w:w="1701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559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432" w:type="dxa"/>
          </w:tcPr>
          <w:p w:rsidR="006A6377" w:rsidRDefault="006A6377" w:rsidP="00A56849">
            <w:pPr>
              <w:jc w:val="center"/>
            </w:pPr>
          </w:p>
        </w:tc>
        <w:tc>
          <w:tcPr>
            <w:tcW w:w="1653" w:type="dxa"/>
          </w:tcPr>
          <w:p w:rsidR="006A6377" w:rsidRDefault="006A6377" w:rsidP="00A56849">
            <w:pPr>
              <w:jc w:val="center"/>
            </w:pPr>
          </w:p>
        </w:tc>
      </w:tr>
    </w:tbl>
    <w:p w:rsidR="006C407E" w:rsidRPr="006C407E" w:rsidRDefault="004B32E4" w:rsidP="006C407E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:rsidR="004B32E4" w:rsidRDefault="004B32E4" w:rsidP="004B32E4">
      <w:pPr>
        <w:pStyle w:val="ListParagraph"/>
        <w:numPr>
          <w:ilvl w:val="0"/>
          <w:numId w:val="20"/>
        </w:numPr>
      </w:pPr>
      <w:r>
        <w:t xml:space="preserve">Infer upon what happens </w:t>
      </w:r>
      <w:r w:rsidR="006C407E">
        <w:t>before and after standardization</w:t>
      </w:r>
    </w:p>
    <w:p w:rsidR="004B32E4" w:rsidRDefault="004B32E4" w:rsidP="004B32E4">
      <w:pPr>
        <w:pStyle w:val="ListParagraph"/>
        <w:numPr>
          <w:ilvl w:val="0"/>
          <w:numId w:val="20"/>
        </w:numPr>
      </w:pPr>
      <w:r>
        <w:t>Inference 2(You may add or delete the number of inferences)</w:t>
      </w:r>
    </w:p>
    <w:p w:rsidR="005E575C" w:rsidRDefault="008D5C21" w:rsidP="005E575C">
      <w:pPr>
        <w:pStyle w:val="Heading1"/>
      </w:pPr>
      <w:r>
        <w:t>a.</w:t>
      </w:r>
    </w:p>
    <w:p w:rsidR="006C407E" w:rsidRDefault="006C407E" w:rsidP="005E575C"/>
    <w:p w:rsidR="008D5C21" w:rsidRDefault="005E575C" w:rsidP="008D5C21">
      <w:pPr>
        <w:pStyle w:val="Heading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3321249" cy="2470272"/>
            <wp:effectExtent l="19050" t="0" r="0" b="0"/>
            <wp:docPr id="2" name="Picture 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x3H0Lu5UQWvfHBHCFzB5vw.png"/>
                    <pic:cNvPicPr/>
                  </pic:nvPicPr>
                  <pic:blipFill>
                    <a:blip r:embed="rId10" cstate="print"/>
                    <a:srcRect l="3470" t="10783" r="9569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3319860" cy="24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7E" w:rsidRPr="008D5C21" w:rsidRDefault="008D5C21" w:rsidP="008D5C21">
      <w:pPr>
        <w:pStyle w:val="Caption"/>
        <w:jc w:val="center"/>
        <w:rPr>
          <w:color w:val="auto"/>
        </w:rPr>
      </w:pPr>
      <w:r w:rsidRPr="008D5C21">
        <w:rPr>
          <w:color w:val="auto"/>
        </w:rPr>
        <w:t xml:space="preserve">Figure </w:t>
      </w:r>
      <w:r w:rsidR="00754429" w:rsidRPr="008D5C21">
        <w:rPr>
          <w:color w:val="auto"/>
        </w:rPr>
        <w:fldChar w:fldCharType="begin"/>
      </w:r>
      <w:r w:rsidRPr="008D5C21">
        <w:rPr>
          <w:color w:val="auto"/>
        </w:rPr>
        <w:instrText xml:space="preserve"> SEQ Figure \* ARABIC </w:instrText>
      </w:r>
      <w:r w:rsidR="00754429" w:rsidRPr="008D5C21">
        <w:rPr>
          <w:color w:val="auto"/>
        </w:rPr>
        <w:fldChar w:fldCharType="separate"/>
      </w:r>
      <w:r w:rsidR="00111791">
        <w:rPr>
          <w:noProof/>
          <w:color w:val="auto"/>
        </w:rPr>
        <w:t>1</w:t>
      </w:r>
      <w:r w:rsidR="00754429" w:rsidRPr="008D5C21">
        <w:rPr>
          <w:color w:val="auto"/>
        </w:rPr>
        <w:fldChar w:fldCharType="end"/>
      </w:r>
      <w:r w:rsidR="006A6377">
        <w:rPr>
          <w:color w:val="auto"/>
        </w:rPr>
        <w:t xml:space="preserve"> Scatter plot of 2D synthetic d</w:t>
      </w:r>
      <w:r w:rsidRPr="008D5C21">
        <w:rPr>
          <w:color w:val="auto"/>
        </w:rPr>
        <w:t>ata of 1000 samples</w:t>
      </w:r>
    </w:p>
    <w:p w:rsidR="008D5C21" w:rsidRDefault="008D5C21" w:rsidP="008D5C21">
      <w:pPr>
        <w:ind w:left="360"/>
        <w:rPr>
          <w:b/>
        </w:rPr>
      </w:pPr>
      <w:r>
        <w:rPr>
          <w:b/>
        </w:rPr>
        <w:t>Inferences:</w:t>
      </w:r>
    </w:p>
    <w:p w:rsidR="008D5C21" w:rsidRDefault="003F252B" w:rsidP="008D5C21">
      <w:pPr>
        <w:pStyle w:val="ListParagraph"/>
        <w:numPr>
          <w:ilvl w:val="0"/>
          <w:numId w:val="24"/>
        </w:numPr>
      </w:pPr>
      <w:r>
        <w:t xml:space="preserve">Infer how </w:t>
      </w:r>
      <w:r w:rsidR="008D5C21">
        <w:t xml:space="preserve">attribute 1 is correlated to attribute 2 based upon </w:t>
      </w:r>
      <w:r w:rsidR="00E86B41">
        <w:t xml:space="preserve">the </w:t>
      </w:r>
      <w:r w:rsidR="008D5C21">
        <w:t>spread of the data points</w:t>
      </w:r>
    </w:p>
    <w:p w:rsidR="008D5C21" w:rsidRDefault="008D5C21" w:rsidP="008D5C21">
      <w:pPr>
        <w:pStyle w:val="ListParagraph"/>
        <w:numPr>
          <w:ilvl w:val="0"/>
          <w:numId w:val="24"/>
        </w:numPr>
      </w:pPr>
      <w:r>
        <w:t xml:space="preserve">Inference </w:t>
      </w:r>
      <w:r w:rsidR="006A5651">
        <w:t xml:space="preserve">based on </w:t>
      </w:r>
      <w:r w:rsidR="00E86B41">
        <w:t xml:space="preserve">the </w:t>
      </w:r>
      <w:r w:rsidR="006A5651">
        <w:t>density of points</w:t>
      </w:r>
    </w:p>
    <w:p w:rsidR="006A5651" w:rsidRDefault="006A5651" w:rsidP="006A5651">
      <w:pPr>
        <w:pStyle w:val="ListParagraph"/>
        <w:numPr>
          <w:ilvl w:val="0"/>
          <w:numId w:val="24"/>
        </w:numPr>
      </w:pPr>
      <w:r>
        <w:t>Inference 3(You may add or delete the number of inferences)</w:t>
      </w:r>
    </w:p>
    <w:p w:rsidR="006A5651" w:rsidRDefault="006A5651" w:rsidP="006A5651">
      <w:pPr>
        <w:pStyle w:val="ListParagraph"/>
        <w:ind w:left="1080"/>
      </w:pPr>
      <w:r>
        <w:t xml:space="preserve">Note: The scatter plot above is for illustration </w:t>
      </w:r>
      <w:r w:rsidR="00513C1A">
        <w:t>purposes</w:t>
      </w:r>
      <w:r>
        <w:t xml:space="preserve">. </w:t>
      </w:r>
      <w:r w:rsidR="002511C5">
        <w:t>R</w:t>
      </w:r>
      <w:r>
        <w:t xml:space="preserve">eplace </w:t>
      </w:r>
      <w:r w:rsidR="002511C5">
        <w:t xml:space="preserve">it with </w:t>
      </w:r>
      <w:r>
        <w:t>the scatter plot obtained by you. Rename x-axis legend with</w:t>
      </w:r>
      <w:r w:rsidR="00DF61FD">
        <w:t xml:space="preserve"> x1</w:t>
      </w:r>
      <w:r>
        <w:t xml:space="preserve"> and y-axis legend with </w:t>
      </w:r>
      <w:r w:rsidR="00DF61FD">
        <w:t>x</w:t>
      </w:r>
      <w:r>
        <w:t>2.</w:t>
      </w:r>
    </w:p>
    <w:p w:rsidR="002511C5" w:rsidRDefault="002511C5" w:rsidP="002511C5">
      <w:pPr>
        <w:rPr>
          <w:b/>
        </w:rPr>
      </w:pPr>
    </w:p>
    <w:p w:rsidR="00DF61FD" w:rsidRPr="002511C5" w:rsidRDefault="00DF61FD" w:rsidP="00DF61FD">
      <w:pPr>
        <w:jc w:val="center"/>
        <w:rPr>
          <w:b/>
        </w:rPr>
      </w:pPr>
    </w:p>
    <w:p w:rsidR="006A5651" w:rsidRDefault="006A5651" w:rsidP="006A5651"/>
    <w:p w:rsidR="006A5651" w:rsidRDefault="006A5651" w:rsidP="006A5651">
      <w:pPr>
        <w:pStyle w:val="ListParagraph"/>
        <w:ind w:left="1080"/>
      </w:pPr>
    </w:p>
    <w:p w:rsidR="00CE5A6E" w:rsidRDefault="00CE5A6E" w:rsidP="006A5651">
      <w:pPr>
        <w:pStyle w:val="ListParagraph"/>
        <w:ind w:left="1080"/>
      </w:pPr>
    </w:p>
    <w:p w:rsidR="00CE5A6E" w:rsidRPr="008D5C21" w:rsidRDefault="00CE5A6E" w:rsidP="006A5651">
      <w:pPr>
        <w:pStyle w:val="ListParagraph"/>
        <w:ind w:left="1080"/>
      </w:pPr>
    </w:p>
    <w:p w:rsidR="004B32E4" w:rsidRDefault="00DF61FD" w:rsidP="004B32E4">
      <w:pPr>
        <w:ind w:left="360"/>
        <w:rPr>
          <w:b/>
        </w:rPr>
      </w:pPr>
      <w:proofErr w:type="gramStart"/>
      <w:r>
        <w:rPr>
          <w:b/>
        </w:rPr>
        <w:lastRenderedPageBreak/>
        <w:t>b</w:t>
      </w:r>
      <w:proofErr w:type="gramEnd"/>
      <w:r>
        <w:rPr>
          <w:b/>
        </w:rPr>
        <w:t xml:space="preserve">. </w:t>
      </w:r>
    </w:p>
    <w:p w:rsidR="00C13872" w:rsidRDefault="00C13872" w:rsidP="00C13872">
      <w:pPr>
        <w:keepNext/>
        <w:ind w:left="360"/>
        <w:jc w:val="center"/>
      </w:pPr>
      <w:r w:rsidRPr="00C13872">
        <w:rPr>
          <w:b/>
          <w:noProof/>
        </w:rPr>
        <w:drawing>
          <wp:inline distT="0" distB="0" distL="0" distR="0">
            <wp:extent cx="3085106" cy="2115599"/>
            <wp:effectExtent l="19050" t="0" r="994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353" t="20227" r="35107" b="9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56" cy="211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72" w:rsidRPr="00C13872" w:rsidRDefault="00C13872" w:rsidP="00C13872">
      <w:pPr>
        <w:pStyle w:val="Caption"/>
        <w:jc w:val="center"/>
        <w:rPr>
          <w:b w:val="0"/>
          <w:color w:val="auto"/>
        </w:rPr>
      </w:pPr>
      <w:r w:rsidRPr="00C13872">
        <w:rPr>
          <w:color w:val="auto"/>
        </w:rPr>
        <w:t xml:space="preserve">Figure </w:t>
      </w:r>
      <w:r w:rsidR="00754429" w:rsidRPr="00C13872">
        <w:rPr>
          <w:color w:val="auto"/>
        </w:rPr>
        <w:fldChar w:fldCharType="begin"/>
      </w:r>
      <w:r w:rsidRPr="00C13872">
        <w:rPr>
          <w:color w:val="auto"/>
        </w:rPr>
        <w:instrText xml:space="preserve"> SEQ Figure \* ARABIC </w:instrText>
      </w:r>
      <w:r w:rsidR="00754429" w:rsidRPr="00C13872">
        <w:rPr>
          <w:color w:val="auto"/>
        </w:rPr>
        <w:fldChar w:fldCharType="separate"/>
      </w:r>
      <w:r w:rsidR="00111791">
        <w:rPr>
          <w:noProof/>
          <w:color w:val="auto"/>
        </w:rPr>
        <w:t>2</w:t>
      </w:r>
      <w:r w:rsidR="00754429" w:rsidRPr="00C13872">
        <w:rPr>
          <w:color w:val="auto"/>
        </w:rPr>
        <w:fldChar w:fldCharType="end"/>
      </w:r>
      <w:r w:rsidR="006A6377">
        <w:rPr>
          <w:color w:val="auto"/>
        </w:rPr>
        <w:t xml:space="preserve"> Plot of 2D synthetic data and Eigen d</w:t>
      </w:r>
      <w:r w:rsidRPr="00C13872">
        <w:rPr>
          <w:color w:val="auto"/>
        </w:rPr>
        <w:t>irections</w:t>
      </w:r>
    </w:p>
    <w:p w:rsidR="00831ABF" w:rsidRDefault="00831ABF" w:rsidP="00831ABF">
      <w:pPr>
        <w:ind w:left="360"/>
        <w:rPr>
          <w:b/>
        </w:rPr>
      </w:pPr>
      <w:r>
        <w:rPr>
          <w:b/>
        </w:rPr>
        <w:t>Inferences:</w:t>
      </w:r>
    </w:p>
    <w:p w:rsidR="00831ABF" w:rsidRDefault="00831ABF" w:rsidP="00831ABF">
      <w:pPr>
        <w:pStyle w:val="ListParagraph"/>
        <w:numPr>
          <w:ilvl w:val="0"/>
          <w:numId w:val="25"/>
        </w:numPr>
      </w:pPr>
      <w:r>
        <w:t>Infer the spread of data based upon</w:t>
      </w:r>
      <w:r w:rsidR="00E86B41">
        <w:t xml:space="preserve"> the</w:t>
      </w:r>
      <w:r>
        <w:t xml:space="preserve"> magnitude of </w:t>
      </w:r>
      <w:proofErr w:type="spellStart"/>
      <w:r w:rsidR="00103B1F">
        <w:t>E</w:t>
      </w:r>
      <w:r>
        <w:t>igen</w:t>
      </w:r>
      <w:r w:rsidR="00103B1F">
        <w:t>values</w:t>
      </w:r>
      <w:proofErr w:type="spellEnd"/>
      <w:r w:rsidR="00103B1F">
        <w:t>.</w:t>
      </w:r>
    </w:p>
    <w:p w:rsidR="00831ABF" w:rsidRDefault="00831ABF" w:rsidP="00831ABF">
      <w:pPr>
        <w:pStyle w:val="ListParagraph"/>
        <w:numPr>
          <w:ilvl w:val="0"/>
          <w:numId w:val="25"/>
        </w:numPr>
      </w:pPr>
      <w:r>
        <w:t xml:space="preserve">Inference based on </w:t>
      </w:r>
      <w:r w:rsidR="00E86B41">
        <w:t xml:space="preserve">the </w:t>
      </w:r>
      <w:r>
        <w:t>density of points</w:t>
      </w:r>
      <w:r w:rsidR="00103B1F">
        <w:t xml:space="preserve"> near the intersection of Eigen axes and gradually away from it.</w:t>
      </w:r>
    </w:p>
    <w:p w:rsidR="00831ABF" w:rsidRDefault="00831ABF" w:rsidP="00831ABF">
      <w:pPr>
        <w:pStyle w:val="ListParagraph"/>
        <w:numPr>
          <w:ilvl w:val="0"/>
          <w:numId w:val="25"/>
        </w:numPr>
      </w:pPr>
      <w:r>
        <w:t>Inference 3(You may add or delete the number of inferences)</w:t>
      </w:r>
    </w:p>
    <w:p w:rsidR="00C13872" w:rsidRDefault="00831ABF" w:rsidP="0099594B">
      <w:pPr>
        <w:pStyle w:val="ListParagraph"/>
        <w:ind w:left="1080"/>
      </w:pPr>
      <w:r>
        <w:t xml:space="preserve">Note: The scatter plot above is for illustration </w:t>
      </w:r>
      <w:r w:rsidR="00513C1A">
        <w:t>purposes</w:t>
      </w:r>
      <w:r>
        <w:t xml:space="preserve">. Replace it with the scatter plot obtained by you. </w:t>
      </w:r>
      <w:r w:rsidR="006A6377">
        <w:t>Rename x-axis legend with x1 and y-axis legend with x2.</w:t>
      </w:r>
    </w:p>
    <w:p w:rsidR="0099594B" w:rsidRPr="0099594B" w:rsidRDefault="0099594B" w:rsidP="0099594B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>.</w:t>
      </w:r>
    </w:p>
    <w:p w:rsidR="0099594B" w:rsidRDefault="00C13872" w:rsidP="0099594B">
      <w:pPr>
        <w:keepNext/>
        <w:jc w:val="center"/>
      </w:pPr>
      <w:r w:rsidRPr="00C13872">
        <w:rPr>
          <w:b/>
          <w:noProof/>
        </w:rPr>
        <w:drawing>
          <wp:inline distT="0" distB="0" distL="0" distR="0">
            <wp:extent cx="3407962" cy="2242268"/>
            <wp:effectExtent l="19050" t="0" r="198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268" t="16591" r="28055" b="9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962" cy="224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72" w:rsidRPr="0099594B" w:rsidRDefault="0099594B" w:rsidP="0099594B">
      <w:pPr>
        <w:pStyle w:val="Caption"/>
        <w:jc w:val="center"/>
        <w:rPr>
          <w:b w:val="0"/>
          <w:color w:val="auto"/>
        </w:rPr>
      </w:pPr>
      <w:r w:rsidRPr="0099594B">
        <w:rPr>
          <w:color w:val="auto"/>
        </w:rPr>
        <w:t xml:space="preserve">Figure </w:t>
      </w:r>
      <w:r w:rsidR="00754429" w:rsidRPr="0099594B">
        <w:rPr>
          <w:color w:val="auto"/>
        </w:rPr>
        <w:fldChar w:fldCharType="begin"/>
      </w:r>
      <w:r w:rsidRPr="0099594B">
        <w:rPr>
          <w:color w:val="auto"/>
        </w:rPr>
        <w:instrText xml:space="preserve"> SEQ Figure \* ARABIC </w:instrText>
      </w:r>
      <w:r w:rsidR="00754429" w:rsidRPr="0099594B">
        <w:rPr>
          <w:color w:val="auto"/>
        </w:rPr>
        <w:fldChar w:fldCharType="separate"/>
      </w:r>
      <w:r w:rsidR="00111791">
        <w:rPr>
          <w:noProof/>
          <w:color w:val="auto"/>
        </w:rPr>
        <w:t>3</w:t>
      </w:r>
      <w:r w:rsidR="00754429" w:rsidRPr="0099594B">
        <w:rPr>
          <w:color w:val="auto"/>
        </w:rPr>
        <w:fldChar w:fldCharType="end"/>
      </w:r>
      <w:r w:rsidR="006A6377">
        <w:rPr>
          <w:color w:val="auto"/>
        </w:rPr>
        <w:t xml:space="preserve"> Projected Eigen directions onto the scatter plot with 1st Eigen d</w:t>
      </w:r>
      <w:r w:rsidRPr="0099594B">
        <w:rPr>
          <w:color w:val="auto"/>
        </w:rPr>
        <w:t>irection highlighted</w:t>
      </w:r>
    </w:p>
    <w:p w:rsidR="0099594B" w:rsidRDefault="0099594B" w:rsidP="0099594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43497" cy="2321781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479" t="9319" r="19648" b="1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98" cy="232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ABF" w:rsidRPr="00831ABF" w:rsidRDefault="0099594B" w:rsidP="0099594B">
      <w:pPr>
        <w:pStyle w:val="Caption"/>
        <w:jc w:val="center"/>
      </w:pPr>
      <w:r w:rsidRPr="0099594B">
        <w:rPr>
          <w:color w:val="auto"/>
        </w:rPr>
        <w:t xml:space="preserve">Figure </w:t>
      </w:r>
      <w:r w:rsidR="00754429" w:rsidRPr="0099594B">
        <w:rPr>
          <w:color w:val="auto"/>
        </w:rPr>
        <w:fldChar w:fldCharType="begin"/>
      </w:r>
      <w:r w:rsidRPr="0099594B">
        <w:rPr>
          <w:color w:val="auto"/>
        </w:rPr>
        <w:instrText xml:space="preserve"> SEQ Figure \* ARABIC </w:instrText>
      </w:r>
      <w:r w:rsidR="00754429" w:rsidRPr="0099594B">
        <w:rPr>
          <w:color w:val="auto"/>
        </w:rPr>
        <w:fldChar w:fldCharType="separate"/>
      </w:r>
      <w:r w:rsidR="00111791">
        <w:rPr>
          <w:noProof/>
          <w:color w:val="auto"/>
        </w:rPr>
        <w:t>4</w:t>
      </w:r>
      <w:r w:rsidR="00754429" w:rsidRPr="0099594B">
        <w:rPr>
          <w:color w:val="auto"/>
        </w:rPr>
        <w:fldChar w:fldCharType="end"/>
      </w:r>
      <w:r>
        <w:t xml:space="preserve"> </w:t>
      </w:r>
      <w:r w:rsidR="006A6377">
        <w:rPr>
          <w:color w:val="auto"/>
        </w:rPr>
        <w:t>Projected Eigen d</w:t>
      </w:r>
      <w:r w:rsidRPr="0099594B">
        <w:rPr>
          <w:color w:val="auto"/>
        </w:rPr>
        <w:t>irection</w:t>
      </w:r>
      <w:r w:rsidR="006A6377">
        <w:rPr>
          <w:color w:val="auto"/>
        </w:rPr>
        <w:t>s onto the scatter p</w:t>
      </w:r>
      <w:r>
        <w:rPr>
          <w:color w:val="auto"/>
        </w:rPr>
        <w:t>lot with 2nd</w:t>
      </w:r>
      <w:r w:rsidR="006A6377">
        <w:rPr>
          <w:color w:val="auto"/>
        </w:rPr>
        <w:t xml:space="preserve"> Eigen d</w:t>
      </w:r>
      <w:r w:rsidRPr="0099594B">
        <w:rPr>
          <w:color w:val="auto"/>
        </w:rPr>
        <w:t>irection highlighted</w:t>
      </w:r>
    </w:p>
    <w:p w:rsidR="002D55E4" w:rsidRPr="002D55E4" w:rsidRDefault="002D55E4" w:rsidP="002D55E4">
      <w:pPr>
        <w:ind w:left="360"/>
        <w:rPr>
          <w:b/>
        </w:rPr>
      </w:pPr>
      <w:r>
        <w:rPr>
          <w:b/>
        </w:rPr>
        <w:t>Inferences:</w:t>
      </w:r>
    </w:p>
    <w:p w:rsidR="00416F0A" w:rsidRDefault="00416F0A" w:rsidP="002D55E4">
      <w:pPr>
        <w:pStyle w:val="ListParagraph"/>
        <w:numPr>
          <w:ilvl w:val="0"/>
          <w:numId w:val="26"/>
        </w:numPr>
      </w:pPr>
      <w:r>
        <w:t xml:space="preserve">Compare and contrast the magnitude of </w:t>
      </w:r>
      <w:proofErr w:type="spellStart"/>
      <w:r w:rsidR="00513C1A">
        <w:t>Eigenvalue</w:t>
      </w:r>
      <w:r>
        <w:t>s</w:t>
      </w:r>
      <w:proofErr w:type="spellEnd"/>
    </w:p>
    <w:p w:rsidR="002D55E4" w:rsidRDefault="00416F0A" w:rsidP="002D55E4">
      <w:pPr>
        <w:pStyle w:val="ListParagraph"/>
        <w:numPr>
          <w:ilvl w:val="0"/>
          <w:numId w:val="26"/>
        </w:numPr>
      </w:pPr>
      <w:r>
        <w:t xml:space="preserve">Infer variance of data along the Eigen axes from spread &amp; density of points and relate it to the magnitude of </w:t>
      </w:r>
      <w:proofErr w:type="spellStart"/>
      <w:r w:rsidR="00513C1A">
        <w:t>Eigenvalue</w:t>
      </w:r>
      <w:r>
        <w:t>s</w:t>
      </w:r>
      <w:proofErr w:type="spellEnd"/>
      <w:r>
        <w:t xml:space="preserve">. </w:t>
      </w:r>
    </w:p>
    <w:p w:rsidR="002D55E4" w:rsidRDefault="002D55E4" w:rsidP="002D55E4">
      <w:pPr>
        <w:pStyle w:val="ListParagraph"/>
        <w:numPr>
          <w:ilvl w:val="0"/>
          <w:numId w:val="26"/>
        </w:numPr>
      </w:pPr>
      <w:r>
        <w:t xml:space="preserve">Inference </w:t>
      </w:r>
      <w:r w:rsidR="00344569">
        <w:t>3</w:t>
      </w:r>
      <w:r>
        <w:t>(You may add or delete the number of inferences)</w:t>
      </w:r>
    </w:p>
    <w:p w:rsidR="002D55E4" w:rsidRDefault="006A6377" w:rsidP="002D55E4">
      <w:pPr>
        <w:pStyle w:val="ListParagraph"/>
        <w:ind w:left="1080"/>
      </w:pPr>
      <w:r>
        <w:t>Note: The scatter plots above are</w:t>
      </w:r>
      <w:r w:rsidR="002D55E4">
        <w:t xml:space="preserve"> for illustration </w:t>
      </w:r>
      <w:r w:rsidR="00513C1A">
        <w:t>purposes</w:t>
      </w:r>
      <w:r w:rsidR="002D55E4">
        <w:t xml:space="preserve">. Replace it with the scatter plot obtained by you. </w:t>
      </w:r>
      <w:r>
        <w:t>Rename x-axis legend with x1 and y-axis legend with x2.</w:t>
      </w:r>
    </w:p>
    <w:p w:rsidR="00344569" w:rsidRDefault="00344569" w:rsidP="00344569">
      <w:r>
        <w:rPr>
          <w:b/>
        </w:rPr>
        <w:t xml:space="preserve">d. </w:t>
      </w:r>
      <w:r w:rsidR="006A6377">
        <w:t>Reconstruction e</w:t>
      </w:r>
      <w:r>
        <w:t>rror = (report only up to three decimal places)</w:t>
      </w:r>
    </w:p>
    <w:p w:rsidR="00344569" w:rsidRPr="002D55E4" w:rsidRDefault="00344569" w:rsidP="00344569">
      <w:pPr>
        <w:ind w:left="360"/>
        <w:rPr>
          <w:b/>
        </w:rPr>
      </w:pPr>
      <w:r>
        <w:rPr>
          <w:b/>
        </w:rPr>
        <w:t>Inferences:</w:t>
      </w:r>
    </w:p>
    <w:p w:rsidR="00E86B41" w:rsidRDefault="00344569" w:rsidP="00E86B41">
      <w:pPr>
        <w:pStyle w:val="ListParagraph"/>
        <w:numPr>
          <w:ilvl w:val="0"/>
          <w:numId w:val="27"/>
        </w:numPr>
      </w:pPr>
      <w:r>
        <w:t xml:space="preserve">Infer how the </w:t>
      </w:r>
      <w:r w:rsidR="00B8595F">
        <w:t>magnitude of reconstruction error affects</w:t>
      </w:r>
      <w:r>
        <w:t xml:space="preserve"> the quality of reconstruction.</w:t>
      </w:r>
    </w:p>
    <w:p w:rsidR="00344569" w:rsidRDefault="00344569" w:rsidP="00344569">
      <w:pPr>
        <w:pStyle w:val="ListParagraph"/>
        <w:numPr>
          <w:ilvl w:val="0"/>
          <w:numId w:val="27"/>
        </w:numPr>
      </w:pPr>
      <w:r>
        <w:t>Inference 2(You may add or delete the number of inferences)</w:t>
      </w:r>
    </w:p>
    <w:p w:rsidR="00107C33" w:rsidRPr="00107C33" w:rsidRDefault="00107C33" w:rsidP="00107C33">
      <w:pPr>
        <w:pStyle w:val="Heading1"/>
      </w:pPr>
      <w:proofErr w:type="gramStart"/>
      <w:r>
        <w:t>a</w:t>
      </w:r>
      <w:proofErr w:type="gramEnd"/>
      <w:r>
        <w:t>.</w:t>
      </w:r>
    </w:p>
    <w:p w:rsidR="00107C33" w:rsidRPr="00107C33" w:rsidRDefault="00107C33" w:rsidP="00107C33">
      <w:pPr>
        <w:pStyle w:val="Caption"/>
        <w:keepNext/>
        <w:jc w:val="center"/>
        <w:rPr>
          <w:color w:val="auto"/>
        </w:rPr>
      </w:pPr>
      <w:r w:rsidRPr="00107C33">
        <w:rPr>
          <w:color w:val="auto"/>
        </w:rPr>
        <w:t xml:space="preserve">Table </w:t>
      </w:r>
      <w:r w:rsidR="00754429" w:rsidRPr="00107C33">
        <w:rPr>
          <w:color w:val="auto"/>
        </w:rPr>
        <w:fldChar w:fldCharType="begin"/>
      </w:r>
      <w:r w:rsidRPr="00107C33">
        <w:rPr>
          <w:color w:val="auto"/>
        </w:rPr>
        <w:instrText xml:space="preserve"> SEQ Table \* ARABIC </w:instrText>
      </w:r>
      <w:r w:rsidR="00754429" w:rsidRPr="00107C33">
        <w:rPr>
          <w:color w:val="auto"/>
        </w:rPr>
        <w:fldChar w:fldCharType="separate"/>
      </w:r>
      <w:r w:rsidR="00B55B50">
        <w:rPr>
          <w:noProof/>
          <w:color w:val="auto"/>
        </w:rPr>
        <w:t>3</w:t>
      </w:r>
      <w:r w:rsidR="00754429" w:rsidRPr="00107C33">
        <w:rPr>
          <w:color w:val="auto"/>
        </w:rPr>
        <w:fldChar w:fldCharType="end"/>
      </w:r>
      <w:r w:rsidR="00E86B41">
        <w:rPr>
          <w:color w:val="auto"/>
        </w:rPr>
        <w:t xml:space="preserve"> Variance and </w:t>
      </w:r>
      <w:proofErr w:type="spellStart"/>
      <w:r w:rsidR="00E86B41">
        <w:rPr>
          <w:color w:val="auto"/>
        </w:rPr>
        <w:t>Eigen</w:t>
      </w:r>
      <w:r w:rsidR="006A6377">
        <w:rPr>
          <w:color w:val="auto"/>
        </w:rPr>
        <w:t>v</w:t>
      </w:r>
      <w:r w:rsidRPr="00107C33">
        <w:rPr>
          <w:color w:val="auto"/>
        </w:rPr>
        <w:t>alues</w:t>
      </w:r>
      <w:proofErr w:type="spellEnd"/>
      <w:r w:rsidRPr="00107C33">
        <w:rPr>
          <w:color w:val="auto"/>
        </w:rPr>
        <w:t xml:space="preserve"> of the projected data along the two directions</w:t>
      </w:r>
    </w:p>
    <w:tbl>
      <w:tblPr>
        <w:tblStyle w:val="TableGrid"/>
        <w:tblW w:w="0" w:type="auto"/>
        <w:jc w:val="center"/>
        <w:tblLook w:val="04A0"/>
      </w:tblPr>
      <w:tblGrid>
        <w:gridCol w:w="1101"/>
        <w:gridCol w:w="1017"/>
        <w:gridCol w:w="1392"/>
      </w:tblGrid>
      <w:tr w:rsidR="00107C33" w:rsidTr="00107C33">
        <w:trPr>
          <w:jc w:val="center"/>
        </w:trPr>
        <w:tc>
          <w:tcPr>
            <w:tcW w:w="1101" w:type="dxa"/>
          </w:tcPr>
          <w:p w:rsidR="00107C33" w:rsidRPr="00107C33" w:rsidRDefault="00107C33" w:rsidP="00107C33">
            <w:pPr>
              <w:jc w:val="center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1017" w:type="dxa"/>
          </w:tcPr>
          <w:p w:rsidR="00107C33" w:rsidRPr="00107C33" w:rsidRDefault="00107C33" w:rsidP="00107C33">
            <w:pPr>
              <w:jc w:val="center"/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392" w:type="dxa"/>
          </w:tcPr>
          <w:p w:rsidR="00107C33" w:rsidRPr="00107C33" w:rsidRDefault="00513C1A" w:rsidP="00107C3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Eigenvalue</w:t>
            </w:r>
            <w:proofErr w:type="spellEnd"/>
          </w:p>
        </w:tc>
      </w:tr>
      <w:tr w:rsidR="00107C33" w:rsidTr="00107C33">
        <w:trPr>
          <w:jc w:val="center"/>
        </w:trPr>
        <w:tc>
          <w:tcPr>
            <w:tcW w:w="1101" w:type="dxa"/>
          </w:tcPr>
          <w:p w:rsidR="00107C33" w:rsidRDefault="00107C33" w:rsidP="00107C33">
            <w:pPr>
              <w:jc w:val="center"/>
            </w:pPr>
            <w:r>
              <w:t>1</w:t>
            </w:r>
          </w:p>
        </w:tc>
        <w:tc>
          <w:tcPr>
            <w:tcW w:w="1017" w:type="dxa"/>
          </w:tcPr>
          <w:p w:rsidR="00107C33" w:rsidRDefault="00107C33" w:rsidP="00107C33">
            <w:pPr>
              <w:jc w:val="center"/>
            </w:pPr>
          </w:p>
        </w:tc>
        <w:tc>
          <w:tcPr>
            <w:tcW w:w="1392" w:type="dxa"/>
          </w:tcPr>
          <w:p w:rsidR="00107C33" w:rsidRDefault="00107C33" w:rsidP="00107C33">
            <w:pPr>
              <w:jc w:val="center"/>
            </w:pPr>
          </w:p>
        </w:tc>
      </w:tr>
      <w:tr w:rsidR="00107C33" w:rsidTr="00107C33">
        <w:trPr>
          <w:jc w:val="center"/>
        </w:trPr>
        <w:tc>
          <w:tcPr>
            <w:tcW w:w="1101" w:type="dxa"/>
          </w:tcPr>
          <w:p w:rsidR="00107C33" w:rsidRDefault="00107C33" w:rsidP="00107C33">
            <w:pPr>
              <w:jc w:val="center"/>
            </w:pPr>
            <w:r>
              <w:t>2</w:t>
            </w:r>
          </w:p>
        </w:tc>
        <w:tc>
          <w:tcPr>
            <w:tcW w:w="1017" w:type="dxa"/>
          </w:tcPr>
          <w:p w:rsidR="00107C33" w:rsidRDefault="00107C33" w:rsidP="00107C33">
            <w:pPr>
              <w:jc w:val="center"/>
            </w:pPr>
          </w:p>
        </w:tc>
        <w:tc>
          <w:tcPr>
            <w:tcW w:w="1392" w:type="dxa"/>
          </w:tcPr>
          <w:p w:rsidR="00107C33" w:rsidRDefault="00107C33" w:rsidP="00107C33">
            <w:pPr>
              <w:jc w:val="center"/>
            </w:pPr>
          </w:p>
        </w:tc>
      </w:tr>
    </w:tbl>
    <w:p w:rsidR="00107C33" w:rsidRPr="00107C33" w:rsidRDefault="00107C33" w:rsidP="00107C33"/>
    <w:p w:rsidR="004A0171" w:rsidRDefault="004A0171" w:rsidP="00107C33">
      <w:pPr>
        <w:ind w:left="360"/>
        <w:rPr>
          <w:b/>
        </w:rPr>
      </w:pPr>
    </w:p>
    <w:p w:rsidR="00107C33" w:rsidRPr="002D55E4" w:rsidRDefault="00107C33" w:rsidP="00107C33">
      <w:pPr>
        <w:ind w:left="360"/>
        <w:rPr>
          <w:b/>
        </w:rPr>
      </w:pPr>
      <w:r>
        <w:rPr>
          <w:b/>
        </w:rPr>
        <w:lastRenderedPageBreak/>
        <w:t>Inferences:</w:t>
      </w:r>
    </w:p>
    <w:p w:rsidR="00107C33" w:rsidRDefault="00107C33" w:rsidP="00107C33">
      <w:pPr>
        <w:pStyle w:val="ListParagraph"/>
        <w:numPr>
          <w:ilvl w:val="0"/>
          <w:numId w:val="28"/>
        </w:numPr>
      </w:pPr>
      <w:r>
        <w:t xml:space="preserve">Compare variance of the projected data along the two directions with the </w:t>
      </w:r>
      <w:proofErr w:type="spellStart"/>
      <w:r w:rsidR="00513C1A">
        <w:t>Eigenvalue</w:t>
      </w:r>
      <w:r>
        <w:t>s</w:t>
      </w:r>
      <w:proofErr w:type="spellEnd"/>
      <w:r>
        <w:t xml:space="preserve"> of the two directions of projection</w:t>
      </w:r>
    </w:p>
    <w:p w:rsidR="00107C33" w:rsidRDefault="00107C33" w:rsidP="00107C33">
      <w:pPr>
        <w:pStyle w:val="ListParagraph"/>
        <w:numPr>
          <w:ilvl w:val="0"/>
          <w:numId w:val="28"/>
        </w:numPr>
      </w:pPr>
      <w:r>
        <w:t>Inference 2(You may add or delete the number of inferences)</w:t>
      </w:r>
    </w:p>
    <w:p w:rsidR="00722F7E" w:rsidRDefault="006A6377" w:rsidP="003C38E2">
      <w:pPr>
        <w:keepNext/>
        <w:jc w:val="center"/>
      </w:pPr>
      <w:r w:rsidRPr="006A6377">
        <w:rPr>
          <w:noProof/>
        </w:rPr>
        <w:drawing>
          <wp:inline distT="0" distB="0" distL="0" distR="0">
            <wp:extent cx="3321249" cy="2470272"/>
            <wp:effectExtent l="19050" t="0" r="0" b="0"/>
            <wp:docPr id="3" name="Picture 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x3H0Lu5UQWvfHBHCFzB5vw.png"/>
                    <pic:cNvPicPr/>
                  </pic:nvPicPr>
                  <pic:blipFill>
                    <a:blip r:embed="rId10" cstate="print"/>
                    <a:srcRect l="3470" t="10783" r="9569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3319860" cy="24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33" w:rsidRPr="003C38E2" w:rsidRDefault="00754429" w:rsidP="003C38E2">
      <w:pPr>
        <w:pStyle w:val="Caption"/>
        <w:rPr>
          <w:color w:val="auto"/>
        </w:rPr>
      </w:pPr>
      <w:r w:rsidRPr="0075442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39.45pt;margin-top:12.4pt;width:231.65pt;height:21pt;z-index:251660288" stroked="f">
            <v:textbox style="mso-fit-shape-to-text:t" inset="0,0,0,0">
              <w:txbxContent>
                <w:p w:rsidR="00C05A98" w:rsidRPr="00107C33" w:rsidRDefault="00C05A98" w:rsidP="003C38E2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107C33">
                    <w:rPr>
                      <w:color w:val="auto"/>
                    </w:rPr>
                    <w:t xml:space="preserve">Figure </w:t>
                  </w:r>
                  <w:r w:rsidRPr="00107C33">
                    <w:rPr>
                      <w:color w:val="auto"/>
                    </w:rPr>
                    <w:fldChar w:fldCharType="begin"/>
                  </w:r>
                  <w:r w:rsidRPr="00107C33">
                    <w:rPr>
                      <w:color w:val="auto"/>
                    </w:rPr>
                    <w:instrText xml:space="preserve"> SEQ Figure \* ARABIC </w:instrText>
                  </w:r>
                  <w:r w:rsidRPr="00107C33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5</w:t>
                  </w:r>
                  <w:r w:rsidRPr="00107C33">
                    <w:rPr>
                      <w:color w:val="auto"/>
                    </w:rPr>
                    <w:fldChar w:fldCharType="end"/>
                  </w:r>
                  <w:r>
                    <w:rPr>
                      <w:color w:val="auto"/>
                    </w:rPr>
                    <w:t xml:space="preserve"> Plot of d</w:t>
                  </w:r>
                  <w:r w:rsidRPr="00107C33">
                    <w:rPr>
                      <w:color w:val="auto"/>
                    </w:rPr>
                    <w:t>ata after dimensionality reduction</w:t>
                  </w:r>
                </w:p>
              </w:txbxContent>
            </v:textbox>
          </v:shape>
        </w:pict>
      </w:r>
    </w:p>
    <w:p w:rsidR="00107C33" w:rsidRPr="002D55E4" w:rsidRDefault="00107C33" w:rsidP="00107C33">
      <w:pPr>
        <w:ind w:left="360"/>
        <w:rPr>
          <w:b/>
        </w:rPr>
      </w:pPr>
      <w:r>
        <w:rPr>
          <w:b/>
        </w:rPr>
        <w:t>Inferences:</w:t>
      </w:r>
    </w:p>
    <w:p w:rsidR="003C38E2" w:rsidRDefault="003C38E2" w:rsidP="00107C33">
      <w:pPr>
        <w:pStyle w:val="ListParagraph"/>
        <w:numPr>
          <w:ilvl w:val="0"/>
          <w:numId w:val="29"/>
        </w:numPr>
      </w:pPr>
      <w:r w:rsidRPr="003C38E2">
        <w:t>Infer the correlation between the two attributes obtained after dimensionality reduction from the spread of data points</w:t>
      </w:r>
    </w:p>
    <w:p w:rsidR="00107C33" w:rsidRDefault="00107C33" w:rsidP="00107C33">
      <w:pPr>
        <w:pStyle w:val="ListParagraph"/>
        <w:numPr>
          <w:ilvl w:val="0"/>
          <w:numId w:val="29"/>
        </w:numPr>
      </w:pPr>
      <w:r>
        <w:t>Inference 2(You may add or delete the number of inferences)</w:t>
      </w:r>
    </w:p>
    <w:p w:rsidR="00E91096" w:rsidRDefault="003C38E2" w:rsidP="00E91096">
      <w:pPr>
        <w:pStyle w:val="ListParagraph"/>
        <w:ind w:left="1080"/>
      </w:pPr>
      <w:r>
        <w:t xml:space="preserve">Note: The scatter plots above are for illustration </w:t>
      </w:r>
      <w:r w:rsidR="00513C1A">
        <w:t>purposes</w:t>
      </w:r>
      <w:r>
        <w:t>. Replace it with the scatter plot obtained by you. Rename x-axis legend with x1 and y-axis legend with x2.</w:t>
      </w:r>
    </w:p>
    <w:p w:rsidR="001F5255" w:rsidRDefault="00754429" w:rsidP="001F5255">
      <w:pPr>
        <w:rPr>
          <w:b/>
        </w:rPr>
      </w:pPr>
      <w:r w:rsidRPr="00754429">
        <w:rPr>
          <w:noProof/>
        </w:rPr>
        <w:pict>
          <v:shape id="_x0000_s2055" type="#_x0000_t202" style="position:absolute;left:0;text-align:left;margin-left:154.5pt;margin-top:155.85pt;width:216.6pt;height:.05pt;z-index:251663360" stroked="f">
            <v:textbox style="mso-fit-shape-to-text:t" inset="0,0,0,0">
              <w:txbxContent>
                <w:p w:rsidR="00C05A98" w:rsidRPr="001F5255" w:rsidRDefault="00C05A98" w:rsidP="001F5255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1F5255">
                    <w:rPr>
                      <w:color w:val="auto"/>
                    </w:rPr>
                    <w:t xml:space="preserve">Figure </w:t>
                  </w:r>
                  <w:r w:rsidRPr="001F5255">
                    <w:rPr>
                      <w:color w:val="auto"/>
                    </w:rPr>
                    <w:fldChar w:fldCharType="begin"/>
                  </w:r>
                  <w:r w:rsidRPr="001F5255">
                    <w:rPr>
                      <w:color w:val="auto"/>
                    </w:rPr>
                    <w:instrText xml:space="preserve"> SEQ Figure \* ARABIC </w:instrText>
                  </w:r>
                  <w:r w:rsidRPr="001F5255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6</w:t>
                  </w:r>
                  <w:r w:rsidRPr="001F5255">
                    <w:rPr>
                      <w:color w:val="auto"/>
                    </w:rPr>
                    <w:fldChar w:fldCharType="end"/>
                  </w:r>
                  <w:r>
                    <w:rPr>
                      <w:color w:val="auto"/>
                    </w:rPr>
                    <w:t xml:space="preserve"> Plot of </w:t>
                  </w:r>
                  <w:proofErr w:type="spellStart"/>
                  <w:r>
                    <w:rPr>
                      <w:color w:val="auto"/>
                    </w:rPr>
                    <w:t>Eigenvalue</w:t>
                  </w:r>
                  <w:r w:rsidRPr="001F5255">
                    <w:rPr>
                      <w:color w:val="auto"/>
                    </w:rPr>
                    <w:t>s</w:t>
                  </w:r>
                  <w:proofErr w:type="spellEnd"/>
                  <w:r w:rsidRPr="001F5255">
                    <w:rPr>
                      <w:color w:val="auto"/>
                    </w:rPr>
                    <w:t xml:space="preserve"> in descending order</w:t>
                  </w:r>
                </w:p>
              </w:txbxContent>
            </v:textbox>
          </v:shape>
        </w:pict>
      </w:r>
      <w:r>
        <w:rPr>
          <w:b/>
          <w:noProof/>
        </w:rPr>
        <w:pict>
          <v:rect id="_x0000_s2054" style="position:absolute;left:0;text-align:left;margin-left:154.5pt;margin-top:11.1pt;width:216.6pt;height:140.25pt;z-index:251661312"/>
        </w:pict>
      </w:r>
      <w:proofErr w:type="gramStart"/>
      <w:r w:rsidR="001F5255">
        <w:rPr>
          <w:b/>
        </w:rPr>
        <w:t>b</w:t>
      </w:r>
      <w:proofErr w:type="gramEnd"/>
      <w:r w:rsidR="001F5255">
        <w:rPr>
          <w:b/>
        </w:rPr>
        <w:t>.</w:t>
      </w:r>
    </w:p>
    <w:p w:rsidR="001F5255" w:rsidRDefault="001F5255" w:rsidP="001F5255">
      <w:pPr>
        <w:rPr>
          <w:b/>
        </w:rPr>
      </w:pPr>
    </w:p>
    <w:p w:rsidR="001F5255" w:rsidRPr="001F5255" w:rsidRDefault="001F5255" w:rsidP="001F5255">
      <w:pPr>
        <w:rPr>
          <w:b/>
        </w:rPr>
      </w:pPr>
    </w:p>
    <w:p w:rsidR="00107C33" w:rsidRDefault="00107C33" w:rsidP="004A7985"/>
    <w:p w:rsidR="00107C33" w:rsidRDefault="00107C33" w:rsidP="004A7985"/>
    <w:p w:rsidR="001F5255" w:rsidRDefault="001F5255" w:rsidP="004A7985"/>
    <w:p w:rsidR="001F5255" w:rsidRDefault="001F5255" w:rsidP="004A7985"/>
    <w:p w:rsidR="001F5255" w:rsidRPr="002D55E4" w:rsidRDefault="001F5255" w:rsidP="001F5255">
      <w:pPr>
        <w:ind w:left="360"/>
        <w:rPr>
          <w:b/>
        </w:rPr>
      </w:pPr>
      <w:r>
        <w:rPr>
          <w:b/>
        </w:rPr>
        <w:lastRenderedPageBreak/>
        <w:t>Inferences:</w:t>
      </w:r>
    </w:p>
    <w:p w:rsidR="001F5255" w:rsidRDefault="001F5255" w:rsidP="001F5255">
      <w:pPr>
        <w:pStyle w:val="ListParagraph"/>
        <w:numPr>
          <w:ilvl w:val="0"/>
          <w:numId w:val="30"/>
        </w:numPr>
      </w:pPr>
      <w:r>
        <w:t xml:space="preserve">Infer whether the subsequent </w:t>
      </w:r>
      <w:proofErr w:type="spellStart"/>
      <w:r w:rsidR="00513C1A">
        <w:t>Eigenvalue</w:t>
      </w:r>
      <w:r>
        <w:t>s</w:t>
      </w:r>
      <w:proofErr w:type="spellEnd"/>
      <w:r>
        <w:t xml:space="preserve"> decrease gradually or rapidly</w:t>
      </w:r>
    </w:p>
    <w:p w:rsidR="001F5255" w:rsidRDefault="001F5255" w:rsidP="001F5255">
      <w:pPr>
        <w:pStyle w:val="ListParagraph"/>
        <w:numPr>
          <w:ilvl w:val="0"/>
          <w:numId w:val="30"/>
        </w:numPr>
      </w:pPr>
      <w:r>
        <w:t xml:space="preserve">Identify the </w:t>
      </w:r>
      <w:proofErr w:type="spellStart"/>
      <w:r w:rsidR="00513C1A">
        <w:t>Eigenvalue</w:t>
      </w:r>
      <w:proofErr w:type="spellEnd"/>
      <w:r>
        <w:t xml:space="preserve"> from where the rate of decrease changes substantially</w:t>
      </w:r>
    </w:p>
    <w:p w:rsidR="003C38E2" w:rsidRDefault="003C38E2" w:rsidP="00E91096">
      <w:pPr>
        <w:pStyle w:val="ListParagraph"/>
        <w:numPr>
          <w:ilvl w:val="0"/>
          <w:numId w:val="30"/>
        </w:numPr>
      </w:pPr>
      <w:r>
        <w:t>Inference 3</w:t>
      </w:r>
      <w:r w:rsidR="001F5255">
        <w:t>(You may add or delete the number of inferences)</w:t>
      </w:r>
    </w:p>
    <w:p w:rsidR="00E91096" w:rsidRPr="003C38E2" w:rsidRDefault="003C38E2" w:rsidP="003C38E2">
      <w:pPr>
        <w:pStyle w:val="ListParagraph"/>
        <w:ind w:left="1080"/>
      </w:pPr>
      <w:r w:rsidRPr="003C38E2">
        <w:t xml:space="preserve">Note: The plot above is for illustration </w:t>
      </w:r>
      <w:r w:rsidR="00513C1A">
        <w:t>purposes</w:t>
      </w:r>
      <w:r w:rsidRPr="003C38E2">
        <w:t xml:space="preserve">. Replace it with the plot obtained by you. Rename x-axis legend with </w:t>
      </w:r>
      <w:proofErr w:type="spellStart"/>
      <w:r w:rsidR="00513C1A">
        <w:t>Eigenvalue</w:t>
      </w:r>
      <w:r w:rsidRPr="003C38E2">
        <w:t>s</w:t>
      </w:r>
      <w:proofErr w:type="spellEnd"/>
      <w:r w:rsidRPr="003C38E2">
        <w:t xml:space="preserve"> and y-axis legend with magnitude.</w:t>
      </w:r>
    </w:p>
    <w:p w:rsidR="00E91096" w:rsidRDefault="00E91096" w:rsidP="00E91096">
      <w:p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 xml:space="preserve">. </w:t>
      </w:r>
    </w:p>
    <w:p w:rsidR="00E91096" w:rsidRDefault="00754429" w:rsidP="00E91096">
      <w:pPr>
        <w:rPr>
          <w:b/>
        </w:rPr>
      </w:pPr>
      <w:r>
        <w:rPr>
          <w:b/>
          <w:noProof/>
        </w:rPr>
        <w:pict>
          <v:rect id="_x0000_s2057" style="position:absolute;left:0;text-align:left;margin-left:135.15pt;margin-top:1.25pt;width:216.6pt;height:140.25pt;z-index:251664384"/>
        </w:pict>
      </w:r>
    </w:p>
    <w:p w:rsidR="00E91096" w:rsidRPr="00E91096" w:rsidRDefault="00E91096" w:rsidP="00E91096">
      <w:pPr>
        <w:rPr>
          <w:b/>
        </w:rPr>
      </w:pPr>
    </w:p>
    <w:p w:rsidR="001F5255" w:rsidRDefault="001F5255" w:rsidP="004A7985"/>
    <w:p w:rsidR="001F5255" w:rsidRDefault="001F5255" w:rsidP="004A7985"/>
    <w:p w:rsidR="00E91096" w:rsidRDefault="00E91096" w:rsidP="004A7985"/>
    <w:p w:rsidR="00E91096" w:rsidRDefault="00754429" w:rsidP="004A7985">
      <w:r>
        <w:rPr>
          <w:noProof/>
        </w:rPr>
        <w:pict>
          <v:shape id="_x0000_s2058" type="#_x0000_t202" style="position:absolute;left:0;text-align:left;margin-left:124.5pt;margin-top:18.8pt;width:267.9pt;height:31.95pt;z-index:251666432" stroked="f">
            <v:textbox style="mso-fit-shape-to-text:t" inset="0,0,0,0">
              <w:txbxContent>
                <w:p w:rsidR="00C05A98" w:rsidRPr="00E91096" w:rsidRDefault="00C05A98" w:rsidP="00E91096">
                  <w:pPr>
                    <w:pStyle w:val="Caption"/>
                    <w:rPr>
                      <w:noProof/>
                      <w:color w:val="auto"/>
                    </w:rPr>
                  </w:pPr>
                  <w:r w:rsidRPr="00E91096">
                    <w:rPr>
                      <w:color w:val="auto"/>
                    </w:rPr>
                    <w:t xml:space="preserve">Figure </w:t>
                  </w:r>
                  <w:r w:rsidRPr="00E91096">
                    <w:rPr>
                      <w:color w:val="auto"/>
                    </w:rPr>
                    <w:fldChar w:fldCharType="begin"/>
                  </w:r>
                  <w:r w:rsidRPr="00E91096">
                    <w:rPr>
                      <w:color w:val="auto"/>
                    </w:rPr>
                    <w:instrText xml:space="preserve"> SEQ Figure \* ARABIC </w:instrText>
                  </w:r>
                  <w:r w:rsidRPr="00E91096">
                    <w:rPr>
                      <w:color w:val="auto"/>
                    </w:rPr>
                    <w:fldChar w:fldCharType="separate"/>
                  </w:r>
                  <w:r>
                    <w:rPr>
                      <w:noProof/>
                      <w:color w:val="auto"/>
                    </w:rPr>
                    <w:t>7</w:t>
                  </w:r>
                  <w:r w:rsidRPr="00E91096">
                    <w:rPr>
                      <w:color w:val="auto"/>
                    </w:rPr>
                    <w:fldChar w:fldCharType="end"/>
                  </w:r>
                  <w:r>
                    <w:rPr>
                      <w:color w:val="auto"/>
                    </w:rPr>
                    <w:t xml:space="preserve"> Line plot to demonstrate reconstruction error vs. c</w:t>
                  </w:r>
                  <w:r w:rsidRPr="00E91096">
                    <w:rPr>
                      <w:color w:val="auto"/>
                    </w:rPr>
                    <w:t>omponents</w:t>
                  </w:r>
                </w:p>
              </w:txbxContent>
            </v:textbox>
          </v:shape>
        </w:pict>
      </w:r>
    </w:p>
    <w:p w:rsidR="00E91096" w:rsidRDefault="00E91096" w:rsidP="004A7985"/>
    <w:p w:rsidR="00E91096" w:rsidRPr="002D55E4" w:rsidRDefault="00E91096" w:rsidP="00E91096">
      <w:pPr>
        <w:ind w:left="360"/>
        <w:rPr>
          <w:b/>
        </w:rPr>
      </w:pPr>
      <w:r>
        <w:rPr>
          <w:b/>
        </w:rPr>
        <w:t>Inferences:</w:t>
      </w:r>
    </w:p>
    <w:p w:rsidR="00E91096" w:rsidRDefault="00E91096" w:rsidP="00E91096">
      <w:pPr>
        <w:pStyle w:val="ListParagraph"/>
        <w:numPr>
          <w:ilvl w:val="0"/>
          <w:numId w:val="31"/>
        </w:numPr>
      </w:pPr>
      <w:r>
        <w:t>Infer how the magnitude of reconstruction error affects the quality of reconstruction.</w:t>
      </w:r>
    </w:p>
    <w:p w:rsidR="00E91096" w:rsidRDefault="00E91096" w:rsidP="00E91096">
      <w:pPr>
        <w:pStyle w:val="ListParagraph"/>
        <w:numPr>
          <w:ilvl w:val="0"/>
          <w:numId w:val="31"/>
        </w:numPr>
      </w:pPr>
      <w:r>
        <w:t>Inference 2(You may add or delete the number of inferences)</w:t>
      </w:r>
    </w:p>
    <w:p w:rsidR="003C38E2" w:rsidRDefault="003C38E2" w:rsidP="003C38E2">
      <w:pPr>
        <w:pStyle w:val="ListParagraph"/>
        <w:ind w:left="1080"/>
      </w:pPr>
      <w:r w:rsidRPr="003C38E2">
        <w:t xml:space="preserve">Note: The plot above is for illustration </w:t>
      </w:r>
      <w:r w:rsidR="00513C1A">
        <w:t>purposes</w:t>
      </w:r>
      <w:r w:rsidRPr="003C38E2">
        <w:t xml:space="preserve">. Replace it with the plot obtained by you. </w:t>
      </w:r>
      <w:proofErr w:type="gramStart"/>
      <w:r w:rsidRPr="003C38E2">
        <w:t>Rename x-axis legend with No. of components and y-axis legend with Reconstruction error.</w:t>
      </w:r>
      <w:proofErr w:type="gramEnd"/>
    </w:p>
    <w:p w:rsidR="00513C1A" w:rsidRDefault="00513C1A" w:rsidP="00513C1A">
      <w:pPr>
        <w:pStyle w:val="Caption"/>
        <w:keepNext/>
        <w:jc w:val="center"/>
      </w:pPr>
      <w:r>
        <w:t xml:space="preserve">Table </w:t>
      </w:r>
      <w:fldSimple w:instr=" SEQ Table \* ARABIC ">
        <w:r w:rsidR="00B55B50">
          <w:rPr>
            <w:noProof/>
          </w:rPr>
          <w:t>4</w:t>
        </w:r>
      </w:fldSimple>
      <w:r>
        <w:t xml:space="preserve"> Covariance matrix for dimensionally reduced data (l=2)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</w:tblGrid>
      <w:tr w:rsidR="00513C1A" w:rsidTr="00513C1A">
        <w:trPr>
          <w:jc w:val="center"/>
        </w:trPr>
        <w:tc>
          <w:tcPr>
            <w:tcW w:w="0" w:type="auto"/>
          </w:tcPr>
          <w:p w:rsidR="00513C1A" w:rsidRDefault="00513C1A" w:rsidP="00513C1A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513C1A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513C1A" w:rsidRDefault="00513C1A" w:rsidP="00513C1A">
            <w:pPr>
              <w:jc w:val="center"/>
            </w:pPr>
            <w:r>
              <w:t>x2</w:t>
            </w:r>
          </w:p>
        </w:tc>
      </w:tr>
      <w:tr w:rsidR="00513C1A" w:rsidTr="00513C1A">
        <w:trPr>
          <w:jc w:val="center"/>
        </w:trPr>
        <w:tc>
          <w:tcPr>
            <w:tcW w:w="0" w:type="auto"/>
          </w:tcPr>
          <w:p w:rsidR="00513C1A" w:rsidRDefault="00513C1A" w:rsidP="00513C1A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513C1A" w:rsidRDefault="00513C1A" w:rsidP="00513C1A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513C1A">
            <w:pPr>
              <w:jc w:val="center"/>
            </w:pPr>
          </w:p>
        </w:tc>
      </w:tr>
      <w:tr w:rsidR="00513C1A" w:rsidTr="00513C1A">
        <w:trPr>
          <w:jc w:val="center"/>
        </w:trPr>
        <w:tc>
          <w:tcPr>
            <w:tcW w:w="0" w:type="auto"/>
          </w:tcPr>
          <w:p w:rsidR="00513C1A" w:rsidRDefault="00513C1A" w:rsidP="00513C1A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513C1A" w:rsidRDefault="00513C1A" w:rsidP="00513C1A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513C1A">
            <w:pPr>
              <w:jc w:val="center"/>
            </w:pPr>
          </w:p>
        </w:tc>
      </w:tr>
    </w:tbl>
    <w:p w:rsidR="00513C1A" w:rsidRDefault="00513C1A" w:rsidP="00513C1A"/>
    <w:p w:rsidR="00513C1A" w:rsidRDefault="00B55B50" w:rsidP="00B55B50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Covariance matrix for dimensionally reduced data (l=3)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  <w:gridCol w:w="423"/>
      </w:tblGrid>
      <w:tr w:rsidR="00513C1A" w:rsidTr="00C05A98">
        <w:trPr>
          <w:jc w:val="center"/>
        </w:trPr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  <w:r>
              <w:t>x3</w:t>
            </w:r>
          </w:p>
        </w:tc>
      </w:tr>
      <w:tr w:rsidR="00513C1A" w:rsidTr="00C05A98">
        <w:trPr>
          <w:jc w:val="center"/>
        </w:trPr>
        <w:tc>
          <w:tcPr>
            <w:tcW w:w="0" w:type="auto"/>
          </w:tcPr>
          <w:p w:rsidR="00513C1A" w:rsidRDefault="00513C1A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</w:tr>
      <w:tr w:rsidR="00513C1A" w:rsidTr="00C05A98">
        <w:trPr>
          <w:jc w:val="center"/>
        </w:trPr>
        <w:tc>
          <w:tcPr>
            <w:tcW w:w="0" w:type="auto"/>
          </w:tcPr>
          <w:p w:rsidR="00513C1A" w:rsidRDefault="00513C1A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</w:tr>
      <w:tr w:rsidR="00513C1A" w:rsidTr="00C05A98">
        <w:trPr>
          <w:jc w:val="center"/>
        </w:trPr>
        <w:tc>
          <w:tcPr>
            <w:tcW w:w="0" w:type="auto"/>
          </w:tcPr>
          <w:p w:rsidR="00513C1A" w:rsidRDefault="00513C1A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  <w:tc>
          <w:tcPr>
            <w:tcW w:w="0" w:type="auto"/>
          </w:tcPr>
          <w:p w:rsidR="00513C1A" w:rsidRDefault="00513C1A" w:rsidP="00C05A98">
            <w:pPr>
              <w:jc w:val="center"/>
            </w:pPr>
          </w:p>
        </w:tc>
      </w:tr>
    </w:tbl>
    <w:p w:rsidR="00B55B50" w:rsidRDefault="00B55B50" w:rsidP="00B55B50">
      <w:pPr>
        <w:pStyle w:val="Caption"/>
        <w:jc w:val="center"/>
      </w:pPr>
      <w:r>
        <w:lastRenderedPageBreak/>
        <w:t xml:space="preserve">Table </w:t>
      </w:r>
      <w:fldSimple w:instr=" SEQ Table \* ARABIC ">
        <w:r>
          <w:rPr>
            <w:noProof/>
          </w:rPr>
          <w:t>6</w:t>
        </w:r>
      </w:fldSimple>
      <w:r>
        <w:t xml:space="preserve"> Covariance matrix for dimensionally reduced data (l=4)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  <w:gridCol w:w="423"/>
        <w:gridCol w:w="423"/>
      </w:tblGrid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</w:tbl>
    <w:p w:rsidR="00B55B50" w:rsidRDefault="00B55B50" w:rsidP="00B55B50">
      <w:pPr>
        <w:pStyle w:val="Caption"/>
        <w:jc w:val="center"/>
      </w:pPr>
    </w:p>
    <w:p w:rsidR="00B55B50" w:rsidRDefault="00B55B50" w:rsidP="00B55B50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 Covariance matrix for dimensionally reduced data (l=5)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  <w:gridCol w:w="423"/>
        <w:gridCol w:w="423"/>
        <w:gridCol w:w="423"/>
      </w:tblGrid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</w:tbl>
    <w:p w:rsidR="00B55B50" w:rsidRDefault="00B55B50" w:rsidP="00B55B50">
      <w:pPr>
        <w:pStyle w:val="Caption"/>
        <w:jc w:val="center"/>
      </w:pPr>
    </w:p>
    <w:p w:rsidR="00B55B50" w:rsidRDefault="00B55B50" w:rsidP="00B55B50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 Covariance matrix for dimensionally reduced data (l=6)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  <w:gridCol w:w="423"/>
        <w:gridCol w:w="423"/>
        <w:gridCol w:w="423"/>
        <w:gridCol w:w="423"/>
      </w:tblGrid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x6</w:t>
            </w: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x6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</w:tbl>
    <w:p w:rsidR="00B55B50" w:rsidRDefault="00B55B50" w:rsidP="00B55B50"/>
    <w:p w:rsidR="00B55B50" w:rsidRDefault="00B55B50" w:rsidP="00B55B50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t xml:space="preserve"> Covariance matrix for dimensionally reduced data (l=7)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x6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x7</w:t>
            </w: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x6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x7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</w:tbl>
    <w:p w:rsidR="00B55B50" w:rsidRDefault="00B55B50" w:rsidP="00B55B50">
      <w:pPr>
        <w:pStyle w:val="Caption"/>
        <w:jc w:val="center"/>
      </w:pPr>
    </w:p>
    <w:p w:rsidR="00C05A98" w:rsidRDefault="00C05A98" w:rsidP="00C05A98"/>
    <w:p w:rsidR="00C05A98" w:rsidRDefault="00C05A98" w:rsidP="00C05A98"/>
    <w:p w:rsidR="00B55B50" w:rsidRDefault="00B55B50" w:rsidP="003F252B">
      <w:pPr>
        <w:pStyle w:val="Caption"/>
      </w:pPr>
    </w:p>
    <w:p w:rsidR="00B55B50" w:rsidRDefault="00B55B50" w:rsidP="00B55B50">
      <w:pPr>
        <w:pStyle w:val="Caption"/>
        <w:jc w:val="center"/>
      </w:pPr>
    </w:p>
    <w:p w:rsidR="00B55B50" w:rsidRDefault="00B55B50" w:rsidP="00B55B50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Covariance matrix for dimensionally reduced data (l=8)</w:t>
      </w:r>
    </w:p>
    <w:tbl>
      <w:tblPr>
        <w:tblStyle w:val="TableGrid"/>
        <w:tblW w:w="0" w:type="auto"/>
        <w:jc w:val="center"/>
        <w:tblLook w:val="04A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</w:tblGrid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x6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x7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x8</w:t>
            </w: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x1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x2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x3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x4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x5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x6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x7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  <w:tr w:rsidR="00B55B50" w:rsidTr="00C05A98">
        <w:trPr>
          <w:jc w:val="center"/>
        </w:trPr>
        <w:tc>
          <w:tcPr>
            <w:tcW w:w="0" w:type="auto"/>
          </w:tcPr>
          <w:p w:rsidR="00B55B50" w:rsidRDefault="00B55B50" w:rsidP="00C05A98">
            <w:pPr>
              <w:jc w:val="center"/>
            </w:pPr>
            <w:r>
              <w:t>x8</w:t>
            </w: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  <w:tc>
          <w:tcPr>
            <w:tcW w:w="0" w:type="auto"/>
          </w:tcPr>
          <w:p w:rsidR="00B55B50" w:rsidRDefault="00B55B50" w:rsidP="00C05A98">
            <w:pPr>
              <w:jc w:val="center"/>
            </w:pPr>
          </w:p>
        </w:tc>
      </w:tr>
    </w:tbl>
    <w:p w:rsidR="00C05A98" w:rsidRDefault="00C05A98" w:rsidP="00B55B50">
      <w:pPr>
        <w:rPr>
          <w:b/>
        </w:rPr>
      </w:pPr>
    </w:p>
    <w:p w:rsidR="00C05A98" w:rsidRDefault="00C05A98" w:rsidP="00B55B50">
      <w:pPr>
        <w:rPr>
          <w:b/>
        </w:rPr>
      </w:pPr>
    </w:p>
    <w:p w:rsidR="00C05A98" w:rsidRDefault="00C05A98" w:rsidP="00B55B50">
      <w:pPr>
        <w:rPr>
          <w:b/>
        </w:rPr>
      </w:pPr>
    </w:p>
    <w:p w:rsidR="00B55B50" w:rsidRDefault="00E6498C" w:rsidP="00B55B50">
      <w:pPr>
        <w:rPr>
          <w:b/>
        </w:rPr>
      </w:pPr>
      <w:r>
        <w:rPr>
          <w:b/>
        </w:rPr>
        <w:t>Inferences: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Observe off-diagonal element</w:t>
      </w:r>
      <w:r w:rsidR="003F252B">
        <w:t>s</w:t>
      </w:r>
      <w:r w:rsidRPr="00C05A98">
        <w:t xml:space="preserve"> and state the r</w:t>
      </w:r>
      <w:r>
        <w:t>eason for the observed trend.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Observe the difference between diagonal and off-diagonal values and justify t</w:t>
      </w:r>
      <w:r>
        <w:t>he reason for your observation.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 xml:space="preserve"> Infer</w:t>
      </w:r>
      <w:r>
        <w:t xml:space="preserve"> the trend in diagonal values.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 xml:space="preserve"> Justify the reason for </w:t>
      </w:r>
      <w:r w:rsidR="003F252B">
        <w:t xml:space="preserve">the </w:t>
      </w:r>
      <w:r w:rsidRPr="00C05A98">
        <w:t>increase/ decrease.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From the magnitude of diagonal elements, which component captu</w:t>
      </w:r>
      <w:r>
        <w:t>res data variations the best?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 xml:space="preserve">From the value of diagonal elements, estimate the number of components that shall give the optimum reconstruction along </w:t>
      </w:r>
      <w:r>
        <w:t>with dimensionality reduction.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Observe the magnitude of the 1st diagonal element (topmost left corner) in each of the obtained covariance matrices. Is the magnitude the same or different? Ponder upon the underlyin</w:t>
      </w:r>
      <w:r>
        <w:t>g reason for your observation.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Observe the magnitude of the 2nd diagonal element in each of the obtained covariance matrices. Is the magnitude the same or different? Ponder upon the underlying</w:t>
      </w:r>
      <w:r>
        <w:t xml:space="preserve"> reason for your observation.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Compare 3rd, 4th, 5th, 6th, and 7th diagonal elements across covariance matrices. Ar</w:t>
      </w:r>
      <w:r>
        <w:t>e they the same or different?</w:t>
      </w:r>
    </w:p>
    <w:p w:rsidR="00C05A98" w:rsidRDefault="00C05A98" w:rsidP="00C05A98">
      <w:pPr>
        <w:pStyle w:val="ListParagraph"/>
        <w:numPr>
          <w:ilvl w:val="0"/>
          <w:numId w:val="36"/>
        </w:numPr>
      </w:pPr>
      <w:r w:rsidRPr="00C05A98">
        <w:t>Inference 10(You may add or delete the number of inferences)</w:t>
      </w:r>
    </w:p>
    <w:p w:rsidR="00B032D7" w:rsidRDefault="00B032D7" w:rsidP="00B032D7"/>
    <w:p w:rsidR="003F252B" w:rsidRDefault="003F252B" w:rsidP="00B032D7"/>
    <w:p w:rsidR="00C05A98" w:rsidRPr="00B032D7" w:rsidRDefault="00B032D7" w:rsidP="00C05A98">
      <w:pPr>
        <w:rPr>
          <w:b/>
        </w:rPr>
      </w:pPr>
      <w:proofErr w:type="gramStart"/>
      <w:r>
        <w:rPr>
          <w:b/>
        </w:rPr>
        <w:lastRenderedPageBreak/>
        <w:t>d</w:t>
      </w:r>
      <w:proofErr w:type="gramEnd"/>
      <w:r>
        <w:rPr>
          <w:b/>
        </w:rPr>
        <w:t>.</w:t>
      </w:r>
    </w:p>
    <w:p w:rsidR="00C05A98" w:rsidRDefault="00C05A98" w:rsidP="00C05A98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t xml:space="preserve"> Covariance matrix for original data</w:t>
      </w:r>
    </w:p>
    <w:tbl>
      <w:tblPr>
        <w:tblStyle w:val="TableGrid"/>
        <w:tblW w:w="0" w:type="auto"/>
        <w:jc w:val="center"/>
        <w:tblLook w:val="04A0"/>
      </w:tblPr>
      <w:tblGrid>
        <w:gridCol w:w="1794"/>
        <w:gridCol w:w="708"/>
        <w:gridCol w:w="574"/>
        <w:gridCol w:w="604"/>
        <w:gridCol w:w="569"/>
        <w:gridCol w:w="559"/>
        <w:gridCol w:w="580"/>
        <w:gridCol w:w="608"/>
        <w:gridCol w:w="557"/>
      </w:tblGrid>
      <w:tr w:rsidR="00B032D7" w:rsidTr="00C05A98">
        <w:trPr>
          <w:jc w:val="center"/>
        </w:trPr>
        <w:tc>
          <w:tcPr>
            <w:tcW w:w="0" w:type="auto"/>
          </w:tcPr>
          <w:p w:rsidR="00C05A98" w:rsidRDefault="00C05A98" w:rsidP="00C05A98">
            <w:pPr>
              <w:jc w:val="center"/>
            </w:pPr>
          </w:p>
        </w:tc>
        <w:tc>
          <w:tcPr>
            <w:tcW w:w="0" w:type="auto"/>
          </w:tcPr>
          <w:p w:rsidR="00C05A98" w:rsidRDefault="00C05A98" w:rsidP="00C05A98">
            <w:pPr>
              <w:jc w:val="center"/>
            </w:pPr>
            <w:proofErr w:type="spellStart"/>
            <w:r w:rsidRPr="00C05A98">
              <w:t>pregs</w:t>
            </w:r>
            <w:proofErr w:type="spellEnd"/>
          </w:p>
        </w:tc>
        <w:tc>
          <w:tcPr>
            <w:tcW w:w="0" w:type="auto"/>
          </w:tcPr>
          <w:p w:rsidR="00C05A98" w:rsidRDefault="00C05A98" w:rsidP="00C05A98">
            <w:pPr>
              <w:jc w:val="center"/>
            </w:pPr>
            <w:proofErr w:type="spellStart"/>
            <w:r w:rsidRPr="00C05A98">
              <w:t>plas</w:t>
            </w:r>
            <w:proofErr w:type="spellEnd"/>
          </w:p>
        </w:tc>
        <w:tc>
          <w:tcPr>
            <w:tcW w:w="0" w:type="auto"/>
          </w:tcPr>
          <w:p w:rsidR="00C05A98" w:rsidRDefault="00C05A98" w:rsidP="00C05A98">
            <w:pPr>
              <w:jc w:val="center"/>
            </w:pPr>
            <w:r w:rsidRPr="00C05A98">
              <w:t>pres</w:t>
            </w:r>
          </w:p>
        </w:tc>
        <w:tc>
          <w:tcPr>
            <w:tcW w:w="0" w:type="auto"/>
          </w:tcPr>
          <w:p w:rsidR="00C05A98" w:rsidRDefault="00C05A98" w:rsidP="00C05A98">
            <w:pPr>
              <w:jc w:val="center"/>
            </w:pPr>
            <w:r w:rsidRPr="00C05A98">
              <w:t>skin</w:t>
            </w:r>
          </w:p>
        </w:tc>
        <w:tc>
          <w:tcPr>
            <w:tcW w:w="0" w:type="auto"/>
          </w:tcPr>
          <w:p w:rsidR="00C05A98" w:rsidRDefault="00C05A98" w:rsidP="00B032D7">
            <w:pPr>
              <w:jc w:val="center"/>
            </w:pPr>
            <w:r w:rsidRPr="00C05A98">
              <w:t>test</w:t>
            </w:r>
          </w:p>
        </w:tc>
        <w:tc>
          <w:tcPr>
            <w:tcW w:w="0" w:type="auto"/>
          </w:tcPr>
          <w:p w:rsidR="00C05A98" w:rsidRDefault="00B032D7" w:rsidP="00B032D7">
            <w:pPr>
              <w:jc w:val="center"/>
            </w:pPr>
            <w:r w:rsidRPr="00C05A98">
              <w:t xml:space="preserve">BMI </w:t>
            </w:r>
            <w:r>
              <w:t xml:space="preserve"> </w:t>
            </w:r>
          </w:p>
        </w:tc>
        <w:tc>
          <w:tcPr>
            <w:tcW w:w="0" w:type="auto"/>
          </w:tcPr>
          <w:p w:rsidR="00C05A98" w:rsidRDefault="00B032D7" w:rsidP="00C05A98">
            <w:pPr>
              <w:jc w:val="center"/>
            </w:pPr>
            <w:proofErr w:type="spellStart"/>
            <w:r w:rsidRPr="00C05A98">
              <w:t>pedi</w:t>
            </w:r>
            <w:proofErr w:type="spellEnd"/>
          </w:p>
        </w:tc>
        <w:tc>
          <w:tcPr>
            <w:tcW w:w="0" w:type="auto"/>
          </w:tcPr>
          <w:p w:rsidR="00C05A98" w:rsidRDefault="00B032D7" w:rsidP="00C05A98">
            <w:pPr>
              <w:jc w:val="center"/>
            </w:pPr>
            <w:r>
              <w:t>Age</w:t>
            </w: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B26197">
            <w:pPr>
              <w:jc w:val="center"/>
            </w:pPr>
            <w:proofErr w:type="spellStart"/>
            <w:r w:rsidRPr="00C05A98">
              <w:t>pregs</w:t>
            </w:r>
            <w:proofErr w:type="spellEnd"/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B26197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proofErr w:type="spellStart"/>
            <w:r w:rsidRPr="00C05A98">
              <w:t>plas</w:t>
            </w:r>
            <w:proofErr w:type="spellEnd"/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r w:rsidRPr="00C05A98">
              <w:t>pres (in mm Hg)</w:t>
            </w: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r w:rsidRPr="00C05A98">
              <w:t>skin (in mm)</w:t>
            </w: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r w:rsidRPr="00C05A98">
              <w:t>test (in mu U/</w:t>
            </w:r>
            <w:proofErr w:type="spellStart"/>
            <w:r w:rsidRPr="00C05A98">
              <w:t>mL</w:t>
            </w:r>
            <w:proofErr w:type="spellEnd"/>
            <w:r w:rsidRPr="00C05A98">
              <w:t>)</w:t>
            </w: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r w:rsidRPr="00C05A98">
              <w:t>BMI (in kg/m</w:t>
            </w:r>
            <w:r w:rsidRPr="00B032D7">
              <w:rPr>
                <w:sz w:val="24"/>
                <w:vertAlign w:val="superscript"/>
              </w:rPr>
              <w:t>2</w:t>
            </w:r>
            <w:r w:rsidRPr="00C05A98">
              <w:t>)</w:t>
            </w: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proofErr w:type="spellStart"/>
            <w:r w:rsidRPr="00C05A98">
              <w:t>pedi</w:t>
            </w:r>
            <w:proofErr w:type="spellEnd"/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  <w:tr w:rsidR="00B032D7" w:rsidTr="00C05A98">
        <w:trPr>
          <w:jc w:val="center"/>
        </w:trPr>
        <w:tc>
          <w:tcPr>
            <w:tcW w:w="0" w:type="auto"/>
          </w:tcPr>
          <w:p w:rsidR="00B032D7" w:rsidRDefault="00B032D7" w:rsidP="00C05A98">
            <w:pPr>
              <w:jc w:val="center"/>
            </w:pPr>
            <w:r>
              <w:t>Age</w:t>
            </w:r>
            <w:r>
              <w:t xml:space="preserve"> (in years)</w:t>
            </w: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  <w:tc>
          <w:tcPr>
            <w:tcW w:w="0" w:type="auto"/>
          </w:tcPr>
          <w:p w:rsidR="00B032D7" w:rsidRDefault="00B032D7" w:rsidP="00C05A98">
            <w:pPr>
              <w:jc w:val="center"/>
            </w:pPr>
          </w:p>
        </w:tc>
      </w:tr>
    </w:tbl>
    <w:p w:rsidR="00C05A98" w:rsidRDefault="00C05A98" w:rsidP="00C05A98">
      <w:pPr>
        <w:rPr>
          <w:b/>
        </w:rPr>
      </w:pPr>
    </w:p>
    <w:p w:rsidR="00B032D7" w:rsidRDefault="00B032D7" w:rsidP="00C05A98">
      <w:pPr>
        <w:rPr>
          <w:b/>
        </w:rPr>
      </w:pPr>
      <w:r>
        <w:rPr>
          <w:b/>
        </w:rPr>
        <w:t>Inferences:</w:t>
      </w:r>
    </w:p>
    <w:p w:rsidR="00B032D7" w:rsidRDefault="00B032D7" w:rsidP="00B032D7">
      <w:pPr>
        <w:pStyle w:val="ListParagraph"/>
        <w:numPr>
          <w:ilvl w:val="0"/>
          <w:numId w:val="38"/>
        </w:numPr>
      </w:pPr>
      <w:r w:rsidRPr="00B032D7">
        <w:t xml:space="preserve">Observe the off-diagonal values and compare with </w:t>
      </w:r>
      <w:r w:rsidR="009B5013">
        <w:t xml:space="preserve">the </w:t>
      </w:r>
      <w:r w:rsidRPr="00B032D7">
        <w:t>covariance matrix obt</w:t>
      </w:r>
      <w:r>
        <w:t>ained after PCA l=8 reduction.</w:t>
      </w:r>
    </w:p>
    <w:p w:rsidR="00B032D7" w:rsidRDefault="00B032D7" w:rsidP="00B032D7">
      <w:pPr>
        <w:pStyle w:val="ListParagraph"/>
        <w:numPr>
          <w:ilvl w:val="0"/>
          <w:numId w:val="38"/>
        </w:numPr>
      </w:pPr>
      <w:r w:rsidRPr="00B032D7">
        <w:t>Similarly, compare the m</w:t>
      </w:r>
      <w:r>
        <w:t>agnitudes of diagonal values.</w:t>
      </w:r>
    </w:p>
    <w:p w:rsidR="00B032D7" w:rsidRDefault="00B032D7" w:rsidP="00B032D7">
      <w:pPr>
        <w:pStyle w:val="ListParagraph"/>
        <w:numPr>
          <w:ilvl w:val="0"/>
          <w:numId w:val="38"/>
        </w:numPr>
      </w:pPr>
      <w:r w:rsidRPr="00B032D7">
        <w:t>Is there any trade of increase or decrease in diagonal elements like/ unlike covariance obtained</w:t>
      </w:r>
      <w:r>
        <w:t xml:space="preserve"> </w:t>
      </w:r>
      <w:r w:rsidRPr="00B032D7">
        <w:t>after</w:t>
      </w:r>
      <w:r>
        <w:t xml:space="preserve"> dimensionality reduction?</w:t>
      </w:r>
    </w:p>
    <w:p w:rsidR="00B032D7" w:rsidRPr="00B032D7" w:rsidRDefault="00B032D7" w:rsidP="00B032D7">
      <w:pPr>
        <w:pStyle w:val="ListParagraph"/>
        <w:numPr>
          <w:ilvl w:val="0"/>
          <w:numId w:val="38"/>
        </w:numPr>
      </w:pPr>
      <w:r w:rsidRPr="00B032D7">
        <w:t>Inference 4(You may add or delete the number of inferences)</w:t>
      </w:r>
    </w:p>
    <w:p w:rsidR="00E6498C" w:rsidRPr="00C05A98" w:rsidRDefault="00E6498C" w:rsidP="00C05A98">
      <w:pPr>
        <w:rPr>
          <w:b/>
        </w:rPr>
      </w:pPr>
    </w:p>
    <w:p w:rsidR="00E91096" w:rsidRDefault="00E91096" w:rsidP="004A7985"/>
    <w:p w:rsidR="00806FE1" w:rsidRDefault="00806FE1" w:rsidP="004A7985">
      <w:pPr>
        <w:rPr>
          <w:b/>
        </w:rPr>
      </w:pPr>
      <w:r>
        <w:rPr>
          <w:b/>
        </w:rPr>
        <w:t>Guidelines for Report (Delete this while you submit the report):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plot/graph/figure/table should be centre justified</w:t>
      </w:r>
      <w:r w:rsidR="00CE5A6E">
        <w:rPr>
          <w:b/>
        </w:rPr>
        <w:t xml:space="preserve"> with sequence number and caption</w:t>
      </w:r>
      <w:r w:rsidR="00B60D61">
        <w:rPr>
          <w:b/>
        </w:rPr>
        <w:t>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Inferences should be written as a numbered list.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Use specific and technical terms to write inferences.</w:t>
      </w:r>
    </w:p>
    <w:p w:rsidR="00B60D61" w:rsidRDefault="00B60D6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Values observed/calculated should be rounded off to three decimal places</w:t>
      </w:r>
      <w:r w:rsidR="00CE5A6E">
        <w:rPr>
          <w:b/>
        </w:rPr>
        <w:t>.</w:t>
      </w:r>
    </w:p>
    <w:p w:rsidR="00806FE1" w:rsidRPr="003C38E2" w:rsidRDefault="00B60D61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quantities which have units should be written with units.</w:t>
      </w:r>
    </w:p>
    <w:sectPr w:rsidR="00806FE1" w:rsidRPr="003C38E2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4C3" w:rsidRDefault="004604C3" w:rsidP="00F22E30">
      <w:pPr>
        <w:spacing w:after="0" w:line="240" w:lineRule="auto"/>
      </w:pPr>
      <w:r>
        <w:separator/>
      </w:r>
    </w:p>
  </w:endnote>
  <w:endnote w:type="continuationSeparator" w:id="0">
    <w:p w:rsidR="004604C3" w:rsidRDefault="004604C3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657"/>
      <w:docPartObj>
        <w:docPartGallery w:val="Page Numbers (Bottom of Page)"/>
        <w:docPartUnique/>
      </w:docPartObj>
    </w:sdtPr>
    <w:sdtContent>
      <w:p w:rsidR="00C05A98" w:rsidRDefault="00C05A98">
        <w:pPr>
          <w:pStyle w:val="Footer"/>
          <w:jc w:val="right"/>
        </w:pPr>
        <w:fldSimple w:instr=" PAGE   \* MERGEFORMAT ">
          <w:r w:rsidR="009B5013">
            <w:rPr>
              <w:noProof/>
            </w:rPr>
            <w:t>9</w:t>
          </w:r>
        </w:fldSimple>
      </w:p>
    </w:sdtContent>
  </w:sdt>
  <w:p w:rsidR="00C05A98" w:rsidRDefault="00C05A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4C3" w:rsidRDefault="004604C3" w:rsidP="00F22E30">
      <w:pPr>
        <w:spacing w:after="0" w:line="240" w:lineRule="auto"/>
      </w:pPr>
      <w:r>
        <w:separator/>
      </w:r>
    </w:p>
  </w:footnote>
  <w:footnote w:type="continuationSeparator" w:id="0">
    <w:p w:rsidR="004604C3" w:rsidRDefault="004604C3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A98" w:rsidRDefault="00C05A9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:rsidR="00C05A98" w:rsidRDefault="00C05A98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III</w:t>
    </w:r>
  </w:p>
  <w:p w:rsidR="00C05A98" w:rsidRPr="009E3887" w:rsidRDefault="00C05A98" w:rsidP="009E3887">
    <w:pPr>
      <w:pStyle w:val="Title"/>
      <w:jc w:val="center"/>
      <w:rPr>
        <w:sz w:val="24"/>
        <w:szCs w:val="28"/>
      </w:rPr>
    </w:pPr>
    <w:r>
      <w:rPr>
        <w:sz w:val="24"/>
        <w:szCs w:val="24"/>
      </w:rPr>
      <w:t xml:space="preserve">                Attribute normalization, standardization and dimension reduction of d</w:t>
    </w:r>
    <w:r w:rsidRPr="009E3887">
      <w:rPr>
        <w:sz w:val="24"/>
        <w:szCs w:val="24"/>
      </w:rPr>
      <w:t>ata</w:t>
    </w:r>
    <w:r w:rsidRPr="009E3887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7626C"/>
    <w:multiLevelType w:val="hybridMultilevel"/>
    <w:tmpl w:val="652E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35901D02"/>
    <w:multiLevelType w:val="hybridMultilevel"/>
    <w:tmpl w:val="009E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546EB"/>
    <w:multiLevelType w:val="hybridMultilevel"/>
    <w:tmpl w:val="E9F4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C627C3"/>
    <w:multiLevelType w:val="hybridMultilevel"/>
    <w:tmpl w:val="1CB2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2C72D7A"/>
    <w:multiLevelType w:val="hybridMultilevel"/>
    <w:tmpl w:val="A3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3B0AA5"/>
    <w:multiLevelType w:val="hybridMultilevel"/>
    <w:tmpl w:val="DF88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643DF7"/>
    <w:multiLevelType w:val="hybridMultilevel"/>
    <w:tmpl w:val="F606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7"/>
  </w:num>
  <w:num w:numId="3">
    <w:abstractNumId w:val="12"/>
  </w:num>
  <w:num w:numId="4">
    <w:abstractNumId w:val="25"/>
  </w:num>
  <w:num w:numId="5">
    <w:abstractNumId w:val="11"/>
  </w:num>
  <w:num w:numId="6">
    <w:abstractNumId w:val="24"/>
  </w:num>
  <w:num w:numId="7">
    <w:abstractNumId w:val="15"/>
  </w:num>
  <w:num w:numId="8">
    <w:abstractNumId w:val="20"/>
  </w:num>
  <w:num w:numId="9">
    <w:abstractNumId w:val="22"/>
  </w:num>
  <w:num w:numId="10">
    <w:abstractNumId w:val="23"/>
  </w:num>
  <w:num w:numId="11">
    <w:abstractNumId w:val="6"/>
  </w:num>
  <w:num w:numId="12">
    <w:abstractNumId w:val="34"/>
  </w:num>
  <w:num w:numId="13">
    <w:abstractNumId w:val="21"/>
  </w:num>
  <w:num w:numId="14">
    <w:abstractNumId w:val="37"/>
  </w:num>
  <w:num w:numId="15">
    <w:abstractNumId w:val="32"/>
  </w:num>
  <w:num w:numId="16">
    <w:abstractNumId w:val="4"/>
  </w:num>
  <w:num w:numId="17">
    <w:abstractNumId w:val="31"/>
  </w:num>
  <w:num w:numId="18">
    <w:abstractNumId w:val="2"/>
  </w:num>
  <w:num w:numId="19">
    <w:abstractNumId w:val="0"/>
  </w:num>
  <w:num w:numId="20">
    <w:abstractNumId w:val="14"/>
  </w:num>
  <w:num w:numId="21">
    <w:abstractNumId w:val="10"/>
  </w:num>
  <w:num w:numId="22">
    <w:abstractNumId w:val="35"/>
  </w:num>
  <w:num w:numId="23">
    <w:abstractNumId w:val="8"/>
  </w:num>
  <w:num w:numId="24">
    <w:abstractNumId w:val="5"/>
  </w:num>
  <w:num w:numId="25">
    <w:abstractNumId w:val="36"/>
  </w:num>
  <w:num w:numId="26">
    <w:abstractNumId w:val="29"/>
  </w:num>
  <w:num w:numId="27">
    <w:abstractNumId w:val="33"/>
  </w:num>
  <w:num w:numId="28">
    <w:abstractNumId w:val="1"/>
  </w:num>
  <w:num w:numId="29">
    <w:abstractNumId w:val="13"/>
  </w:num>
  <w:num w:numId="30">
    <w:abstractNumId w:val="18"/>
  </w:num>
  <w:num w:numId="31">
    <w:abstractNumId w:val="9"/>
  </w:num>
  <w:num w:numId="32">
    <w:abstractNumId w:val="16"/>
  </w:num>
  <w:num w:numId="33">
    <w:abstractNumId w:val="30"/>
  </w:num>
  <w:num w:numId="34">
    <w:abstractNumId w:val="19"/>
  </w:num>
  <w:num w:numId="35">
    <w:abstractNumId w:val="26"/>
  </w:num>
  <w:num w:numId="36">
    <w:abstractNumId w:val="28"/>
  </w:num>
  <w:num w:numId="37">
    <w:abstractNumId w:val="17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F22E30"/>
    <w:rsid w:val="00011E29"/>
    <w:rsid w:val="00023412"/>
    <w:rsid w:val="0004582A"/>
    <w:rsid w:val="00064A19"/>
    <w:rsid w:val="00103B1F"/>
    <w:rsid w:val="00107C33"/>
    <w:rsid w:val="00111791"/>
    <w:rsid w:val="001358C6"/>
    <w:rsid w:val="00155C1B"/>
    <w:rsid w:val="00166B8E"/>
    <w:rsid w:val="001811AA"/>
    <w:rsid w:val="00184A02"/>
    <w:rsid w:val="001A778A"/>
    <w:rsid w:val="001C42F5"/>
    <w:rsid w:val="001D3345"/>
    <w:rsid w:val="001D6F2C"/>
    <w:rsid w:val="001F5255"/>
    <w:rsid w:val="00222A9F"/>
    <w:rsid w:val="00236BE5"/>
    <w:rsid w:val="002511C5"/>
    <w:rsid w:val="002D55E4"/>
    <w:rsid w:val="00303DB7"/>
    <w:rsid w:val="00344569"/>
    <w:rsid w:val="00350016"/>
    <w:rsid w:val="003907CD"/>
    <w:rsid w:val="00394595"/>
    <w:rsid w:val="0039638F"/>
    <w:rsid w:val="003978C2"/>
    <w:rsid w:val="003C38E2"/>
    <w:rsid w:val="003E33CE"/>
    <w:rsid w:val="003E7D6E"/>
    <w:rsid w:val="003F252B"/>
    <w:rsid w:val="003F2A8B"/>
    <w:rsid w:val="00402DEA"/>
    <w:rsid w:val="00403A11"/>
    <w:rsid w:val="00416F0A"/>
    <w:rsid w:val="00451D7E"/>
    <w:rsid w:val="004604C3"/>
    <w:rsid w:val="00467B3B"/>
    <w:rsid w:val="004A0171"/>
    <w:rsid w:val="004A7985"/>
    <w:rsid w:val="004B32E4"/>
    <w:rsid w:val="004D6FD6"/>
    <w:rsid w:val="00513C1A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96687"/>
    <w:rsid w:val="00697E2E"/>
    <w:rsid w:val="006A3F17"/>
    <w:rsid w:val="006A5651"/>
    <w:rsid w:val="006A6377"/>
    <w:rsid w:val="006C407E"/>
    <w:rsid w:val="006D147E"/>
    <w:rsid w:val="00722F7E"/>
    <w:rsid w:val="00754429"/>
    <w:rsid w:val="007A2816"/>
    <w:rsid w:val="007A4AF9"/>
    <w:rsid w:val="007B6E6B"/>
    <w:rsid w:val="007D199F"/>
    <w:rsid w:val="007E5D67"/>
    <w:rsid w:val="00806FE1"/>
    <w:rsid w:val="00831ABF"/>
    <w:rsid w:val="008370E4"/>
    <w:rsid w:val="008A32DB"/>
    <w:rsid w:val="008D5C21"/>
    <w:rsid w:val="008E1E10"/>
    <w:rsid w:val="008F5A43"/>
    <w:rsid w:val="009000A1"/>
    <w:rsid w:val="009356F5"/>
    <w:rsid w:val="00945747"/>
    <w:rsid w:val="009622EB"/>
    <w:rsid w:val="0099594B"/>
    <w:rsid w:val="009B5013"/>
    <w:rsid w:val="009E3887"/>
    <w:rsid w:val="00A56849"/>
    <w:rsid w:val="00A728FB"/>
    <w:rsid w:val="00AA565D"/>
    <w:rsid w:val="00AB782E"/>
    <w:rsid w:val="00AD1738"/>
    <w:rsid w:val="00B032D7"/>
    <w:rsid w:val="00B37B9F"/>
    <w:rsid w:val="00B47BE1"/>
    <w:rsid w:val="00B55B50"/>
    <w:rsid w:val="00B60D61"/>
    <w:rsid w:val="00B85803"/>
    <w:rsid w:val="00B8595F"/>
    <w:rsid w:val="00BF343A"/>
    <w:rsid w:val="00C036B2"/>
    <w:rsid w:val="00C05A98"/>
    <w:rsid w:val="00C13872"/>
    <w:rsid w:val="00C16A6C"/>
    <w:rsid w:val="00C22592"/>
    <w:rsid w:val="00C45053"/>
    <w:rsid w:val="00CC0004"/>
    <w:rsid w:val="00CD2A0A"/>
    <w:rsid w:val="00CD3D00"/>
    <w:rsid w:val="00CE5A6E"/>
    <w:rsid w:val="00D35ADA"/>
    <w:rsid w:val="00D56773"/>
    <w:rsid w:val="00D91DFF"/>
    <w:rsid w:val="00DA1E8F"/>
    <w:rsid w:val="00DA435F"/>
    <w:rsid w:val="00DB2C8B"/>
    <w:rsid w:val="00DB5BE4"/>
    <w:rsid w:val="00DB706F"/>
    <w:rsid w:val="00DF61FD"/>
    <w:rsid w:val="00E232D5"/>
    <w:rsid w:val="00E6498C"/>
    <w:rsid w:val="00E70A77"/>
    <w:rsid w:val="00E86B41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  <w:rsid w:val="00FF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1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4123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5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1375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092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473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39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211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383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71B0A90F-82B9-48FA-9381-5A8986D9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7620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Anoushka</cp:lastModifiedBy>
  <cp:revision>5</cp:revision>
  <cp:lastPrinted>2021-09-02T10:01:00Z</cp:lastPrinted>
  <dcterms:created xsi:type="dcterms:W3CDTF">2021-09-02T10:02:00Z</dcterms:created>
  <dcterms:modified xsi:type="dcterms:W3CDTF">2021-09-03T23:21:00Z</dcterms:modified>
</cp:coreProperties>
</file>