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CB" w:rsidRDefault="006214CB" w:rsidP="0037660E">
      <w:pPr>
        <w:spacing w:after="0"/>
        <w:rPr>
          <w:b/>
        </w:rPr>
        <w:sectPr w:rsidR="006214CB" w:rsidSect="0037660E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:rsidR="0039638F" w:rsidRPr="006214CB" w:rsidRDefault="00C16A6C">
      <w:r>
        <w:rPr>
          <w:b/>
        </w:rPr>
        <w:lastRenderedPageBreak/>
        <w:t>Student’s</w:t>
      </w:r>
      <w:r w:rsidR="006214CB">
        <w:rPr>
          <w:b/>
        </w:rPr>
        <w:t xml:space="preserve"> Name: </w:t>
      </w:r>
    </w:p>
    <w:p w:rsidR="006214CB" w:rsidRPr="006214CB" w:rsidRDefault="006214CB">
      <w:r>
        <w:rPr>
          <w:b/>
        </w:rPr>
        <w:t xml:space="preserve">Roll Number: </w:t>
      </w:r>
    </w:p>
    <w:p w:rsidR="006214CB" w:rsidRPr="00C16A6C" w:rsidRDefault="00C16A6C">
      <w:r>
        <w:rPr>
          <w:b/>
        </w:rPr>
        <w:lastRenderedPageBreak/>
        <w:t xml:space="preserve">Mobile No: </w:t>
      </w:r>
    </w:p>
    <w:p w:rsidR="006214CB" w:rsidRPr="00C16A6C" w:rsidRDefault="00C16A6C">
      <w:r>
        <w:rPr>
          <w:b/>
        </w:rPr>
        <w:t>Branch</w:t>
      </w:r>
      <w:r w:rsidR="006214CB">
        <w:rPr>
          <w:b/>
        </w:rPr>
        <w:t>:</w:t>
      </w:r>
    </w:p>
    <w:p w:rsidR="006214CB" w:rsidRPr="00EF688C" w:rsidRDefault="006214CB" w:rsidP="00EF688C">
      <w:pPr>
        <w:rPr>
          <w:b/>
        </w:rPr>
        <w:sectPr w:rsidR="006214CB" w:rsidRPr="00EF688C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</w:p>
    <w:p w:rsidR="006214CB" w:rsidRPr="006214CB" w:rsidRDefault="006214CB" w:rsidP="0037660E">
      <w:pPr>
        <w:pStyle w:val="Title"/>
        <w:pBdr>
          <w:bottom w:val="single" w:sz="8" w:space="0" w:color="4F81BD" w:themeColor="accent1"/>
        </w:pBdr>
        <w:rPr>
          <w:sz w:val="2"/>
        </w:rPr>
      </w:pPr>
    </w:p>
    <w:p w:rsidR="0037660E" w:rsidRDefault="00A8110E" w:rsidP="004B32E4">
      <w:pPr>
        <w:pStyle w:val="Heading1"/>
        <w:rPr>
          <w:noProof/>
        </w:rPr>
      </w:pPr>
      <w:r>
        <w:rPr>
          <w:noProof/>
        </w:rPr>
        <w:t>a.</w:t>
      </w:r>
    </w:p>
    <w:tbl>
      <w:tblPr>
        <w:tblStyle w:val="TableGrid"/>
        <w:tblW w:w="2784" w:type="dxa"/>
        <w:jc w:val="center"/>
        <w:tblInd w:w="1886" w:type="dxa"/>
        <w:tblLook w:val="04A0"/>
      </w:tblPr>
      <w:tblGrid>
        <w:gridCol w:w="498"/>
        <w:gridCol w:w="1127"/>
        <w:gridCol w:w="1159"/>
      </w:tblGrid>
      <w:tr w:rsidR="00C74094" w:rsidTr="00A32535">
        <w:trPr>
          <w:trHeight w:val="517"/>
          <w:jc w:val="center"/>
        </w:trPr>
        <w:tc>
          <w:tcPr>
            <w:tcW w:w="498" w:type="dxa"/>
          </w:tcPr>
          <w:p w:rsidR="00C74094" w:rsidRDefault="00C74094" w:rsidP="00451D24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:rsidR="00451D24" w:rsidRDefault="00451D24" w:rsidP="00451D24"/>
          <w:p w:rsidR="00C74094" w:rsidRPr="00A32535" w:rsidRDefault="00C74094" w:rsidP="00A32535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451D24" w:rsidTr="00451D24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:rsidR="00C74094" w:rsidRPr="00A32535" w:rsidRDefault="00C74094" w:rsidP="00451D24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>T</w:t>
            </w:r>
            <w:r w:rsidR="00451D24" w:rsidRPr="00A32535">
              <w:rPr>
                <w:b/>
              </w:rPr>
              <w:t>r</w:t>
            </w:r>
            <w:r w:rsidRPr="00A32535">
              <w:rPr>
                <w:b/>
              </w:rPr>
              <w:t xml:space="preserve">ue </w:t>
            </w:r>
            <w:r w:rsidR="00A32535"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:rsidR="00451D24" w:rsidRDefault="00451D24" w:rsidP="00451D24"/>
          <w:p w:rsidR="00451D24" w:rsidRDefault="00451D24" w:rsidP="00451D24"/>
          <w:p w:rsidR="00451D24" w:rsidRDefault="00451D24" w:rsidP="00451D24">
            <w:pPr>
              <w:jc w:val="center"/>
            </w:pPr>
            <w:r>
              <w:t>100</w:t>
            </w:r>
          </w:p>
        </w:tc>
        <w:tc>
          <w:tcPr>
            <w:tcW w:w="1159" w:type="dxa"/>
          </w:tcPr>
          <w:p w:rsidR="00C74094" w:rsidRDefault="00C74094" w:rsidP="00451D24">
            <w:pPr>
              <w:jc w:val="center"/>
            </w:pPr>
          </w:p>
          <w:p w:rsidR="00451D24" w:rsidRDefault="00451D24" w:rsidP="00451D24">
            <w:pPr>
              <w:jc w:val="center"/>
            </w:pPr>
          </w:p>
          <w:p w:rsidR="00451D24" w:rsidRDefault="00451D24" w:rsidP="00451D24">
            <w:pPr>
              <w:jc w:val="center"/>
            </w:pPr>
            <w:r>
              <w:t>200</w:t>
            </w:r>
          </w:p>
        </w:tc>
      </w:tr>
      <w:tr w:rsidR="00451D24" w:rsidTr="00451D24">
        <w:trPr>
          <w:trHeight w:val="1038"/>
          <w:jc w:val="center"/>
        </w:trPr>
        <w:tc>
          <w:tcPr>
            <w:tcW w:w="498" w:type="dxa"/>
            <w:vMerge/>
          </w:tcPr>
          <w:p w:rsidR="00C74094" w:rsidRDefault="00C74094" w:rsidP="00451D24">
            <w:pPr>
              <w:jc w:val="center"/>
            </w:pPr>
          </w:p>
        </w:tc>
        <w:tc>
          <w:tcPr>
            <w:tcW w:w="1127" w:type="dxa"/>
          </w:tcPr>
          <w:p w:rsidR="00451D24" w:rsidRDefault="00451D24" w:rsidP="00451D24"/>
          <w:p w:rsidR="00451D24" w:rsidRDefault="00451D24" w:rsidP="00451D24"/>
          <w:p w:rsidR="00451D24" w:rsidRDefault="00451D24" w:rsidP="00451D24">
            <w:pPr>
              <w:jc w:val="center"/>
            </w:pPr>
            <w:r>
              <w:t>300</w:t>
            </w:r>
          </w:p>
        </w:tc>
        <w:tc>
          <w:tcPr>
            <w:tcW w:w="1159" w:type="dxa"/>
          </w:tcPr>
          <w:p w:rsidR="00451D24" w:rsidRDefault="00451D24" w:rsidP="00451D24"/>
          <w:p w:rsidR="00451D24" w:rsidRDefault="00451D24" w:rsidP="00451D24"/>
          <w:p w:rsidR="00451D24" w:rsidRDefault="00451D24" w:rsidP="00A32535">
            <w:pPr>
              <w:keepNext/>
              <w:jc w:val="center"/>
            </w:pPr>
            <w:r>
              <w:t>600</w:t>
            </w:r>
          </w:p>
        </w:tc>
      </w:tr>
    </w:tbl>
    <w:p w:rsidR="00A32535" w:rsidRDefault="00A32535" w:rsidP="00A32535">
      <w:pPr>
        <w:pStyle w:val="Caption"/>
        <w:jc w:val="center"/>
      </w:pPr>
    </w:p>
    <w:p w:rsidR="00A32535" w:rsidRPr="00DD29D1" w:rsidRDefault="00A32535" w:rsidP="00DD29D1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683AE2" w:rsidRPr="00A32535">
        <w:rPr>
          <w:color w:val="auto"/>
        </w:rPr>
        <w:fldChar w:fldCharType="begin"/>
      </w:r>
      <w:r w:rsidRPr="00A32535">
        <w:rPr>
          <w:color w:val="auto"/>
        </w:rPr>
        <w:instrText xml:space="preserve"> SEQ Figure \* ARABIC </w:instrText>
      </w:r>
      <w:r w:rsidR="00683AE2" w:rsidRPr="00A32535">
        <w:rPr>
          <w:color w:val="auto"/>
        </w:rPr>
        <w:fldChar w:fldCharType="separate"/>
      </w:r>
      <w:r w:rsidR="00134255">
        <w:rPr>
          <w:noProof/>
          <w:color w:val="auto"/>
        </w:rPr>
        <w:t>1</w:t>
      </w:r>
      <w:r w:rsidR="00683AE2" w:rsidRPr="00A32535">
        <w:rPr>
          <w:color w:val="auto"/>
        </w:rPr>
        <w:fldChar w:fldCharType="end"/>
      </w:r>
      <w:r w:rsidRPr="00A32535">
        <w:rPr>
          <w:color w:val="auto"/>
        </w:rPr>
        <w:t xml:space="preserve"> KNN Confusion Matrix for K = 1</w:t>
      </w:r>
    </w:p>
    <w:p w:rsidR="00A32535" w:rsidRDefault="00A32535" w:rsidP="00A32535"/>
    <w:p w:rsidR="00A32535" w:rsidRPr="00A32535" w:rsidRDefault="00A32535" w:rsidP="00A32535"/>
    <w:tbl>
      <w:tblPr>
        <w:tblStyle w:val="TableGrid"/>
        <w:tblW w:w="2784" w:type="dxa"/>
        <w:jc w:val="center"/>
        <w:tblInd w:w="1886" w:type="dxa"/>
        <w:tblLook w:val="04A0"/>
      </w:tblPr>
      <w:tblGrid>
        <w:gridCol w:w="498"/>
        <w:gridCol w:w="1127"/>
        <w:gridCol w:w="1159"/>
      </w:tblGrid>
      <w:tr w:rsidR="00A32535" w:rsidTr="00E54C8A">
        <w:trPr>
          <w:trHeight w:val="517"/>
          <w:jc w:val="center"/>
        </w:trPr>
        <w:tc>
          <w:tcPr>
            <w:tcW w:w="498" w:type="dxa"/>
          </w:tcPr>
          <w:p w:rsidR="00A32535" w:rsidRDefault="00A32535" w:rsidP="00E54C8A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:rsidR="00A32535" w:rsidRDefault="00A32535" w:rsidP="00E54C8A"/>
          <w:p w:rsidR="00A32535" w:rsidRPr="00A32535" w:rsidRDefault="00A32535" w:rsidP="00E54C8A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A32535" w:rsidTr="00E54C8A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:rsidR="00A32535" w:rsidRPr="00A32535" w:rsidRDefault="00A32535" w:rsidP="00E54C8A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:rsidR="00A32535" w:rsidRDefault="00A32535" w:rsidP="00E54C8A"/>
          <w:p w:rsidR="00A32535" w:rsidRDefault="00A32535" w:rsidP="00E54C8A"/>
          <w:p w:rsidR="00A32535" w:rsidRDefault="00A32535" w:rsidP="00E54C8A">
            <w:pPr>
              <w:jc w:val="center"/>
            </w:pPr>
            <w:r>
              <w:t>100</w:t>
            </w:r>
          </w:p>
        </w:tc>
        <w:tc>
          <w:tcPr>
            <w:tcW w:w="1159" w:type="dxa"/>
          </w:tcPr>
          <w:p w:rsidR="00A32535" w:rsidRDefault="00A32535" w:rsidP="00E54C8A">
            <w:pPr>
              <w:jc w:val="center"/>
            </w:pPr>
          </w:p>
          <w:p w:rsidR="00A32535" w:rsidRDefault="00A32535" w:rsidP="00E54C8A">
            <w:pPr>
              <w:jc w:val="center"/>
            </w:pPr>
          </w:p>
          <w:p w:rsidR="00A32535" w:rsidRDefault="00A32535" w:rsidP="00E54C8A">
            <w:pPr>
              <w:jc w:val="center"/>
            </w:pPr>
            <w:r>
              <w:t>200</w:t>
            </w:r>
          </w:p>
        </w:tc>
      </w:tr>
      <w:tr w:rsidR="00A32535" w:rsidTr="00E54C8A">
        <w:trPr>
          <w:trHeight w:val="1038"/>
          <w:jc w:val="center"/>
        </w:trPr>
        <w:tc>
          <w:tcPr>
            <w:tcW w:w="498" w:type="dxa"/>
            <w:vMerge/>
          </w:tcPr>
          <w:p w:rsidR="00A32535" w:rsidRDefault="00A32535" w:rsidP="00E54C8A">
            <w:pPr>
              <w:jc w:val="center"/>
            </w:pPr>
          </w:p>
        </w:tc>
        <w:tc>
          <w:tcPr>
            <w:tcW w:w="1127" w:type="dxa"/>
          </w:tcPr>
          <w:p w:rsidR="00A32535" w:rsidRDefault="00A32535" w:rsidP="00E54C8A"/>
          <w:p w:rsidR="00A32535" w:rsidRDefault="00A32535" w:rsidP="00E54C8A"/>
          <w:p w:rsidR="00A32535" w:rsidRDefault="00A32535" w:rsidP="00E54C8A">
            <w:pPr>
              <w:jc w:val="center"/>
            </w:pPr>
            <w:r>
              <w:t>300</w:t>
            </w:r>
          </w:p>
        </w:tc>
        <w:tc>
          <w:tcPr>
            <w:tcW w:w="1159" w:type="dxa"/>
          </w:tcPr>
          <w:p w:rsidR="00A32535" w:rsidRDefault="00A32535" w:rsidP="00E54C8A"/>
          <w:p w:rsidR="00A32535" w:rsidRDefault="00A32535" w:rsidP="00E54C8A"/>
          <w:p w:rsidR="00A32535" w:rsidRDefault="00A32535" w:rsidP="00E54C8A">
            <w:pPr>
              <w:keepNext/>
              <w:jc w:val="center"/>
            </w:pPr>
            <w:r>
              <w:t>600</w:t>
            </w:r>
          </w:p>
        </w:tc>
      </w:tr>
    </w:tbl>
    <w:p w:rsidR="00A32535" w:rsidRDefault="00A32535" w:rsidP="00A32535">
      <w:pPr>
        <w:pStyle w:val="Caption"/>
        <w:jc w:val="center"/>
      </w:pPr>
    </w:p>
    <w:p w:rsidR="00A32535" w:rsidRDefault="00A32535" w:rsidP="00A32535">
      <w:pPr>
        <w:pStyle w:val="Caption"/>
        <w:jc w:val="center"/>
        <w:rPr>
          <w:color w:val="auto"/>
        </w:rPr>
      </w:pPr>
      <w:r w:rsidRPr="00A32535">
        <w:rPr>
          <w:color w:val="auto"/>
        </w:rPr>
        <w:t>Figure</w:t>
      </w:r>
      <w:r w:rsidR="00134255">
        <w:rPr>
          <w:color w:val="auto"/>
        </w:rPr>
        <w:t xml:space="preserve"> </w:t>
      </w:r>
      <w:r w:rsidR="00DD29D1">
        <w:rPr>
          <w:color w:val="auto"/>
        </w:rPr>
        <w:t>2</w:t>
      </w:r>
      <w:r w:rsidRPr="00A32535">
        <w:rPr>
          <w:color w:val="auto"/>
        </w:rPr>
        <w:t xml:space="preserve"> KNN Confusion Matrix for</w:t>
      </w:r>
      <w:r>
        <w:rPr>
          <w:color w:val="auto"/>
        </w:rPr>
        <w:t xml:space="preserve"> K = 3</w:t>
      </w:r>
    </w:p>
    <w:p w:rsidR="00DD29D1" w:rsidRDefault="00DD29D1" w:rsidP="00DD29D1"/>
    <w:p w:rsidR="00DD29D1" w:rsidRPr="00DD29D1" w:rsidRDefault="00DD29D1" w:rsidP="00DD29D1"/>
    <w:tbl>
      <w:tblPr>
        <w:tblStyle w:val="TableGrid"/>
        <w:tblW w:w="2784" w:type="dxa"/>
        <w:jc w:val="center"/>
        <w:tblInd w:w="1886" w:type="dxa"/>
        <w:tblLook w:val="04A0"/>
      </w:tblPr>
      <w:tblGrid>
        <w:gridCol w:w="498"/>
        <w:gridCol w:w="1127"/>
        <w:gridCol w:w="1159"/>
      </w:tblGrid>
      <w:tr w:rsidR="00A32535" w:rsidTr="00E54C8A">
        <w:trPr>
          <w:trHeight w:val="517"/>
          <w:jc w:val="center"/>
        </w:trPr>
        <w:tc>
          <w:tcPr>
            <w:tcW w:w="498" w:type="dxa"/>
          </w:tcPr>
          <w:p w:rsidR="00A32535" w:rsidRDefault="00A32535" w:rsidP="00E54C8A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:rsidR="00A32535" w:rsidRDefault="00A32535" w:rsidP="00E54C8A"/>
          <w:p w:rsidR="00A32535" w:rsidRPr="00A32535" w:rsidRDefault="00A32535" w:rsidP="00E54C8A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A32535" w:rsidTr="00E54C8A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:rsidR="00A32535" w:rsidRPr="00A32535" w:rsidRDefault="00A32535" w:rsidP="00E54C8A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:rsidR="00A32535" w:rsidRDefault="00A32535" w:rsidP="00E54C8A"/>
          <w:p w:rsidR="00A32535" w:rsidRDefault="00A32535" w:rsidP="00E54C8A"/>
          <w:p w:rsidR="00A32535" w:rsidRDefault="00A32535" w:rsidP="00E54C8A">
            <w:pPr>
              <w:jc w:val="center"/>
            </w:pPr>
            <w:r>
              <w:t>100</w:t>
            </w:r>
          </w:p>
        </w:tc>
        <w:tc>
          <w:tcPr>
            <w:tcW w:w="1159" w:type="dxa"/>
          </w:tcPr>
          <w:p w:rsidR="00A32535" w:rsidRDefault="00A32535" w:rsidP="00E54C8A">
            <w:pPr>
              <w:jc w:val="center"/>
            </w:pPr>
          </w:p>
          <w:p w:rsidR="00A32535" w:rsidRDefault="00A32535" w:rsidP="00E54C8A">
            <w:pPr>
              <w:jc w:val="center"/>
            </w:pPr>
          </w:p>
          <w:p w:rsidR="00A32535" w:rsidRDefault="00A32535" w:rsidP="00E54C8A">
            <w:pPr>
              <w:jc w:val="center"/>
            </w:pPr>
            <w:r>
              <w:t>200</w:t>
            </w:r>
          </w:p>
        </w:tc>
      </w:tr>
      <w:tr w:rsidR="00A32535" w:rsidTr="00E54C8A">
        <w:trPr>
          <w:trHeight w:val="1038"/>
          <w:jc w:val="center"/>
        </w:trPr>
        <w:tc>
          <w:tcPr>
            <w:tcW w:w="498" w:type="dxa"/>
            <w:vMerge/>
          </w:tcPr>
          <w:p w:rsidR="00A32535" w:rsidRDefault="00A32535" w:rsidP="00E54C8A">
            <w:pPr>
              <w:jc w:val="center"/>
            </w:pPr>
          </w:p>
        </w:tc>
        <w:tc>
          <w:tcPr>
            <w:tcW w:w="1127" w:type="dxa"/>
          </w:tcPr>
          <w:p w:rsidR="00A32535" w:rsidRDefault="00A32535" w:rsidP="00E54C8A"/>
          <w:p w:rsidR="00A32535" w:rsidRDefault="00A32535" w:rsidP="00E54C8A"/>
          <w:p w:rsidR="00A32535" w:rsidRDefault="00A32535" w:rsidP="00E54C8A">
            <w:pPr>
              <w:jc w:val="center"/>
            </w:pPr>
            <w:r>
              <w:t>300</w:t>
            </w:r>
          </w:p>
        </w:tc>
        <w:tc>
          <w:tcPr>
            <w:tcW w:w="1159" w:type="dxa"/>
          </w:tcPr>
          <w:p w:rsidR="00A32535" w:rsidRDefault="00A32535" w:rsidP="00E54C8A"/>
          <w:p w:rsidR="00A32535" w:rsidRDefault="00A32535" w:rsidP="00E54C8A"/>
          <w:p w:rsidR="00A32535" w:rsidRDefault="00A32535" w:rsidP="00E54C8A">
            <w:pPr>
              <w:keepNext/>
              <w:jc w:val="center"/>
            </w:pPr>
            <w:r>
              <w:t>600</w:t>
            </w:r>
          </w:p>
        </w:tc>
      </w:tr>
    </w:tbl>
    <w:p w:rsidR="00A32535" w:rsidRDefault="00A32535" w:rsidP="00A32535">
      <w:pPr>
        <w:pStyle w:val="Caption"/>
        <w:jc w:val="center"/>
      </w:pPr>
    </w:p>
    <w:p w:rsidR="00A32535" w:rsidRPr="00A32535" w:rsidRDefault="00A32535" w:rsidP="00A32535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DD29D1">
        <w:rPr>
          <w:color w:val="auto"/>
        </w:rPr>
        <w:t>3</w:t>
      </w:r>
      <w:r w:rsidRPr="00A32535">
        <w:rPr>
          <w:color w:val="auto"/>
        </w:rPr>
        <w:t xml:space="preserve"> KNN Confusion Matrix for</w:t>
      </w:r>
      <w:r>
        <w:rPr>
          <w:color w:val="auto"/>
        </w:rPr>
        <w:t xml:space="preserve"> K = 5</w:t>
      </w:r>
    </w:p>
    <w:p w:rsidR="00E10260" w:rsidRDefault="00E10260" w:rsidP="008B0145">
      <w:pPr>
        <w:tabs>
          <w:tab w:val="left" w:pos="852"/>
        </w:tabs>
        <w:rPr>
          <w:b/>
        </w:rPr>
      </w:pPr>
    </w:p>
    <w:p w:rsidR="00E10260" w:rsidRDefault="00E10260" w:rsidP="008B0145">
      <w:pPr>
        <w:tabs>
          <w:tab w:val="left" w:pos="852"/>
        </w:tabs>
        <w:rPr>
          <w:b/>
        </w:rPr>
      </w:pPr>
    </w:p>
    <w:p w:rsidR="00A32535" w:rsidRDefault="00BF4AC2" w:rsidP="008B0145">
      <w:pPr>
        <w:tabs>
          <w:tab w:val="left" w:pos="852"/>
        </w:tabs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b</w:t>
      </w:r>
      <w:proofErr w:type="gramEnd"/>
      <w:r>
        <w:rPr>
          <w:b/>
        </w:rPr>
        <w:t xml:space="preserve">. </w:t>
      </w:r>
      <w:r w:rsidR="008B0145">
        <w:rPr>
          <w:b/>
        </w:rPr>
        <w:tab/>
      </w:r>
    </w:p>
    <w:p w:rsidR="00BF4AC2" w:rsidRPr="00BF4AC2" w:rsidRDefault="00BF4AC2" w:rsidP="00BF4AC2">
      <w:pPr>
        <w:pStyle w:val="Caption"/>
        <w:keepNext/>
        <w:jc w:val="center"/>
        <w:rPr>
          <w:color w:val="auto"/>
        </w:rPr>
      </w:pPr>
      <w:r w:rsidRPr="00BF4AC2">
        <w:rPr>
          <w:color w:val="auto"/>
        </w:rPr>
        <w:t xml:space="preserve">Table </w:t>
      </w:r>
      <w:r w:rsidR="00683AE2" w:rsidRPr="00BF4AC2">
        <w:rPr>
          <w:color w:val="auto"/>
        </w:rPr>
        <w:fldChar w:fldCharType="begin"/>
      </w:r>
      <w:r w:rsidRPr="00BF4AC2">
        <w:rPr>
          <w:color w:val="auto"/>
        </w:rPr>
        <w:instrText xml:space="preserve"> SEQ Table \* ARABIC </w:instrText>
      </w:r>
      <w:r w:rsidR="00683AE2" w:rsidRPr="00BF4AC2">
        <w:rPr>
          <w:color w:val="auto"/>
        </w:rPr>
        <w:fldChar w:fldCharType="separate"/>
      </w:r>
      <w:r w:rsidRPr="00BF4AC2">
        <w:rPr>
          <w:noProof/>
          <w:color w:val="auto"/>
        </w:rPr>
        <w:t>1</w:t>
      </w:r>
      <w:r w:rsidR="00683AE2" w:rsidRPr="00BF4AC2">
        <w:rPr>
          <w:color w:val="auto"/>
        </w:rPr>
        <w:fldChar w:fldCharType="end"/>
      </w:r>
      <w:r w:rsidRPr="00BF4AC2">
        <w:rPr>
          <w:color w:val="auto"/>
        </w:rPr>
        <w:t xml:space="preserve"> KNN Cla</w:t>
      </w:r>
      <w:r w:rsidR="00DD29D1">
        <w:rPr>
          <w:color w:val="auto"/>
        </w:rPr>
        <w:t xml:space="preserve">ssification Accuracy for K = 1, 3 and </w:t>
      </w:r>
      <w:r w:rsidRPr="00BF4AC2">
        <w:rPr>
          <w:color w:val="auto"/>
        </w:rPr>
        <w:t>5</w:t>
      </w:r>
    </w:p>
    <w:tbl>
      <w:tblPr>
        <w:tblStyle w:val="TableGrid"/>
        <w:tblW w:w="0" w:type="auto"/>
        <w:jc w:val="center"/>
        <w:tblInd w:w="-868" w:type="dxa"/>
        <w:tblLook w:val="04A0"/>
      </w:tblPr>
      <w:tblGrid>
        <w:gridCol w:w="1547"/>
        <w:gridCol w:w="1767"/>
      </w:tblGrid>
      <w:tr w:rsidR="00BF4AC2" w:rsidTr="00BF4AC2">
        <w:trPr>
          <w:jc w:val="center"/>
        </w:trPr>
        <w:tc>
          <w:tcPr>
            <w:tcW w:w="1547" w:type="dxa"/>
          </w:tcPr>
          <w:p w:rsidR="00BF4AC2" w:rsidRDefault="00BF4AC2" w:rsidP="00BF4AC2">
            <w:pPr>
              <w:jc w:val="center"/>
              <w:rPr>
                <w:b/>
              </w:rPr>
            </w:pPr>
          </w:p>
          <w:p w:rsidR="00BF4AC2" w:rsidRDefault="00BF4AC2" w:rsidP="00BF4AC2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767" w:type="dxa"/>
          </w:tcPr>
          <w:p w:rsidR="00BF4AC2" w:rsidRDefault="00BF4AC2" w:rsidP="00BF4AC2">
            <w:pPr>
              <w:jc w:val="center"/>
              <w:rPr>
                <w:b/>
              </w:rPr>
            </w:pPr>
            <w:r>
              <w:rPr>
                <w:b/>
              </w:rPr>
              <w:t>Classification</w:t>
            </w:r>
          </w:p>
          <w:p w:rsidR="00BF4AC2" w:rsidRDefault="00BF4AC2" w:rsidP="00BF4AC2">
            <w:pPr>
              <w:jc w:val="center"/>
              <w:rPr>
                <w:b/>
              </w:rPr>
            </w:pPr>
            <w:r>
              <w:rPr>
                <w:b/>
              </w:rPr>
              <w:t>Accuracy (in %)</w:t>
            </w:r>
          </w:p>
        </w:tc>
      </w:tr>
      <w:tr w:rsidR="00BF4AC2" w:rsidTr="00BF4AC2">
        <w:trPr>
          <w:jc w:val="center"/>
        </w:trPr>
        <w:tc>
          <w:tcPr>
            <w:tcW w:w="1547" w:type="dxa"/>
          </w:tcPr>
          <w:p w:rsidR="00BF4AC2" w:rsidRPr="00BF4AC2" w:rsidRDefault="00BF4AC2" w:rsidP="00BF4AC2">
            <w:pPr>
              <w:jc w:val="center"/>
            </w:pPr>
            <w:r w:rsidRPr="00BF4AC2">
              <w:t>1</w:t>
            </w:r>
          </w:p>
        </w:tc>
        <w:tc>
          <w:tcPr>
            <w:tcW w:w="1767" w:type="dxa"/>
          </w:tcPr>
          <w:p w:rsidR="00BF4AC2" w:rsidRDefault="00BF4AC2" w:rsidP="00BF4AC2">
            <w:pPr>
              <w:jc w:val="center"/>
              <w:rPr>
                <w:b/>
              </w:rPr>
            </w:pPr>
          </w:p>
        </w:tc>
      </w:tr>
      <w:tr w:rsidR="00BF4AC2" w:rsidTr="00BF4AC2">
        <w:trPr>
          <w:jc w:val="center"/>
        </w:trPr>
        <w:tc>
          <w:tcPr>
            <w:tcW w:w="1547" w:type="dxa"/>
          </w:tcPr>
          <w:p w:rsidR="00BF4AC2" w:rsidRPr="00BF4AC2" w:rsidRDefault="00BF4AC2" w:rsidP="00BF4AC2">
            <w:pPr>
              <w:jc w:val="center"/>
            </w:pPr>
            <w:r w:rsidRPr="00BF4AC2">
              <w:t>3</w:t>
            </w:r>
          </w:p>
        </w:tc>
        <w:tc>
          <w:tcPr>
            <w:tcW w:w="1767" w:type="dxa"/>
          </w:tcPr>
          <w:p w:rsidR="00BF4AC2" w:rsidRDefault="00BF4AC2" w:rsidP="00BF4AC2">
            <w:pPr>
              <w:jc w:val="center"/>
              <w:rPr>
                <w:b/>
              </w:rPr>
            </w:pPr>
          </w:p>
        </w:tc>
      </w:tr>
      <w:tr w:rsidR="00BF4AC2" w:rsidTr="00BF4AC2">
        <w:trPr>
          <w:jc w:val="center"/>
        </w:trPr>
        <w:tc>
          <w:tcPr>
            <w:tcW w:w="1547" w:type="dxa"/>
          </w:tcPr>
          <w:p w:rsidR="00BF4AC2" w:rsidRPr="00BF4AC2" w:rsidRDefault="00BF4AC2" w:rsidP="00BF4AC2">
            <w:pPr>
              <w:jc w:val="center"/>
            </w:pPr>
            <w:r w:rsidRPr="00BF4AC2">
              <w:t>4</w:t>
            </w:r>
          </w:p>
        </w:tc>
        <w:tc>
          <w:tcPr>
            <w:tcW w:w="1767" w:type="dxa"/>
          </w:tcPr>
          <w:p w:rsidR="00BF4AC2" w:rsidRDefault="00BF4AC2" w:rsidP="00BF4AC2">
            <w:pPr>
              <w:jc w:val="center"/>
              <w:rPr>
                <w:b/>
              </w:rPr>
            </w:pPr>
          </w:p>
        </w:tc>
      </w:tr>
    </w:tbl>
    <w:p w:rsidR="00E54C8A" w:rsidRDefault="00E54C8A" w:rsidP="00E54C8A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:rsidR="00A32535" w:rsidRDefault="00E54C8A" w:rsidP="00E54C8A">
      <w:pPr>
        <w:pStyle w:val="ListParagraph"/>
        <w:numPr>
          <w:ilvl w:val="0"/>
          <w:numId w:val="32"/>
        </w:numPr>
      </w:pPr>
      <w:r>
        <w:t xml:space="preserve">The highest classification accuracy is obtained with K </w:t>
      </w:r>
      <w:r w:rsidR="00A8110E">
        <w:t>=.</w:t>
      </w:r>
    </w:p>
    <w:p w:rsidR="00E54C8A" w:rsidRDefault="00E54C8A" w:rsidP="00E54C8A">
      <w:pPr>
        <w:pStyle w:val="ListParagraph"/>
        <w:numPr>
          <w:ilvl w:val="0"/>
          <w:numId w:val="32"/>
        </w:numPr>
      </w:pPr>
      <w:r>
        <w:t xml:space="preserve">Infer whether increasing the value of K increases/decreases the prediction accuracy. </w:t>
      </w:r>
    </w:p>
    <w:p w:rsidR="00E54C8A" w:rsidRDefault="00E54C8A" w:rsidP="00E54C8A">
      <w:pPr>
        <w:pStyle w:val="ListParagraph"/>
        <w:numPr>
          <w:ilvl w:val="0"/>
          <w:numId w:val="32"/>
        </w:numPr>
      </w:pPr>
      <w:r>
        <w:t>State a suitable reason why increasing the value of K increases/decreases the prediction accuracy.</w:t>
      </w:r>
    </w:p>
    <w:p w:rsidR="00E54C8A" w:rsidRDefault="00A8110E" w:rsidP="00E54C8A">
      <w:pPr>
        <w:pStyle w:val="ListParagraph"/>
        <w:numPr>
          <w:ilvl w:val="0"/>
          <w:numId w:val="32"/>
        </w:numPr>
      </w:pPr>
      <w:r>
        <w:t xml:space="preserve">As the classification accuracy increases/decreases with the increase in value of </w:t>
      </w:r>
      <w:r w:rsidR="00DD29D1">
        <w:t>K</w:t>
      </w:r>
      <w:r>
        <w:t xml:space="preserve"> infer does the number of diagonal elements increase/decrease.</w:t>
      </w:r>
    </w:p>
    <w:p w:rsidR="00A8110E" w:rsidRDefault="00A8110E" w:rsidP="00E54C8A">
      <w:pPr>
        <w:pStyle w:val="ListParagraph"/>
        <w:numPr>
          <w:ilvl w:val="0"/>
          <w:numId w:val="32"/>
        </w:numPr>
      </w:pPr>
      <w:r>
        <w:t>State the reason for increase/decrease in diagonal elements.</w:t>
      </w:r>
    </w:p>
    <w:p w:rsidR="00A8110E" w:rsidRDefault="00A8110E" w:rsidP="00A8110E">
      <w:pPr>
        <w:pStyle w:val="ListParagraph"/>
        <w:numPr>
          <w:ilvl w:val="0"/>
          <w:numId w:val="32"/>
        </w:numPr>
      </w:pPr>
      <w:r>
        <w:t xml:space="preserve">As the classification accuracy increases/decreases with the increase in value of </w:t>
      </w:r>
      <w:r w:rsidR="00DD29D1">
        <w:t>K</w:t>
      </w:r>
      <w:r>
        <w:t xml:space="preserve"> infer does the number of off-diagonal elements increase/decrease.</w:t>
      </w:r>
    </w:p>
    <w:p w:rsidR="00A8110E" w:rsidRDefault="00A8110E" w:rsidP="00E54C8A">
      <w:pPr>
        <w:pStyle w:val="ListParagraph"/>
        <w:numPr>
          <w:ilvl w:val="0"/>
          <w:numId w:val="32"/>
        </w:numPr>
      </w:pPr>
      <w:r>
        <w:t>State the reason for increase/decrease in off-diagonal elements.</w:t>
      </w:r>
    </w:p>
    <w:p w:rsidR="00A8110E" w:rsidRDefault="00A8110E" w:rsidP="00A8110E">
      <w:pPr>
        <w:pStyle w:val="ListParagraph"/>
        <w:numPr>
          <w:ilvl w:val="0"/>
          <w:numId w:val="32"/>
        </w:numPr>
      </w:pPr>
      <w:r>
        <w:t>Inference 8 (You may add or delete the number of inferences)</w:t>
      </w:r>
      <w:r w:rsidR="00BF4AC2">
        <w:t>.</w:t>
      </w:r>
    </w:p>
    <w:p w:rsidR="00A8110E" w:rsidRPr="00BF4AC2" w:rsidRDefault="00BF4AC2" w:rsidP="00BF4AC2">
      <w:pPr>
        <w:pStyle w:val="ListParagraph"/>
        <w:rPr>
          <w:b/>
        </w:rPr>
      </w:pPr>
      <w:r w:rsidRPr="00BF4AC2">
        <w:rPr>
          <w:b/>
        </w:rPr>
        <w:t xml:space="preserve">Note: Dummy values have been filled in </w:t>
      </w:r>
      <w:r w:rsidR="00DD29D1">
        <w:rPr>
          <w:b/>
        </w:rPr>
        <w:t xml:space="preserve">the </w:t>
      </w:r>
      <w:r w:rsidRPr="00BF4AC2">
        <w:rPr>
          <w:b/>
        </w:rPr>
        <w:t>confusion matrix. Replace it with values obtained by you</w:t>
      </w:r>
      <w:r>
        <w:rPr>
          <w:b/>
        </w:rPr>
        <w:t>.</w:t>
      </w:r>
    </w:p>
    <w:p w:rsidR="00BF4AC2" w:rsidRDefault="00BF4AC2" w:rsidP="00BF4AC2">
      <w:pPr>
        <w:pStyle w:val="Heading1"/>
        <w:rPr>
          <w:noProof/>
        </w:rPr>
      </w:pPr>
      <w:r>
        <w:rPr>
          <w:noProof/>
        </w:rPr>
        <w:lastRenderedPageBreak/>
        <w:t>a.</w:t>
      </w:r>
    </w:p>
    <w:tbl>
      <w:tblPr>
        <w:tblStyle w:val="TableGrid"/>
        <w:tblW w:w="2784" w:type="dxa"/>
        <w:jc w:val="center"/>
        <w:tblInd w:w="1886" w:type="dxa"/>
        <w:tblLook w:val="04A0"/>
      </w:tblPr>
      <w:tblGrid>
        <w:gridCol w:w="498"/>
        <w:gridCol w:w="1127"/>
        <w:gridCol w:w="1159"/>
      </w:tblGrid>
      <w:tr w:rsidR="00BF4AC2" w:rsidTr="008B0145">
        <w:trPr>
          <w:trHeight w:val="517"/>
          <w:jc w:val="center"/>
        </w:trPr>
        <w:tc>
          <w:tcPr>
            <w:tcW w:w="498" w:type="dxa"/>
          </w:tcPr>
          <w:p w:rsidR="00BF4AC2" w:rsidRDefault="00BF4AC2" w:rsidP="008B0145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:rsidR="00BF4AC2" w:rsidRDefault="00BF4AC2" w:rsidP="008B0145"/>
          <w:p w:rsidR="00BF4AC2" w:rsidRPr="00A32535" w:rsidRDefault="00BF4AC2" w:rsidP="008B0145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BF4AC2" w:rsidTr="008B0145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:rsidR="00BF4AC2" w:rsidRPr="00A32535" w:rsidRDefault="00BF4AC2" w:rsidP="008B0145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:rsidR="00BF4AC2" w:rsidRDefault="00BF4AC2" w:rsidP="008B0145"/>
          <w:p w:rsidR="00BF4AC2" w:rsidRDefault="00BF4AC2" w:rsidP="008B0145"/>
          <w:p w:rsidR="00BF4AC2" w:rsidRDefault="00BF4AC2" w:rsidP="008B0145">
            <w:pPr>
              <w:jc w:val="center"/>
            </w:pPr>
            <w:r>
              <w:t>100</w:t>
            </w:r>
          </w:p>
        </w:tc>
        <w:tc>
          <w:tcPr>
            <w:tcW w:w="1159" w:type="dxa"/>
          </w:tcPr>
          <w:p w:rsidR="00BF4AC2" w:rsidRDefault="00BF4AC2" w:rsidP="008B0145">
            <w:pPr>
              <w:jc w:val="center"/>
            </w:pPr>
          </w:p>
          <w:p w:rsidR="00BF4AC2" w:rsidRDefault="00BF4AC2" w:rsidP="008B0145">
            <w:pPr>
              <w:jc w:val="center"/>
            </w:pPr>
          </w:p>
          <w:p w:rsidR="00BF4AC2" w:rsidRDefault="00BF4AC2" w:rsidP="008B0145">
            <w:pPr>
              <w:jc w:val="center"/>
            </w:pPr>
            <w:r>
              <w:t>200</w:t>
            </w:r>
          </w:p>
        </w:tc>
      </w:tr>
      <w:tr w:rsidR="00BF4AC2" w:rsidTr="008B0145">
        <w:trPr>
          <w:trHeight w:val="1038"/>
          <w:jc w:val="center"/>
        </w:trPr>
        <w:tc>
          <w:tcPr>
            <w:tcW w:w="498" w:type="dxa"/>
            <w:vMerge/>
          </w:tcPr>
          <w:p w:rsidR="00BF4AC2" w:rsidRDefault="00BF4AC2" w:rsidP="008B0145">
            <w:pPr>
              <w:jc w:val="center"/>
            </w:pPr>
          </w:p>
        </w:tc>
        <w:tc>
          <w:tcPr>
            <w:tcW w:w="1127" w:type="dxa"/>
          </w:tcPr>
          <w:p w:rsidR="00BF4AC2" w:rsidRDefault="00BF4AC2" w:rsidP="008B0145"/>
          <w:p w:rsidR="00BF4AC2" w:rsidRDefault="00BF4AC2" w:rsidP="008B0145"/>
          <w:p w:rsidR="00BF4AC2" w:rsidRDefault="00BF4AC2" w:rsidP="008B0145">
            <w:pPr>
              <w:jc w:val="center"/>
            </w:pPr>
            <w:r>
              <w:t>300</w:t>
            </w:r>
          </w:p>
        </w:tc>
        <w:tc>
          <w:tcPr>
            <w:tcW w:w="1159" w:type="dxa"/>
          </w:tcPr>
          <w:p w:rsidR="00BF4AC2" w:rsidRDefault="00BF4AC2" w:rsidP="008B0145"/>
          <w:p w:rsidR="00BF4AC2" w:rsidRDefault="00BF4AC2" w:rsidP="008B0145"/>
          <w:p w:rsidR="00BF4AC2" w:rsidRDefault="00BF4AC2" w:rsidP="008B0145">
            <w:pPr>
              <w:keepNext/>
              <w:jc w:val="center"/>
            </w:pPr>
            <w:r>
              <w:t>600</w:t>
            </w:r>
          </w:p>
        </w:tc>
      </w:tr>
    </w:tbl>
    <w:p w:rsidR="00BF4AC2" w:rsidRDefault="00BF4AC2" w:rsidP="00BF4AC2">
      <w:pPr>
        <w:pStyle w:val="Caption"/>
        <w:jc w:val="center"/>
      </w:pPr>
    </w:p>
    <w:p w:rsidR="00BF4AC2" w:rsidRDefault="00BF4AC2" w:rsidP="00BF4AC2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DD29D1">
        <w:rPr>
          <w:color w:val="auto"/>
        </w:rPr>
        <w:t>4</w:t>
      </w:r>
      <w:r w:rsidRPr="00A32535">
        <w:rPr>
          <w:color w:val="auto"/>
        </w:rPr>
        <w:t xml:space="preserve"> KNN Confusion Matrix for K = 1</w:t>
      </w:r>
      <w:r w:rsidR="008B0145">
        <w:rPr>
          <w:color w:val="auto"/>
        </w:rPr>
        <w:t xml:space="preserve"> post data normalization</w:t>
      </w:r>
    </w:p>
    <w:p w:rsidR="00BF4AC2" w:rsidRDefault="00BF4AC2" w:rsidP="00BF4AC2"/>
    <w:tbl>
      <w:tblPr>
        <w:tblStyle w:val="TableGrid"/>
        <w:tblW w:w="2784" w:type="dxa"/>
        <w:jc w:val="center"/>
        <w:tblInd w:w="1886" w:type="dxa"/>
        <w:tblLook w:val="04A0"/>
      </w:tblPr>
      <w:tblGrid>
        <w:gridCol w:w="498"/>
        <w:gridCol w:w="1127"/>
        <w:gridCol w:w="1159"/>
      </w:tblGrid>
      <w:tr w:rsidR="00BF4AC2" w:rsidTr="008B0145">
        <w:trPr>
          <w:trHeight w:val="517"/>
          <w:jc w:val="center"/>
        </w:trPr>
        <w:tc>
          <w:tcPr>
            <w:tcW w:w="498" w:type="dxa"/>
          </w:tcPr>
          <w:p w:rsidR="00BF4AC2" w:rsidRDefault="00BF4AC2" w:rsidP="008B0145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:rsidR="00BF4AC2" w:rsidRDefault="00BF4AC2" w:rsidP="008B0145"/>
          <w:p w:rsidR="00BF4AC2" w:rsidRPr="00A32535" w:rsidRDefault="00BF4AC2" w:rsidP="008B0145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BF4AC2" w:rsidTr="008B0145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:rsidR="00BF4AC2" w:rsidRPr="00A32535" w:rsidRDefault="00BF4AC2" w:rsidP="008B0145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:rsidR="00BF4AC2" w:rsidRDefault="00BF4AC2" w:rsidP="008B0145"/>
          <w:p w:rsidR="00BF4AC2" w:rsidRDefault="00BF4AC2" w:rsidP="008B0145"/>
          <w:p w:rsidR="00BF4AC2" w:rsidRDefault="00BF4AC2" w:rsidP="008B0145">
            <w:pPr>
              <w:jc w:val="center"/>
            </w:pPr>
            <w:r>
              <w:t>100</w:t>
            </w:r>
          </w:p>
        </w:tc>
        <w:tc>
          <w:tcPr>
            <w:tcW w:w="1159" w:type="dxa"/>
          </w:tcPr>
          <w:p w:rsidR="00BF4AC2" w:rsidRDefault="00BF4AC2" w:rsidP="008B0145">
            <w:pPr>
              <w:jc w:val="center"/>
            </w:pPr>
          </w:p>
          <w:p w:rsidR="00BF4AC2" w:rsidRDefault="00BF4AC2" w:rsidP="008B0145">
            <w:pPr>
              <w:jc w:val="center"/>
            </w:pPr>
          </w:p>
          <w:p w:rsidR="00BF4AC2" w:rsidRDefault="00BF4AC2" w:rsidP="008B0145">
            <w:pPr>
              <w:jc w:val="center"/>
            </w:pPr>
            <w:r>
              <w:t>200</w:t>
            </w:r>
          </w:p>
        </w:tc>
      </w:tr>
      <w:tr w:rsidR="00BF4AC2" w:rsidTr="008B0145">
        <w:trPr>
          <w:trHeight w:val="1038"/>
          <w:jc w:val="center"/>
        </w:trPr>
        <w:tc>
          <w:tcPr>
            <w:tcW w:w="498" w:type="dxa"/>
            <w:vMerge/>
          </w:tcPr>
          <w:p w:rsidR="00BF4AC2" w:rsidRDefault="00BF4AC2" w:rsidP="008B0145">
            <w:pPr>
              <w:jc w:val="center"/>
            </w:pPr>
          </w:p>
        </w:tc>
        <w:tc>
          <w:tcPr>
            <w:tcW w:w="1127" w:type="dxa"/>
          </w:tcPr>
          <w:p w:rsidR="00BF4AC2" w:rsidRDefault="00BF4AC2" w:rsidP="008B0145"/>
          <w:p w:rsidR="00BF4AC2" w:rsidRDefault="00BF4AC2" w:rsidP="008B0145"/>
          <w:p w:rsidR="00BF4AC2" w:rsidRDefault="00BF4AC2" w:rsidP="008B0145">
            <w:pPr>
              <w:jc w:val="center"/>
            </w:pPr>
            <w:r>
              <w:t>300</w:t>
            </w:r>
          </w:p>
        </w:tc>
        <w:tc>
          <w:tcPr>
            <w:tcW w:w="1159" w:type="dxa"/>
          </w:tcPr>
          <w:p w:rsidR="00BF4AC2" w:rsidRDefault="00BF4AC2" w:rsidP="008B0145"/>
          <w:p w:rsidR="00BF4AC2" w:rsidRDefault="00BF4AC2" w:rsidP="008B0145"/>
          <w:p w:rsidR="00BF4AC2" w:rsidRDefault="00BF4AC2" w:rsidP="008B0145">
            <w:pPr>
              <w:keepNext/>
              <w:jc w:val="center"/>
            </w:pPr>
            <w:r>
              <w:t>600</w:t>
            </w:r>
          </w:p>
        </w:tc>
      </w:tr>
    </w:tbl>
    <w:p w:rsidR="00BF4AC2" w:rsidRDefault="00BF4AC2" w:rsidP="00BF4AC2">
      <w:pPr>
        <w:pStyle w:val="Caption"/>
        <w:jc w:val="center"/>
      </w:pPr>
    </w:p>
    <w:p w:rsidR="00BF4AC2" w:rsidRDefault="00BF4AC2" w:rsidP="00DD29D1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DD29D1">
        <w:rPr>
          <w:color w:val="auto"/>
        </w:rPr>
        <w:t>5</w:t>
      </w:r>
      <w:r w:rsidRPr="00A32535">
        <w:rPr>
          <w:color w:val="auto"/>
        </w:rPr>
        <w:t xml:space="preserve"> KNN Confusion Matrix for</w:t>
      </w:r>
      <w:r>
        <w:rPr>
          <w:color w:val="auto"/>
        </w:rPr>
        <w:t xml:space="preserve"> K = 3</w:t>
      </w:r>
      <w:r w:rsidR="008B0145" w:rsidRPr="008B0145">
        <w:rPr>
          <w:color w:val="auto"/>
        </w:rPr>
        <w:t xml:space="preserve"> </w:t>
      </w:r>
      <w:r w:rsidR="008B0145">
        <w:rPr>
          <w:color w:val="auto"/>
        </w:rPr>
        <w:t>post data normalizatio</w:t>
      </w:r>
      <w:r w:rsidR="00DD29D1">
        <w:rPr>
          <w:color w:val="auto"/>
        </w:rPr>
        <w:t>n</w:t>
      </w:r>
      <w:r w:rsidR="008B0145">
        <w:rPr>
          <w:color w:val="auto"/>
        </w:rPr>
        <w:tab/>
      </w:r>
    </w:p>
    <w:p w:rsidR="008B0145" w:rsidRPr="008B0145" w:rsidRDefault="008B0145" w:rsidP="008B0145"/>
    <w:tbl>
      <w:tblPr>
        <w:tblStyle w:val="TableGrid"/>
        <w:tblW w:w="2784" w:type="dxa"/>
        <w:jc w:val="center"/>
        <w:tblInd w:w="1886" w:type="dxa"/>
        <w:tblLook w:val="04A0"/>
      </w:tblPr>
      <w:tblGrid>
        <w:gridCol w:w="498"/>
        <w:gridCol w:w="1127"/>
        <w:gridCol w:w="1159"/>
      </w:tblGrid>
      <w:tr w:rsidR="00BF4AC2" w:rsidTr="008B0145">
        <w:trPr>
          <w:trHeight w:val="517"/>
          <w:jc w:val="center"/>
        </w:trPr>
        <w:tc>
          <w:tcPr>
            <w:tcW w:w="498" w:type="dxa"/>
          </w:tcPr>
          <w:p w:rsidR="00BF4AC2" w:rsidRDefault="00BF4AC2" w:rsidP="008B0145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:rsidR="00BF4AC2" w:rsidRDefault="00BF4AC2" w:rsidP="008B0145"/>
          <w:p w:rsidR="00BF4AC2" w:rsidRPr="00A32535" w:rsidRDefault="00BF4AC2" w:rsidP="008B0145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BF4AC2" w:rsidTr="008B0145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:rsidR="00BF4AC2" w:rsidRPr="00A32535" w:rsidRDefault="00BF4AC2" w:rsidP="008B0145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:rsidR="00BF4AC2" w:rsidRDefault="00BF4AC2" w:rsidP="008B0145"/>
          <w:p w:rsidR="00BF4AC2" w:rsidRDefault="00BF4AC2" w:rsidP="008B0145"/>
          <w:p w:rsidR="00BF4AC2" w:rsidRDefault="00BF4AC2" w:rsidP="008B0145">
            <w:pPr>
              <w:jc w:val="center"/>
            </w:pPr>
            <w:r>
              <w:t>100</w:t>
            </w:r>
          </w:p>
        </w:tc>
        <w:tc>
          <w:tcPr>
            <w:tcW w:w="1159" w:type="dxa"/>
          </w:tcPr>
          <w:p w:rsidR="00BF4AC2" w:rsidRDefault="00BF4AC2" w:rsidP="008B0145">
            <w:pPr>
              <w:jc w:val="center"/>
            </w:pPr>
          </w:p>
          <w:p w:rsidR="00BF4AC2" w:rsidRDefault="00BF4AC2" w:rsidP="008B0145">
            <w:pPr>
              <w:jc w:val="center"/>
            </w:pPr>
          </w:p>
          <w:p w:rsidR="00BF4AC2" w:rsidRDefault="00BF4AC2" w:rsidP="008B0145">
            <w:pPr>
              <w:jc w:val="center"/>
            </w:pPr>
            <w:r>
              <w:t>200</w:t>
            </w:r>
          </w:p>
        </w:tc>
      </w:tr>
      <w:tr w:rsidR="00BF4AC2" w:rsidTr="008B0145">
        <w:trPr>
          <w:trHeight w:val="1038"/>
          <w:jc w:val="center"/>
        </w:trPr>
        <w:tc>
          <w:tcPr>
            <w:tcW w:w="498" w:type="dxa"/>
            <w:vMerge/>
          </w:tcPr>
          <w:p w:rsidR="00BF4AC2" w:rsidRDefault="00BF4AC2" w:rsidP="008B0145">
            <w:pPr>
              <w:jc w:val="center"/>
            </w:pPr>
          </w:p>
        </w:tc>
        <w:tc>
          <w:tcPr>
            <w:tcW w:w="1127" w:type="dxa"/>
          </w:tcPr>
          <w:p w:rsidR="00BF4AC2" w:rsidRDefault="00BF4AC2" w:rsidP="008B0145"/>
          <w:p w:rsidR="00BF4AC2" w:rsidRDefault="00BF4AC2" w:rsidP="008B0145"/>
          <w:p w:rsidR="00BF4AC2" w:rsidRDefault="00BF4AC2" w:rsidP="008B0145">
            <w:pPr>
              <w:jc w:val="center"/>
            </w:pPr>
            <w:r>
              <w:t>300</w:t>
            </w:r>
          </w:p>
        </w:tc>
        <w:tc>
          <w:tcPr>
            <w:tcW w:w="1159" w:type="dxa"/>
          </w:tcPr>
          <w:p w:rsidR="00BF4AC2" w:rsidRDefault="00BF4AC2" w:rsidP="008B0145"/>
          <w:p w:rsidR="00BF4AC2" w:rsidRDefault="00BF4AC2" w:rsidP="008B0145"/>
          <w:p w:rsidR="00BF4AC2" w:rsidRDefault="00BF4AC2" w:rsidP="008B0145">
            <w:pPr>
              <w:keepNext/>
              <w:jc w:val="center"/>
            </w:pPr>
            <w:r>
              <w:t>600</w:t>
            </w:r>
          </w:p>
        </w:tc>
      </w:tr>
    </w:tbl>
    <w:p w:rsidR="00BF4AC2" w:rsidRDefault="00BF4AC2" w:rsidP="00BF4AC2">
      <w:pPr>
        <w:pStyle w:val="Caption"/>
        <w:jc w:val="center"/>
      </w:pPr>
    </w:p>
    <w:p w:rsidR="00BF4AC2" w:rsidRPr="00A32535" w:rsidRDefault="00BF4AC2" w:rsidP="00BF4AC2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DD29D1">
        <w:rPr>
          <w:color w:val="auto"/>
        </w:rPr>
        <w:t>6</w:t>
      </w:r>
      <w:r w:rsidRPr="00A32535">
        <w:rPr>
          <w:color w:val="auto"/>
        </w:rPr>
        <w:t xml:space="preserve"> KNN Confusion Matrix for</w:t>
      </w:r>
      <w:r>
        <w:rPr>
          <w:color w:val="auto"/>
        </w:rPr>
        <w:t xml:space="preserve"> K = 5</w:t>
      </w:r>
      <w:r w:rsidR="008B0145">
        <w:rPr>
          <w:color w:val="auto"/>
        </w:rPr>
        <w:t xml:space="preserve"> post data normalization</w:t>
      </w:r>
    </w:p>
    <w:p w:rsidR="008B0145" w:rsidRDefault="008B0145" w:rsidP="008B0145">
      <w:pPr>
        <w:tabs>
          <w:tab w:val="left" w:pos="852"/>
        </w:tabs>
        <w:rPr>
          <w:b/>
        </w:rPr>
      </w:pPr>
      <w:r>
        <w:rPr>
          <w:b/>
        </w:rPr>
        <w:lastRenderedPageBreak/>
        <w:t xml:space="preserve">    </w:t>
      </w:r>
      <w:proofErr w:type="gramStart"/>
      <w:r>
        <w:rPr>
          <w:b/>
        </w:rPr>
        <w:t>b</w:t>
      </w:r>
      <w:proofErr w:type="gramEnd"/>
      <w:r>
        <w:rPr>
          <w:b/>
        </w:rPr>
        <w:t xml:space="preserve">. </w:t>
      </w:r>
      <w:r>
        <w:rPr>
          <w:b/>
        </w:rPr>
        <w:tab/>
      </w:r>
    </w:p>
    <w:p w:rsidR="008B0145" w:rsidRPr="00BF4AC2" w:rsidRDefault="008B0145" w:rsidP="008B0145">
      <w:pPr>
        <w:pStyle w:val="Caption"/>
        <w:keepNext/>
        <w:jc w:val="center"/>
        <w:rPr>
          <w:color w:val="auto"/>
        </w:rPr>
      </w:pPr>
      <w:r w:rsidRPr="00BF4AC2">
        <w:rPr>
          <w:color w:val="auto"/>
        </w:rPr>
        <w:t xml:space="preserve">Table </w:t>
      </w:r>
      <w:r>
        <w:rPr>
          <w:color w:val="auto"/>
        </w:rPr>
        <w:t>2</w:t>
      </w:r>
      <w:r w:rsidRPr="00BF4AC2">
        <w:rPr>
          <w:color w:val="auto"/>
        </w:rPr>
        <w:t xml:space="preserve"> KNN Cla</w:t>
      </w:r>
      <w:r w:rsidR="00DD29D1">
        <w:rPr>
          <w:color w:val="auto"/>
        </w:rPr>
        <w:t>ssification Accuracy for K = 1, 3</w:t>
      </w:r>
      <w:r w:rsidRPr="00BF4AC2">
        <w:rPr>
          <w:color w:val="auto"/>
        </w:rPr>
        <w:t xml:space="preserve"> and 5</w:t>
      </w:r>
      <w:r>
        <w:rPr>
          <w:color w:val="auto"/>
        </w:rPr>
        <w:t xml:space="preserve"> post data </w:t>
      </w:r>
      <w:r w:rsidR="00BF46B8">
        <w:rPr>
          <w:color w:val="auto"/>
        </w:rPr>
        <w:t>normalization</w:t>
      </w:r>
    </w:p>
    <w:tbl>
      <w:tblPr>
        <w:tblStyle w:val="TableGrid"/>
        <w:tblW w:w="0" w:type="auto"/>
        <w:jc w:val="center"/>
        <w:tblInd w:w="-868" w:type="dxa"/>
        <w:tblLook w:val="04A0"/>
      </w:tblPr>
      <w:tblGrid>
        <w:gridCol w:w="1547"/>
        <w:gridCol w:w="1767"/>
      </w:tblGrid>
      <w:tr w:rsidR="008B0145" w:rsidTr="008B0145">
        <w:trPr>
          <w:jc w:val="center"/>
        </w:trPr>
        <w:tc>
          <w:tcPr>
            <w:tcW w:w="1547" w:type="dxa"/>
          </w:tcPr>
          <w:p w:rsidR="008B0145" w:rsidRDefault="008B0145" w:rsidP="008B0145">
            <w:pPr>
              <w:jc w:val="center"/>
              <w:rPr>
                <w:b/>
              </w:rPr>
            </w:pPr>
          </w:p>
          <w:p w:rsidR="008B0145" w:rsidRDefault="008B0145" w:rsidP="008B0145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767" w:type="dxa"/>
          </w:tcPr>
          <w:p w:rsidR="008B0145" w:rsidRDefault="008B0145" w:rsidP="008B0145">
            <w:pPr>
              <w:jc w:val="center"/>
              <w:rPr>
                <w:b/>
              </w:rPr>
            </w:pPr>
            <w:r>
              <w:rPr>
                <w:b/>
              </w:rPr>
              <w:t>Classification</w:t>
            </w:r>
          </w:p>
          <w:p w:rsidR="008B0145" w:rsidRDefault="008B0145" w:rsidP="008B0145">
            <w:pPr>
              <w:jc w:val="center"/>
              <w:rPr>
                <w:b/>
              </w:rPr>
            </w:pPr>
            <w:r>
              <w:rPr>
                <w:b/>
              </w:rPr>
              <w:t>Accuracy (in %)</w:t>
            </w:r>
          </w:p>
        </w:tc>
      </w:tr>
      <w:tr w:rsidR="008B0145" w:rsidTr="008B0145">
        <w:trPr>
          <w:jc w:val="center"/>
        </w:trPr>
        <w:tc>
          <w:tcPr>
            <w:tcW w:w="1547" w:type="dxa"/>
          </w:tcPr>
          <w:p w:rsidR="008B0145" w:rsidRPr="00BF4AC2" w:rsidRDefault="008B0145" w:rsidP="008B0145">
            <w:pPr>
              <w:jc w:val="center"/>
            </w:pPr>
            <w:r w:rsidRPr="00BF4AC2">
              <w:t>1</w:t>
            </w:r>
          </w:p>
        </w:tc>
        <w:tc>
          <w:tcPr>
            <w:tcW w:w="1767" w:type="dxa"/>
          </w:tcPr>
          <w:p w:rsidR="008B0145" w:rsidRDefault="008B0145" w:rsidP="008B0145">
            <w:pPr>
              <w:jc w:val="center"/>
              <w:rPr>
                <w:b/>
              </w:rPr>
            </w:pPr>
          </w:p>
        </w:tc>
      </w:tr>
      <w:tr w:rsidR="008B0145" w:rsidTr="008B0145">
        <w:trPr>
          <w:jc w:val="center"/>
        </w:trPr>
        <w:tc>
          <w:tcPr>
            <w:tcW w:w="1547" w:type="dxa"/>
          </w:tcPr>
          <w:p w:rsidR="008B0145" w:rsidRPr="00BF4AC2" w:rsidRDefault="008B0145" w:rsidP="008B0145">
            <w:pPr>
              <w:jc w:val="center"/>
            </w:pPr>
            <w:r w:rsidRPr="00BF4AC2">
              <w:t>3</w:t>
            </w:r>
          </w:p>
        </w:tc>
        <w:tc>
          <w:tcPr>
            <w:tcW w:w="1767" w:type="dxa"/>
          </w:tcPr>
          <w:p w:rsidR="008B0145" w:rsidRDefault="008B0145" w:rsidP="008B0145">
            <w:pPr>
              <w:jc w:val="center"/>
              <w:rPr>
                <w:b/>
              </w:rPr>
            </w:pPr>
          </w:p>
        </w:tc>
      </w:tr>
      <w:tr w:rsidR="008B0145" w:rsidTr="008B0145">
        <w:trPr>
          <w:jc w:val="center"/>
        </w:trPr>
        <w:tc>
          <w:tcPr>
            <w:tcW w:w="1547" w:type="dxa"/>
          </w:tcPr>
          <w:p w:rsidR="008B0145" w:rsidRPr="00BF4AC2" w:rsidRDefault="008B0145" w:rsidP="008B0145">
            <w:pPr>
              <w:jc w:val="center"/>
            </w:pPr>
            <w:r w:rsidRPr="00BF4AC2">
              <w:t>5</w:t>
            </w:r>
          </w:p>
        </w:tc>
        <w:tc>
          <w:tcPr>
            <w:tcW w:w="1767" w:type="dxa"/>
          </w:tcPr>
          <w:p w:rsidR="008B0145" w:rsidRDefault="008B0145" w:rsidP="008B0145">
            <w:pPr>
              <w:jc w:val="center"/>
              <w:rPr>
                <w:b/>
              </w:rPr>
            </w:pPr>
          </w:p>
        </w:tc>
      </w:tr>
    </w:tbl>
    <w:p w:rsidR="008B0145" w:rsidRDefault="008B0145" w:rsidP="008B0145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:rsidR="008B0145" w:rsidRDefault="008B0145" w:rsidP="008B0145">
      <w:pPr>
        <w:pStyle w:val="ListParagraph"/>
        <w:numPr>
          <w:ilvl w:val="0"/>
          <w:numId w:val="33"/>
        </w:numPr>
      </w:pPr>
      <w:r>
        <w:t>Infer whether data normalization increases/decreases classification accuracy.</w:t>
      </w:r>
    </w:p>
    <w:p w:rsidR="008B0145" w:rsidRDefault="008B0145" w:rsidP="008B0145">
      <w:pPr>
        <w:pStyle w:val="ListParagraph"/>
        <w:numPr>
          <w:ilvl w:val="0"/>
          <w:numId w:val="33"/>
        </w:numPr>
      </w:pPr>
      <w:r>
        <w:t>State the reason for increase/decrease in classification accuracy</w:t>
      </w:r>
      <w:r w:rsidR="00E10260">
        <w:t xml:space="preserve"> after data normalization.</w:t>
      </w:r>
    </w:p>
    <w:p w:rsidR="008B0145" w:rsidRDefault="008B0145" w:rsidP="008B0145">
      <w:pPr>
        <w:pStyle w:val="ListParagraph"/>
        <w:numPr>
          <w:ilvl w:val="0"/>
          <w:numId w:val="33"/>
        </w:numPr>
      </w:pPr>
      <w:r>
        <w:t>The highest classification accuracy is obtained with K =.</w:t>
      </w:r>
    </w:p>
    <w:p w:rsidR="008B0145" w:rsidRDefault="008B0145" w:rsidP="008B0145">
      <w:pPr>
        <w:pStyle w:val="ListParagraph"/>
        <w:numPr>
          <w:ilvl w:val="0"/>
          <w:numId w:val="33"/>
        </w:numPr>
      </w:pPr>
      <w:r>
        <w:t xml:space="preserve">Infer whether increasing the value of K increases/decreases the prediction accuracy. </w:t>
      </w:r>
    </w:p>
    <w:p w:rsidR="008B0145" w:rsidRDefault="008B0145" w:rsidP="008B0145">
      <w:pPr>
        <w:pStyle w:val="ListParagraph"/>
        <w:numPr>
          <w:ilvl w:val="0"/>
          <w:numId w:val="33"/>
        </w:numPr>
      </w:pPr>
      <w:r>
        <w:t>State a suitable reason why increasing the value of K increases/decreases the prediction accuracy.</w:t>
      </w:r>
    </w:p>
    <w:p w:rsidR="008B0145" w:rsidRDefault="008B0145" w:rsidP="008B0145">
      <w:pPr>
        <w:pStyle w:val="ListParagraph"/>
        <w:numPr>
          <w:ilvl w:val="0"/>
          <w:numId w:val="33"/>
        </w:numPr>
      </w:pPr>
      <w:r>
        <w:t xml:space="preserve">As the classification accuracy increases/decreases with the increase in value of </w:t>
      </w:r>
      <w:r w:rsidR="00DD29D1">
        <w:t>K</w:t>
      </w:r>
      <w:r>
        <w:t xml:space="preserve"> infer does the number of diagonal elements increase/decrease.</w:t>
      </w:r>
    </w:p>
    <w:p w:rsidR="008B0145" w:rsidRDefault="008B0145" w:rsidP="008B0145">
      <w:pPr>
        <w:pStyle w:val="ListParagraph"/>
        <w:numPr>
          <w:ilvl w:val="0"/>
          <w:numId w:val="33"/>
        </w:numPr>
      </w:pPr>
      <w:r>
        <w:t>State the reason for increase/decrease in diagonal elements.</w:t>
      </w:r>
    </w:p>
    <w:p w:rsidR="008B0145" w:rsidRDefault="008B0145" w:rsidP="008B0145">
      <w:pPr>
        <w:pStyle w:val="ListParagraph"/>
        <w:numPr>
          <w:ilvl w:val="0"/>
          <w:numId w:val="33"/>
        </w:numPr>
      </w:pPr>
      <w:r>
        <w:t xml:space="preserve">As the classification accuracy increases/decreases with the increase in value of </w:t>
      </w:r>
      <w:r w:rsidR="00DD29D1">
        <w:t>K</w:t>
      </w:r>
      <w:r>
        <w:t xml:space="preserve"> infer does the number of off-diagonal elements increase/decrease.</w:t>
      </w:r>
    </w:p>
    <w:p w:rsidR="008B0145" w:rsidRDefault="008B0145" w:rsidP="008B0145">
      <w:pPr>
        <w:pStyle w:val="ListParagraph"/>
        <w:numPr>
          <w:ilvl w:val="0"/>
          <w:numId w:val="33"/>
        </w:numPr>
      </w:pPr>
      <w:r>
        <w:t>State the reason for increase/decrease in off-diagonal elements.</w:t>
      </w:r>
    </w:p>
    <w:p w:rsidR="000F2138" w:rsidRPr="00BF4AC2" w:rsidRDefault="000F2138" w:rsidP="000F2138">
      <w:pPr>
        <w:pStyle w:val="ListParagraph"/>
        <w:rPr>
          <w:b/>
        </w:rPr>
      </w:pPr>
      <w:r w:rsidRPr="00BF4AC2">
        <w:rPr>
          <w:b/>
        </w:rPr>
        <w:t xml:space="preserve">Note: Dummy values have been filled in </w:t>
      </w:r>
      <w:r w:rsidR="00DD29D1">
        <w:rPr>
          <w:b/>
        </w:rPr>
        <w:t xml:space="preserve">the </w:t>
      </w:r>
      <w:r w:rsidRPr="00BF4AC2">
        <w:rPr>
          <w:b/>
        </w:rPr>
        <w:t>confusion matrix. Replace it with values obtained by you</w:t>
      </w:r>
      <w:r>
        <w:rPr>
          <w:b/>
        </w:rPr>
        <w:t>.</w:t>
      </w:r>
    </w:p>
    <w:p w:rsidR="00BF46B8" w:rsidRDefault="00BF46B8" w:rsidP="00BF46B8">
      <w:pPr>
        <w:pStyle w:val="Heading1"/>
      </w:pPr>
    </w:p>
    <w:tbl>
      <w:tblPr>
        <w:tblStyle w:val="TableGrid"/>
        <w:tblW w:w="2784" w:type="dxa"/>
        <w:jc w:val="center"/>
        <w:tblInd w:w="1886" w:type="dxa"/>
        <w:tblLook w:val="04A0"/>
      </w:tblPr>
      <w:tblGrid>
        <w:gridCol w:w="498"/>
        <w:gridCol w:w="1127"/>
        <w:gridCol w:w="1159"/>
      </w:tblGrid>
      <w:tr w:rsidR="00CC4398" w:rsidTr="00D703BB">
        <w:trPr>
          <w:trHeight w:val="517"/>
          <w:jc w:val="center"/>
        </w:trPr>
        <w:tc>
          <w:tcPr>
            <w:tcW w:w="498" w:type="dxa"/>
          </w:tcPr>
          <w:p w:rsidR="00CC4398" w:rsidRDefault="00CC4398" w:rsidP="00D703BB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:rsidR="00CC4398" w:rsidRDefault="00CC4398" w:rsidP="00D703BB"/>
          <w:p w:rsidR="00CC4398" w:rsidRPr="00A32535" w:rsidRDefault="00CC4398" w:rsidP="00D703BB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CC4398" w:rsidTr="00D703BB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:rsidR="00CC4398" w:rsidRPr="00A32535" w:rsidRDefault="00CC4398" w:rsidP="00D703BB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:rsidR="00CC4398" w:rsidRDefault="00CC4398" w:rsidP="00D703BB"/>
          <w:p w:rsidR="00CC4398" w:rsidRDefault="00CC4398" w:rsidP="00D703BB"/>
          <w:p w:rsidR="00CC4398" w:rsidRDefault="00CC4398" w:rsidP="00D703BB">
            <w:pPr>
              <w:jc w:val="center"/>
            </w:pPr>
            <w:r>
              <w:t>100</w:t>
            </w:r>
          </w:p>
        </w:tc>
        <w:tc>
          <w:tcPr>
            <w:tcW w:w="1159" w:type="dxa"/>
          </w:tcPr>
          <w:p w:rsidR="00CC4398" w:rsidRDefault="00CC4398" w:rsidP="00D703BB">
            <w:pPr>
              <w:jc w:val="center"/>
            </w:pPr>
          </w:p>
          <w:p w:rsidR="00CC4398" w:rsidRDefault="00CC4398" w:rsidP="00D703BB">
            <w:pPr>
              <w:jc w:val="center"/>
            </w:pPr>
          </w:p>
          <w:p w:rsidR="00CC4398" w:rsidRDefault="00CC4398" w:rsidP="00D703BB">
            <w:pPr>
              <w:jc w:val="center"/>
            </w:pPr>
            <w:r>
              <w:t>200</w:t>
            </w:r>
          </w:p>
        </w:tc>
      </w:tr>
      <w:tr w:rsidR="00CC4398" w:rsidTr="00D703BB">
        <w:trPr>
          <w:trHeight w:val="1038"/>
          <w:jc w:val="center"/>
        </w:trPr>
        <w:tc>
          <w:tcPr>
            <w:tcW w:w="498" w:type="dxa"/>
            <w:vMerge/>
          </w:tcPr>
          <w:p w:rsidR="00CC4398" w:rsidRDefault="00CC4398" w:rsidP="00D703BB">
            <w:pPr>
              <w:jc w:val="center"/>
            </w:pPr>
          </w:p>
        </w:tc>
        <w:tc>
          <w:tcPr>
            <w:tcW w:w="1127" w:type="dxa"/>
          </w:tcPr>
          <w:p w:rsidR="00CC4398" w:rsidRDefault="00CC4398" w:rsidP="00D703BB"/>
          <w:p w:rsidR="00CC4398" w:rsidRDefault="00CC4398" w:rsidP="00D703BB"/>
          <w:p w:rsidR="00CC4398" w:rsidRDefault="00CC4398" w:rsidP="00D703BB">
            <w:pPr>
              <w:jc w:val="center"/>
            </w:pPr>
            <w:r>
              <w:t>300</w:t>
            </w:r>
          </w:p>
        </w:tc>
        <w:tc>
          <w:tcPr>
            <w:tcW w:w="1159" w:type="dxa"/>
          </w:tcPr>
          <w:p w:rsidR="00CC4398" w:rsidRDefault="00CC4398" w:rsidP="00D703BB"/>
          <w:p w:rsidR="00CC4398" w:rsidRDefault="00CC4398" w:rsidP="00D703BB"/>
          <w:p w:rsidR="00CC4398" w:rsidRDefault="00CC4398" w:rsidP="00D703BB">
            <w:pPr>
              <w:keepNext/>
              <w:jc w:val="center"/>
            </w:pPr>
            <w:r>
              <w:t>600</w:t>
            </w:r>
          </w:p>
        </w:tc>
      </w:tr>
    </w:tbl>
    <w:p w:rsidR="00CC4398" w:rsidRDefault="00CC4398" w:rsidP="00CC4398">
      <w:pPr>
        <w:pStyle w:val="Caption"/>
        <w:jc w:val="center"/>
      </w:pPr>
    </w:p>
    <w:p w:rsidR="00CC4398" w:rsidRDefault="00CC4398" w:rsidP="00CC4398">
      <w:pPr>
        <w:pStyle w:val="Caption"/>
        <w:tabs>
          <w:tab w:val="center" w:pos="4904"/>
          <w:tab w:val="left" w:pos="6859"/>
        </w:tabs>
        <w:jc w:val="left"/>
        <w:rPr>
          <w:color w:val="auto"/>
        </w:rPr>
      </w:pPr>
      <w:r>
        <w:rPr>
          <w:color w:val="auto"/>
        </w:rPr>
        <w:tab/>
      </w:r>
      <w:r w:rsidRPr="00A32535">
        <w:rPr>
          <w:color w:val="auto"/>
        </w:rPr>
        <w:t xml:space="preserve">Figure </w:t>
      </w:r>
      <w:r w:rsidR="00134255">
        <w:rPr>
          <w:color w:val="auto"/>
        </w:rPr>
        <w:t>7</w:t>
      </w:r>
      <w:r>
        <w:rPr>
          <w:color w:val="auto"/>
        </w:rPr>
        <w:t xml:space="preserve"> Confusion Matrix</w:t>
      </w:r>
      <w:r w:rsidR="003F342B">
        <w:rPr>
          <w:color w:val="auto"/>
        </w:rPr>
        <w:t xml:space="preserve"> obtained from Bayes Classifier</w:t>
      </w:r>
      <w:r>
        <w:rPr>
          <w:color w:val="auto"/>
        </w:rPr>
        <w:t xml:space="preserve">  </w:t>
      </w:r>
      <w:r>
        <w:rPr>
          <w:color w:val="auto"/>
        </w:rPr>
        <w:tab/>
      </w:r>
    </w:p>
    <w:p w:rsidR="00CC4398" w:rsidRDefault="00CC4398" w:rsidP="00CC4398">
      <w:r>
        <w:t xml:space="preserve">The </w:t>
      </w:r>
      <w:r w:rsidR="003F342B">
        <w:t>classification accuracy obtained from Bayes Classifier is    %.</w:t>
      </w:r>
    </w:p>
    <w:p w:rsidR="000756D3" w:rsidRDefault="000756D3" w:rsidP="000756D3">
      <w:pPr>
        <w:pStyle w:val="Caption"/>
        <w:keepNext/>
        <w:jc w:val="center"/>
        <w:rPr>
          <w:b w:val="0"/>
          <w:bCs w:val="0"/>
          <w:color w:val="auto"/>
          <w:sz w:val="22"/>
          <w:szCs w:val="22"/>
        </w:rPr>
      </w:pPr>
    </w:p>
    <w:p w:rsidR="003F342B" w:rsidRPr="000756D3" w:rsidRDefault="000756D3" w:rsidP="000756D3">
      <w:pPr>
        <w:pStyle w:val="Caption"/>
        <w:keepNext/>
        <w:jc w:val="center"/>
        <w:rPr>
          <w:color w:val="auto"/>
        </w:rPr>
      </w:pPr>
      <w:r w:rsidRPr="00BF4AC2">
        <w:rPr>
          <w:color w:val="auto"/>
        </w:rPr>
        <w:t xml:space="preserve">Table </w:t>
      </w:r>
      <w:r w:rsidR="00134255">
        <w:rPr>
          <w:color w:val="auto"/>
        </w:rPr>
        <w:t>3</w:t>
      </w:r>
      <w:r w:rsidR="0031375C">
        <w:rPr>
          <w:color w:val="auto"/>
        </w:rPr>
        <w:t xml:space="preserve"> Mean for c</w:t>
      </w:r>
      <w:r>
        <w:rPr>
          <w:color w:val="auto"/>
        </w:rPr>
        <w:t>lass 0</w:t>
      </w:r>
      <w:r w:rsidR="0031375C">
        <w:rPr>
          <w:color w:val="auto"/>
        </w:rPr>
        <w:t xml:space="preserve"> and class 1</w:t>
      </w:r>
    </w:p>
    <w:tbl>
      <w:tblPr>
        <w:tblStyle w:val="TableGrid"/>
        <w:tblW w:w="0" w:type="auto"/>
        <w:jc w:val="center"/>
        <w:tblInd w:w="250" w:type="dxa"/>
        <w:tblLook w:val="04A0"/>
      </w:tblPr>
      <w:tblGrid>
        <w:gridCol w:w="851"/>
        <w:gridCol w:w="2428"/>
        <w:gridCol w:w="1134"/>
        <w:gridCol w:w="1134"/>
      </w:tblGrid>
      <w:tr w:rsidR="0031375C" w:rsidRPr="000756D3" w:rsidTr="00874E61">
        <w:trPr>
          <w:jc w:val="center"/>
        </w:trPr>
        <w:tc>
          <w:tcPr>
            <w:tcW w:w="851" w:type="dxa"/>
            <w:vMerge w:val="restart"/>
          </w:tcPr>
          <w:p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  <w:r w:rsidRPr="000756D3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1842" w:type="dxa"/>
            <w:vMerge w:val="restart"/>
          </w:tcPr>
          <w:p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  <w:r w:rsidRPr="000756D3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2268" w:type="dxa"/>
            <w:gridSpan w:val="2"/>
          </w:tcPr>
          <w:p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  <w:r w:rsidRPr="000756D3">
              <w:rPr>
                <w:b/>
                <w:sz w:val="20"/>
                <w:szCs w:val="20"/>
              </w:rPr>
              <w:t>Mean</w:t>
            </w:r>
          </w:p>
        </w:tc>
      </w:tr>
      <w:tr w:rsidR="0031375C" w:rsidRPr="000756D3" w:rsidTr="009C6440">
        <w:trPr>
          <w:jc w:val="center"/>
        </w:trPr>
        <w:tc>
          <w:tcPr>
            <w:tcW w:w="851" w:type="dxa"/>
            <w:vMerge/>
          </w:tcPr>
          <w:p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31375C" w:rsidRDefault="0031375C" w:rsidP="00D053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0</w:t>
            </w: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1</w:t>
            </w: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X_Minimum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X_Maximum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Y_Minimum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Y_Maximum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Pixels_Areas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X_Perimeter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Y_Perimeter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divId w:val="825127759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Sum_of_Luminosity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divId w:val="1727141328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Minimum_of_Luminosity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divId w:val="1241913312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Maximum_of_Luminosity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divId w:val="479612093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Length_of_Conveyer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divId w:val="181171407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TypeOfSteel_A300</w:t>
            </w: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divId w:val="1209297826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TypeOfSteel_A400</w:t>
            </w: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divId w:val="626157614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Steel_Plate_Thickness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Edges_Index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Empty_Index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Square_Index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divId w:val="1888642020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Outside_X_Index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Edges_X_Index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Edges_Y_Index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divId w:val="644547838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Outside_Global_Index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LogOfAreas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Log_X_Index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Log_Y_Index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divId w:val="809178209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Orientation_Index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divId w:val="1919169491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Luminosity_Index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  <w:tr w:rsidR="0031375C" w:rsidRPr="000756D3" w:rsidTr="00153315">
        <w:trPr>
          <w:jc w:val="center"/>
        </w:trPr>
        <w:tc>
          <w:tcPr>
            <w:tcW w:w="851" w:type="dxa"/>
          </w:tcPr>
          <w:p w:rsidR="0031375C" w:rsidRPr="000756D3" w:rsidRDefault="0031375C" w:rsidP="00D0535E">
            <w:pPr>
              <w:pStyle w:val="ListParagraph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31375C" w:rsidRDefault="0031375C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SigmoidOfAreas</w:t>
            </w:r>
            <w:proofErr w:type="spellEnd"/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1375C" w:rsidRPr="000756D3" w:rsidRDefault="0031375C" w:rsidP="00D0535E">
            <w:pPr>
              <w:jc w:val="center"/>
              <w:rPr>
                <w:sz w:val="20"/>
                <w:szCs w:val="20"/>
              </w:rPr>
            </w:pPr>
          </w:p>
        </w:tc>
      </w:tr>
    </w:tbl>
    <w:p w:rsidR="000756D3" w:rsidRDefault="00983A24" w:rsidP="00983A24">
      <w:pPr>
        <w:pStyle w:val="Caption"/>
        <w:keepNext/>
        <w:tabs>
          <w:tab w:val="left" w:pos="7125"/>
        </w:tabs>
        <w:jc w:val="left"/>
        <w:rPr>
          <w:color w:val="auto"/>
        </w:rPr>
      </w:pPr>
      <w:r>
        <w:rPr>
          <w:color w:val="auto"/>
        </w:rPr>
        <w:tab/>
      </w:r>
    </w:p>
    <w:p w:rsidR="00134255" w:rsidRPr="00134255" w:rsidRDefault="00134255" w:rsidP="00134255">
      <w:r>
        <w:t xml:space="preserve">In Fig. </w:t>
      </w:r>
      <w:r w:rsidRPr="00134255">
        <w:t xml:space="preserve">8 and </w:t>
      </w:r>
      <w:r>
        <w:t>9 representing covariance matrices</w:t>
      </w:r>
      <w:r w:rsidRPr="00134255">
        <w:t xml:space="preserve"> for class 0 and class 1 respectively the column</w:t>
      </w:r>
      <w:r>
        <w:t xml:space="preserve"> </w:t>
      </w:r>
      <w:r w:rsidRPr="00134255">
        <w:t>numbers and row numbers correspond to attribute wi</w:t>
      </w:r>
      <w:r>
        <w:t>th serial number as in Table 3.</w:t>
      </w:r>
    </w:p>
    <w:p w:rsidR="00983A24" w:rsidRDefault="00983A24" w:rsidP="00983A24"/>
    <w:p w:rsidR="00983A24" w:rsidRDefault="00983A24" w:rsidP="00983A24"/>
    <w:p w:rsidR="00983A24" w:rsidRDefault="00983A24" w:rsidP="00983A24"/>
    <w:p w:rsidR="00983A24" w:rsidRPr="00983A24" w:rsidRDefault="00983A24" w:rsidP="00983A24"/>
    <w:p w:rsidR="00786E35" w:rsidRPr="00C45D1C" w:rsidRDefault="00683AE2" w:rsidP="00134255">
      <w:pPr>
        <w:tabs>
          <w:tab w:val="left" w:pos="-284"/>
        </w:tabs>
        <w:ind w:left="-851" w:right="-1391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78.85pt;margin-top:579.85pt;width:187.6pt;height:21pt;z-index:251661312;mso-width-relative:margin;mso-height-relative:margin" strokecolor="white [3212]">
            <v:textbox style="mso-next-textbox:#_x0000_s2051">
              <w:txbxContent>
                <w:p w:rsidR="00987FF9" w:rsidRDefault="00987FF9" w:rsidP="00987FF9">
                  <w:r>
                    <w:t>Figure 8: Covariance matrix for class 0</w:t>
                  </w:r>
                </w:p>
              </w:txbxContent>
            </v:textbox>
          </v:shape>
        </w:pict>
      </w:r>
      <w:r w:rsidR="00987FF9" w:rsidRPr="00987FF9">
        <w:rPr>
          <w:noProof/>
        </w:rPr>
        <w:drawing>
          <wp:inline distT="0" distB="0" distL="0" distR="0">
            <wp:extent cx="7019925" cy="7215754"/>
            <wp:effectExtent l="114300" t="0" r="104775" b="0"/>
            <wp:docPr id="4" name="Picture 1" descr="cov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_matrix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21195" cy="721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35" w:rsidRPr="00C45D1C" w:rsidRDefault="00683AE2" w:rsidP="00786E35">
      <w:pPr>
        <w:ind w:left="-851" w:right="-1391"/>
      </w:pPr>
      <w:r>
        <w:rPr>
          <w:noProof/>
          <w:lang w:eastAsia="zh-TW"/>
        </w:rPr>
        <w:lastRenderedPageBreak/>
        <w:pict>
          <v:shape id="_x0000_s2050" type="#_x0000_t202" style="position:absolute;left:0;text-align:left;margin-left:166.85pt;margin-top:583.75pt;width:187.6pt;height:21pt;z-index:251660288;mso-width-relative:margin;mso-height-relative:margin" strokecolor="white [3212]">
            <v:textbox style="mso-next-textbox:#_x0000_s2050">
              <w:txbxContent>
                <w:p w:rsidR="00987FF9" w:rsidRDefault="00987FF9">
                  <w:r>
                    <w:t>Figure 9: Covariance matrix for class 1</w:t>
                  </w:r>
                </w:p>
              </w:txbxContent>
            </v:textbox>
          </v:shape>
        </w:pict>
      </w:r>
      <w:r w:rsidR="00134255" w:rsidRPr="00134255">
        <w:rPr>
          <w:noProof/>
        </w:rPr>
        <w:drawing>
          <wp:inline distT="0" distB="0" distL="0" distR="0">
            <wp:extent cx="7019925" cy="7215754"/>
            <wp:effectExtent l="114300" t="0" r="104775" b="0"/>
            <wp:docPr id="3" name="Picture 1" descr="cov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_matrix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21195" cy="721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35" w:rsidRPr="006C407E" w:rsidRDefault="00786E35" w:rsidP="00786E35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lastRenderedPageBreak/>
        <w:t>Inferences:</w:t>
      </w:r>
    </w:p>
    <w:p w:rsidR="00786E35" w:rsidRDefault="00D703BB" w:rsidP="00786E35">
      <w:pPr>
        <w:pStyle w:val="ListParagraph"/>
        <w:numPr>
          <w:ilvl w:val="0"/>
          <w:numId w:val="37"/>
        </w:numPr>
      </w:pPr>
      <w:r>
        <w:t>Write</w:t>
      </w:r>
      <w:r w:rsidR="00786E35">
        <w:t xml:space="preserve"> the accuracy of Bayes Classifier and state reason why it is lesser / greater than previous classification approaches.</w:t>
      </w:r>
    </w:p>
    <w:p w:rsidR="00786E35" w:rsidRDefault="00D703BB" w:rsidP="00786E35">
      <w:pPr>
        <w:pStyle w:val="ListParagraph"/>
        <w:numPr>
          <w:ilvl w:val="0"/>
          <w:numId w:val="37"/>
        </w:numPr>
      </w:pPr>
      <w:r>
        <w:t>Infer from covariance matrix the nature of values along the diagonal. State the reason.</w:t>
      </w:r>
    </w:p>
    <w:p w:rsidR="00D703BB" w:rsidRDefault="00D703BB" w:rsidP="00786E35">
      <w:pPr>
        <w:pStyle w:val="ListParagraph"/>
        <w:numPr>
          <w:ilvl w:val="0"/>
          <w:numId w:val="37"/>
        </w:numPr>
      </w:pPr>
      <w:r>
        <w:t>Infer from off-diagonal elements the covariance between attributes. Write 2 pair of attributes with maximum and 2 pair of attributes with minimum covariance.</w:t>
      </w:r>
    </w:p>
    <w:p w:rsidR="00987FF9" w:rsidRPr="00987FF9" w:rsidRDefault="00987FF9" w:rsidP="00987FF9">
      <w:pPr>
        <w:pStyle w:val="ListParagraph"/>
        <w:rPr>
          <w:b/>
        </w:rPr>
      </w:pPr>
      <w:r w:rsidRPr="00987FF9">
        <w:rPr>
          <w:b/>
        </w:rPr>
        <w:t>Note:  Please write diagonal values of covariance matr</w:t>
      </w:r>
      <w:r w:rsidR="00264AE5">
        <w:rPr>
          <w:b/>
        </w:rPr>
        <w:t xml:space="preserve">ices in boldface. </w:t>
      </w:r>
      <w:r>
        <w:rPr>
          <w:b/>
        </w:rPr>
        <w:t xml:space="preserve">On </w:t>
      </w:r>
      <w:proofErr w:type="spellStart"/>
      <w:r>
        <w:rPr>
          <w:b/>
        </w:rPr>
        <w:t>moodle</w:t>
      </w:r>
      <w:proofErr w:type="spellEnd"/>
      <w:r>
        <w:rPr>
          <w:b/>
        </w:rPr>
        <w:t xml:space="preserve">, </w:t>
      </w:r>
      <w:r w:rsidRPr="00987FF9">
        <w:rPr>
          <w:b/>
        </w:rPr>
        <w:t>the</w:t>
      </w:r>
      <w:r>
        <w:rPr>
          <w:b/>
        </w:rPr>
        <w:t xml:space="preserve"> </w:t>
      </w:r>
      <w:r w:rsidRPr="00987FF9">
        <w:rPr>
          <w:b/>
        </w:rPr>
        <w:t>template for covariance matrix is uploaded as .</w:t>
      </w:r>
      <w:proofErr w:type="spellStart"/>
      <w:r w:rsidRPr="00987FF9">
        <w:rPr>
          <w:b/>
        </w:rPr>
        <w:t>docx</w:t>
      </w:r>
      <w:proofErr w:type="spellEnd"/>
      <w:r w:rsidRPr="00987FF9">
        <w:rPr>
          <w:b/>
        </w:rPr>
        <w:t xml:space="preserve"> and .</w:t>
      </w:r>
      <w:proofErr w:type="spellStart"/>
      <w:r w:rsidRPr="00987FF9">
        <w:rPr>
          <w:b/>
        </w:rPr>
        <w:t>xlsx</w:t>
      </w:r>
      <w:proofErr w:type="spellEnd"/>
      <w:r w:rsidRPr="00987FF9">
        <w:rPr>
          <w:b/>
        </w:rPr>
        <w:t xml:space="preserve"> format. Fill in the values and</w:t>
      </w:r>
      <w:r>
        <w:rPr>
          <w:b/>
        </w:rPr>
        <w:t xml:space="preserve"> </w:t>
      </w:r>
      <w:r w:rsidRPr="00987FF9">
        <w:rPr>
          <w:b/>
        </w:rPr>
        <w:t>change the covariance matrices into images.  Insert the covariance matrices as images to</w:t>
      </w:r>
      <w:r>
        <w:rPr>
          <w:b/>
        </w:rPr>
        <w:t xml:space="preserve"> </w:t>
      </w:r>
      <w:r w:rsidRPr="00987FF9">
        <w:rPr>
          <w:b/>
        </w:rPr>
        <w:t>the document.</w:t>
      </w:r>
    </w:p>
    <w:p w:rsidR="004E5954" w:rsidRDefault="004E5954" w:rsidP="006254F5">
      <w:pPr>
        <w:pStyle w:val="ListParagraph"/>
        <w:ind w:left="1080"/>
      </w:pPr>
    </w:p>
    <w:p w:rsidR="004E5954" w:rsidRDefault="004E5954" w:rsidP="004E5954">
      <w:pPr>
        <w:pStyle w:val="Heading1"/>
      </w:pPr>
    </w:p>
    <w:p w:rsidR="00D0535E" w:rsidRPr="00D0535E" w:rsidRDefault="00D0535E" w:rsidP="00D0535E">
      <w:pPr>
        <w:pStyle w:val="Caption"/>
        <w:keepNext/>
        <w:jc w:val="center"/>
        <w:rPr>
          <w:color w:val="auto"/>
        </w:rPr>
      </w:pPr>
      <w:r w:rsidRPr="000756D3">
        <w:rPr>
          <w:color w:val="auto"/>
        </w:rPr>
        <w:t xml:space="preserve">Table </w:t>
      </w:r>
      <w:r w:rsidR="00987FF9">
        <w:rPr>
          <w:color w:val="auto"/>
        </w:rPr>
        <w:t>4 Comparison between c</w:t>
      </w:r>
      <w:r>
        <w:rPr>
          <w:color w:val="auto"/>
        </w:rPr>
        <w:t>lassifier</w:t>
      </w:r>
      <w:r w:rsidR="00987FF9">
        <w:rPr>
          <w:color w:val="auto"/>
        </w:rPr>
        <w:t>s based upon classification a</w:t>
      </w:r>
      <w:r>
        <w:rPr>
          <w:color w:val="auto"/>
        </w:rPr>
        <w:t>ccuracy</w:t>
      </w:r>
    </w:p>
    <w:tbl>
      <w:tblPr>
        <w:tblStyle w:val="TableGrid"/>
        <w:tblW w:w="0" w:type="auto"/>
        <w:jc w:val="center"/>
        <w:tblLook w:val="04A0"/>
      </w:tblPr>
      <w:tblGrid>
        <w:gridCol w:w="1101"/>
        <w:gridCol w:w="3685"/>
        <w:gridCol w:w="1701"/>
      </w:tblGrid>
      <w:tr w:rsidR="004E5954" w:rsidTr="00D0535E">
        <w:trPr>
          <w:jc w:val="center"/>
        </w:trPr>
        <w:tc>
          <w:tcPr>
            <w:tcW w:w="1101" w:type="dxa"/>
          </w:tcPr>
          <w:p w:rsidR="004E5954" w:rsidRPr="004E5954" w:rsidRDefault="004E5954" w:rsidP="00D0535E">
            <w:pPr>
              <w:jc w:val="center"/>
              <w:rPr>
                <w:b/>
              </w:rPr>
            </w:pPr>
            <w:r w:rsidRPr="004E5954">
              <w:rPr>
                <w:b/>
              </w:rPr>
              <w:t>S. No.</w:t>
            </w:r>
          </w:p>
        </w:tc>
        <w:tc>
          <w:tcPr>
            <w:tcW w:w="3685" w:type="dxa"/>
          </w:tcPr>
          <w:p w:rsidR="004E5954" w:rsidRPr="004E5954" w:rsidRDefault="004E5954" w:rsidP="00D0535E">
            <w:pPr>
              <w:jc w:val="center"/>
              <w:rPr>
                <w:b/>
              </w:rPr>
            </w:pPr>
            <w:r w:rsidRPr="004E5954">
              <w:rPr>
                <w:b/>
              </w:rPr>
              <w:t>Classifier</w:t>
            </w:r>
          </w:p>
        </w:tc>
        <w:tc>
          <w:tcPr>
            <w:tcW w:w="1701" w:type="dxa"/>
          </w:tcPr>
          <w:p w:rsidR="004E5954" w:rsidRPr="004E5954" w:rsidRDefault="004E5954" w:rsidP="00D0535E">
            <w:pPr>
              <w:jc w:val="center"/>
              <w:rPr>
                <w:b/>
              </w:rPr>
            </w:pPr>
            <w:r w:rsidRPr="004E5954">
              <w:rPr>
                <w:b/>
              </w:rPr>
              <w:t>Accuracy (in %)</w:t>
            </w:r>
          </w:p>
        </w:tc>
      </w:tr>
      <w:tr w:rsidR="004E5954" w:rsidTr="00D0535E">
        <w:trPr>
          <w:jc w:val="center"/>
        </w:trPr>
        <w:tc>
          <w:tcPr>
            <w:tcW w:w="1101" w:type="dxa"/>
          </w:tcPr>
          <w:p w:rsidR="004E5954" w:rsidRDefault="004E5954" w:rsidP="00D0535E">
            <w:pPr>
              <w:pStyle w:val="ListParagraph"/>
              <w:numPr>
                <w:ilvl w:val="0"/>
                <w:numId w:val="39"/>
              </w:numPr>
              <w:jc w:val="center"/>
            </w:pPr>
          </w:p>
        </w:tc>
        <w:tc>
          <w:tcPr>
            <w:tcW w:w="3685" w:type="dxa"/>
          </w:tcPr>
          <w:p w:rsidR="004E5954" w:rsidRDefault="004E5954" w:rsidP="00D0535E">
            <w:pPr>
              <w:jc w:val="center"/>
            </w:pPr>
            <w:r>
              <w:t>KNN</w:t>
            </w:r>
          </w:p>
        </w:tc>
        <w:tc>
          <w:tcPr>
            <w:tcW w:w="1701" w:type="dxa"/>
          </w:tcPr>
          <w:p w:rsidR="004E5954" w:rsidRDefault="004E5954" w:rsidP="00D0535E">
            <w:pPr>
              <w:jc w:val="center"/>
            </w:pPr>
          </w:p>
        </w:tc>
      </w:tr>
      <w:tr w:rsidR="004E5954" w:rsidTr="00D0535E">
        <w:trPr>
          <w:jc w:val="center"/>
        </w:trPr>
        <w:tc>
          <w:tcPr>
            <w:tcW w:w="1101" w:type="dxa"/>
          </w:tcPr>
          <w:p w:rsidR="004E5954" w:rsidRDefault="004E5954" w:rsidP="00D0535E">
            <w:pPr>
              <w:pStyle w:val="ListParagraph"/>
              <w:numPr>
                <w:ilvl w:val="0"/>
                <w:numId w:val="39"/>
              </w:numPr>
              <w:jc w:val="center"/>
            </w:pPr>
          </w:p>
        </w:tc>
        <w:tc>
          <w:tcPr>
            <w:tcW w:w="3685" w:type="dxa"/>
          </w:tcPr>
          <w:p w:rsidR="004E5954" w:rsidRDefault="004E5954" w:rsidP="00D0535E">
            <w:pPr>
              <w:jc w:val="center"/>
            </w:pPr>
            <w:r>
              <w:t>KNN on normalized data</w:t>
            </w:r>
          </w:p>
        </w:tc>
        <w:tc>
          <w:tcPr>
            <w:tcW w:w="1701" w:type="dxa"/>
          </w:tcPr>
          <w:p w:rsidR="004E5954" w:rsidRDefault="004E5954" w:rsidP="00D0535E">
            <w:pPr>
              <w:jc w:val="center"/>
            </w:pPr>
          </w:p>
        </w:tc>
      </w:tr>
      <w:tr w:rsidR="004E5954" w:rsidTr="00D0535E">
        <w:trPr>
          <w:jc w:val="center"/>
        </w:trPr>
        <w:tc>
          <w:tcPr>
            <w:tcW w:w="1101" w:type="dxa"/>
          </w:tcPr>
          <w:p w:rsidR="004E5954" w:rsidRDefault="004E5954" w:rsidP="00D0535E">
            <w:pPr>
              <w:pStyle w:val="ListParagraph"/>
              <w:numPr>
                <w:ilvl w:val="0"/>
                <w:numId w:val="39"/>
              </w:numPr>
              <w:jc w:val="center"/>
            </w:pPr>
          </w:p>
        </w:tc>
        <w:tc>
          <w:tcPr>
            <w:tcW w:w="3685" w:type="dxa"/>
          </w:tcPr>
          <w:p w:rsidR="004E5954" w:rsidRDefault="004E5954" w:rsidP="00D0535E">
            <w:pPr>
              <w:jc w:val="center"/>
            </w:pPr>
            <w:r>
              <w:t>Bayes</w:t>
            </w:r>
          </w:p>
        </w:tc>
        <w:tc>
          <w:tcPr>
            <w:tcW w:w="1701" w:type="dxa"/>
          </w:tcPr>
          <w:p w:rsidR="004E5954" w:rsidRDefault="004E5954" w:rsidP="00D0535E">
            <w:pPr>
              <w:jc w:val="center"/>
            </w:pPr>
          </w:p>
        </w:tc>
      </w:tr>
    </w:tbl>
    <w:p w:rsidR="00D0535E" w:rsidRPr="00D0535E" w:rsidRDefault="00D0535E" w:rsidP="004E5954">
      <w:pPr>
        <w:rPr>
          <w:b/>
        </w:rPr>
      </w:pPr>
    </w:p>
    <w:p w:rsidR="00D0535E" w:rsidRPr="006C407E" w:rsidRDefault="00D0535E" w:rsidP="00D0535E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:rsidR="006254F5" w:rsidRDefault="00D0535E" w:rsidP="00D0535E">
      <w:pPr>
        <w:pStyle w:val="ListParagraph"/>
        <w:numPr>
          <w:ilvl w:val="0"/>
          <w:numId w:val="40"/>
        </w:numPr>
      </w:pPr>
      <w:r>
        <w:t>Mention the classifiers with highest and lowest accuracy.</w:t>
      </w:r>
    </w:p>
    <w:p w:rsidR="00D0535E" w:rsidRDefault="00D0535E" w:rsidP="00D0535E">
      <w:pPr>
        <w:pStyle w:val="ListParagraph"/>
        <w:numPr>
          <w:ilvl w:val="0"/>
          <w:numId w:val="40"/>
        </w:numPr>
      </w:pPr>
      <w:r>
        <w:t>Arrange the classifiers in ascending order of classification accuracy. Classifier a &lt; Classifier b &lt; Classifier c &lt; Classifier d &lt; Classifier e.</w:t>
      </w:r>
    </w:p>
    <w:p w:rsidR="00D0535E" w:rsidRDefault="00D0535E" w:rsidP="00D0535E">
      <w:pPr>
        <w:pStyle w:val="ListParagraph"/>
        <w:numPr>
          <w:ilvl w:val="0"/>
          <w:numId w:val="40"/>
        </w:numPr>
      </w:pPr>
      <w:r>
        <w:t>State the reasons behind Inference 1 and 2.</w:t>
      </w:r>
    </w:p>
    <w:p w:rsidR="00806FE1" w:rsidRDefault="00806FE1" w:rsidP="004A7985">
      <w:pPr>
        <w:rPr>
          <w:b/>
        </w:rPr>
      </w:pPr>
      <w:r>
        <w:rPr>
          <w:b/>
        </w:rPr>
        <w:t>Guidelines for Report (Delete this while you submit the report):</w:t>
      </w:r>
    </w:p>
    <w:p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The plot/graph/figure/table should be centre justified</w:t>
      </w:r>
      <w:r w:rsidR="00CE5A6E">
        <w:rPr>
          <w:b/>
        </w:rPr>
        <w:t xml:space="preserve"> with sequence number and caption</w:t>
      </w:r>
      <w:r w:rsidR="00B60D61">
        <w:rPr>
          <w:b/>
        </w:rPr>
        <w:t>.</w:t>
      </w:r>
    </w:p>
    <w:p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Inferences should be written as a numbered list.</w:t>
      </w:r>
    </w:p>
    <w:p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Use specific and technical terms to write inferences.</w:t>
      </w:r>
    </w:p>
    <w:p w:rsidR="00B60D61" w:rsidRDefault="00B60D6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Values observed/calculated should be rounded off to three decimal places</w:t>
      </w:r>
      <w:r w:rsidR="00CE5A6E">
        <w:rPr>
          <w:b/>
        </w:rPr>
        <w:t>.</w:t>
      </w:r>
    </w:p>
    <w:p w:rsidR="00806FE1" w:rsidRDefault="00B60D61" w:rsidP="004A7985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The quantities which have units should be written with units.</w:t>
      </w:r>
    </w:p>
    <w:p w:rsidR="00D0535E" w:rsidRDefault="00D0535E" w:rsidP="004A7985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Please fit a confusion matrix</w:t>
      </w:r>
      <w:r w:rsidR="000F2138">
        <w:rPr>
          <w:b/>
        </w:rPr>
        <w:t>/</w:t>
      </w:r>
      <w:r>
        <w:rPr>
          <w:b/>
        </w:rPr>
        <w:t xml:space="preserve">covariance matrix </w:t>
      </w:r>
      <w:r w:rsidR="000F2138">
        <w:rPr>
          <w:b/>
        </w:rPr>
        <w:t>/</w:t>
      </w:r>
      <w:r>
        <w:rPr>
          <w:b/>
        </w:rPr>
        <w:t>table in one page only.</w:t>
      </w:r>
    </w:p>
    <w:p w:rsidR="00806FE1" w:rsidRPr="00987FF9" w:rsidRDefault="00806FE1" w:rsidP="00987FF9">
      <w:pPr>
        <w:pStyle w:val="ListParagraph"/>
        <w:rPr>
          <w:b/>
        </w:rPr>
      </w:pPr>
    </w:p>
    <w:sectPr w:rsidR="00806FE1" w:rsidRPr="00987FF9" w:rsidSect="00134255">
      <w:type w:val="continuous"/>
      <w:pgSz w:w="12240" w:h="15840"/>
      <w:pgMar w:top="68" w:right="191" w:bottom="1276" w:left="992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E09" w:rsidRDefault="00490E09" w:rsidP="00F22E30">
      <w:pPr>
        <w:spacing w:after="0" w:line="240" w:lineRule="auto"/>
      </w:pPr>
      <w:r>
        <w:separator/>
      </w:r>
    </w:p>
  </w:endnote>
  <w:endnote w:type="continuationSeparator" w:id="0">
    <w:p w:rsidR="00490E09" w:rsidRDefault="00490E09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0570"/>
      <w:docPartObj>
        <w:docPartGallery w:val="Page Numbers (Bottom of Page)"/>
        <w:docPartUnique/>
      </w:docPartObj>
    </w:sdtPr>
    <w:sdtContent>
      <w:p w:rsidR="00D703BB" w:rsidRDefault="00683AE2">
        <w:pPr>
          <w:pStyle w:val="Footer"/>
          <w:jc w:val="right"/>
        </w:pPr>
        <w:fldSimple w:instr=" PAGE   \* MERGEFORMAT ">
          <w:r w:rsidR="00264AE5">
            <w:rPr>
              <w:noProof/>
            </w:rPr>
            <w:t>4</w:t>
          </w:r>
        </w:fldSimple>
      </w:p>
    </w:sdtContent>
  </w:sdt>
  <w:p w:rsidR="00D703BB" w:rsidRDefault="00D703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E09" w:rsidRDefault="00490E09" w:rsidP="00F22E30">
      <w:pPr>
        <w:spacing w:after="0" w:line="240" w:lineRule="auto"/>
      </w:pPr>
      <w:r>
        <w:separator/>
      </w:r>
    </w:p>
  </w:footnote>
  <w:footnote w:type="continuationSeparator" w:id="0">
    <w:p w:rsidR="00490E09" w:rsidRDefault="00490E09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3BB" w:rsidRDefault="00D703BB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:rsidR="00D703BB" w:rsidRDefault="00D703BB" w:rsidP="009E3887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IV</w:t>
    </w:r>
  </w:p>
  <w:p w:rsidR="00D703BB" w:rsidRPr="006E7DB3" w:rsidRDefault="00D703BB" w:rsidP="009E3887">
    <w:pPr>
      <w:pStyle w:val="Title"/>
      <w:jc w:val="center"/>
      <w:rPr>
        <w:b/>
        <w:sz w:val="24"/>
        <w:szCs w:val="24"/>
      </w:rPr>
    </w:pPr>
    <w:r w:rsidRPr="006E7DB3">
      <w:rPr>
        <w:b/>
        <w:sz w:val="24"/>
        <w:szCs w:val="24"/>
      </w:rPr>
      <w:t xml:space="preserve">                </w:t>
    </w:r>
    <w:r w:rsidR="0016332B">
      <w:rPr>
        <w:sz w:val="24"/>
        <w:szCs w:val="24"/>
      </w:rPr>
      <w:t xml:space="preserve">Data classification using K-nearest neighbor classifier and </w:t>
    </w:r>
    <w:proofErr w:type="spellStart"/>
    <w:r w:rsidR="0016332B">
      <w:rPr>
        <w:sz w:val="24"/>
        <w:szCs w:val="24"/>
      </w:rPr>
      <w:t>Bayes</w:t>
    </w:r>
    <w:proofErr w:type="spellEnd"/>
    <w:r w:rsidR="0016332B">
      <w:rPr>
        <w:sz w:val="24"/>
        <w:szCs w:val="24"/>
      </w:rPr>
      <w:t xml:space="preserve"> classifier with </w:t>
    </w:r>
    <w:proofErr w:type="spellStart"/>
    <w:r w:rsidR="0016332B">
      <w:rPr>
        <w:sz w:val="24"/>
        <w:szCs w:val="24"/>
      </w:rPr>
      <w:t>unimodal</w:t>
    </w:r>
    <w:proofErr w:type="spellEnd"/>
    <w:r w:rsidR="0016332B">
      <w:rPr>
        <w:sz w:val="24"/>
        <w:szCs w:val="24"/>
      </w:rPr>
      <w:t xml:space="preserve"> </w:t>
    </w:r>
    <w:r w:rsidR="00DD29D1">
      <w:rPr>
        <w:sz w:val="24"/>
        <w:szCs w:val="24"/>
      </w:rPr>
      <w:t>G</w:t>
    </w:r>
    <w:r w:rsidR="0016332B">
      <w:rPr>
        <w:sz w:val="24"/>
        <w:szCs w:val="24"/>
      </w:rPr>
      <w:t>aussian d</w:t>
    </w:r>
    <w:r w:rsidRPr="006E7DB3">
      <w:rPr>
        <w:sz w:val="24"/>
        <w:szCs w:val="24"/>
      </w:rPr>
      <w:t>ensity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473B8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77F8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71A9A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719D4"/>
    <w:multiLevelType w:val="hybridMultilevel"/>
    <w:tmpl w:val="0DF26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531C2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D7041ED"/>
    <w:multiLevelType w:val="hybridMultilevel"/>
    <w:tmpl w:val="A31A8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CE25CF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014854"/>
    <w:multiLevelType w:val="hybridMultilevel"/>
    <w:tmpl w:val="295C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38723D"/>
    <w:multiLevelType w:val="hybridMultilevel"/>
    <w:tmpl w:val="822C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9156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DD1686"/>
    <w:multiLevelType w:val="hybridMultilevel"/>
    <w:tmpl w:val="AA6A3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3C33802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5723C1C"/>
    <w:multiLevelType w:val="hybridMultilevel"/>
    <w:tmpl w:val="822C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8F38D4"/>
    <w:multiLevelType w:val="hybridMultilevel"/>
    <w:tmpl w:val="70643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B01A8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E526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38F43A1D"/>
    <w:multiLevelType w:val="hybridMultilevel"/>
    <w:tmpl w:val="70643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6E3AB1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3732D32"/>
    <w:multiLevelType w:val="hybridMultilevel"/>
    <w:tmpl w:val="A31A8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441E6F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894907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456628E"/>
    <w:multiLevelType w:val="hybridMultilevel"/>
    <w:tmpl w:val="401AB5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72D49D7"/>
    <w:multiLevelType w:val="hybridMultilevel"/>
    <w:tmpl w:val="A31A8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994A4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31"/>
  </w:num>
  <w:num w:numId="3">
    <w:abstractNumId w:val="16"/>
  </w:num>
  <w:num w:numId="4">
    <w:abstractNumId w:val="30"/>
  </w:num>
  <w:num w:numId="5">
    <w:abstractNumId w:val="15"/>
  </w:num>
  <w:num w:numId="6">
    <w:abstractNumId w:val="28"/>
  </w:num>
  <w:num w:numId="7">
    <w:abstractNumId w:val="21"/>
  </w:num>
  <w:num w:numId="8">
    <w:abstractNumId w:val="24"/>
  </w:num>
  <w:num w:numId="9">
    <w:abstractNumId w:val="26"/>
  </w:num>
  <w:num w:numId="10">
    <w:abstractNumId w:val="27"/>
  </w:num>
  <w:num w:numId="11">
    <w:abstractNumId w:val="7"/>
  </w:num>
  <w:num w:numId="12">
    <w:abstractNumId w:val="36"/>
  </w:num>
  <w:num w:numId="13">
    <w:abstractNumId w:val="25"/>
  </w:num>
  <w:num w:numId="14">
    <w:abstractNumId w:val="40"/>
  </w:num>
  <w:num w:numId="15">
    <w:abstractNumId w:val="34"/>
  </w:num>
  <w:num w:numId="16">
    <w:abstractNumId w:val="5"/>
  </w:num>
  <w:num w:numId="17">
    <w:abstractNumId w:val="33"/>
  </w:num>
  <w:num w:numId="18">
    <w:abstractNumId w:val="3"/>
  </w:num>
  <w:num w:numId="19">
    <w:abstractNumId w:val="1"/>
  </w:num>
  <w:num w:numId="20">
    <w:abstractNumId w:val="20"/>
  </w:num>
  <w:num w:numId="21">
    <w:abstractNumId w:val="14"/>
  </w:num>
  <w:num w:numId="22">
    <w:abstractNumId w:val="37"/>
  </w:num>
  <w:num w:numId="23">
    <w:abstractNumId w:val="11"/>
  </w:num>
  <w:num w:numId="24">
    <w:abstractNumId w:val="6"/>
  </w:num>
  <w:num w:numId="25">
    <w:abstractNumId w:val="39"/>
  </w:num>
  <w:num w:numId="26">
    <w:abstractNumId w:val="32"/>
  </w:num>
  <w:num w:numId="27">
    <w:abstractNumId w:val="35"/>
  </w:num>
  <w:num w:numId="28">
    <w:abstractNumId w:val="2"/>
  </w:num>
  <w:num w:numId="29">
    <w:abstractNumId w:val="17"/>
  </w:num>
  <w:num w:numId="30">
    <w:abstractNumId w:val="23"/>
  </w:num>
  <w:num w:numId="31">
    <w:abstractNumId w:val="13"/>
  </w:num>
  <w:num w:numId="32">
    <w:abstractNumId w:val="8"/>
  </w:num>
  <w:num w:numId="33">
    <w:abstractNumId w:val="29"/>
  </w:num>
  <w:num w:numId="34">
    <w:abstractNumId w:val="38"/>
  </w:num>
  <w:num w:numId="35">
    <w:abstractNumId w:val="22"/>
  </w:num>
  <w:num w:numId="36">
    <w:abstractNumId w:val="18"/>
  </w:num>
  <w:num w:numId="37">
    <w:abstractNumId w:val="12"/>
  </w:num>
  <w:num w:numId="38">
    <w:abstractNumId w:val="4"/>
  </w:num>
  <w:num w:numId="39">
    <w:abstractNumId w:val="10"/>
  </w:num>
  <w:num w:numId="40">
    <w:abstractNumId w:val="0"/>
  </w:num>
  <w:num w:numId="4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8">
      <o:colormenu v:ext="edit" shadowcolor="none [3215]"/>
    </o:shapedefaults>
  </w:hdrShapeDefaults>
  <w:footnotePr>
    <w:footnote w:id="-1"/>
    <w:footnote w:id="0"/>
  </w:footnotePr>
  <w:endnotePr>
    <w:endnote w:id="-1"/>
    <w:endnote w:id="0"/>
  </w:endnotePr>
  <w:compat/>
  <w:rsids>
    <w:rsidRoot w:val="00F22E30"/>
    <w:rsid w:val="00011E29"/>
    <w:rsid w:val="00023412"/>
    <w:rsid w:val="0004582A"/>
    <w:rsid w:val="00064A19"/>
    <w:rsid w:val="000756D3"/>
    <w:rsid w:val="000F2138"/>
    <w:rsid w:val="00103B1F"/>
    <w:rsid w:val="00107C33"/>
    <w:rsid w:val="00134255"/>
    <w:rsid w:val="001358C6"/>
    <w:rsid w:val="00155C1B"/>
    <w:rsid w:val="0016332B"/>
    <w:rsid w:val="00166B8E"/>
    <w:rsid w:val="001811AA"/>
    <w:rsid w:val="00184A02"/>
    <w:rsid w:val="001A778A"/>
    <w:rsid w:val="001C42F5"/>
    <w:rsid w:val="001D3345"/>
    <w:rsid w:val="001D6F2C"/>
    <w:rsid w:val="001E4CCB"/>
    <w:rsid w:val="001F5255"/>
    <w:rsid w:val="00222A9F"/>
    <w:rsid w:val="00236BE5"/>
    <w:rsid w:val="002511C5"/>
    <w:rsid w:val="00264AE5"/>
    <w:rsid w:val="002D55E4"/>
    <w:rsid w:val="002F452F"/>
    <w:rsid w:val="00303DB7"/>
    <w:rsid w:val="0031375C"/>
    <w:rsid w:val="00344569"/>
    <w:rsid w:val="00350016"/>
    <w:rsid w:val="0037660E"/>
    <w:rsid w:val="003907CD"/>
    <w:rsid w:val="0039638F"/>
    <w:rsid w:val="003978C2"/>
    <w:rsid w:val="003E33CE"/>
    <w:rsid w:val="003E7D6E"/>
    <w:rsid w:val="003F2A8B"/>
    <w:rsid w:val="003F342B"/>
    <w:rsid w:val="00402DEA"/>
    <w:rsid w:val="00403A11"/>
    <w:rsid w:val="00410A9F"/>
    <w:rsid w:val="00416F0A"/>
    <w:rsid w:val="00451D24"/>
    <w:rsid w:val="00451D7E"/>
    <w:rsid w:val="00467B3B"/>
    <w:rsid w:val="00490E09"/>
    <w:rsid w:val="004A0171"/>
    <w:rsid w:val="004A7985"/>
    <w:rsid w:val="004B32E4"/>
    <w:rsid w:val="004B4B3C"/>
    <w:rsid w:val="004D6FD6"/>
    <w:rsid w:val="004E4974"/>
    <w:rsid w:val="004E5954"/>
    <w:rsid w:val="00526C77"/>
    <w:rsid w:val="00553BDD"/>
    <w:rsid w:val="0055640F"/>
    <w:rsid w:val="00593017"/>
    <w:rsid w:val="00596628"/>
    <w:rsid w:val="005E1301"/>
    <w:rsid w:val="005E575C"/>
    <w:rsid w:val="0060073E"/>
    <w:rsid w:val="00601AA5"/>
    <w:rsid w:val="006214CB"/>
    <w:rsid w:val="00623418"/>
    <w:rsid w:val="006254F5"/>
    <w:rsid w:val="006560C3"/>
    <w:rsid w:val="00683AE2"/>
    <w:rsid w:val="00696687"/>
    <w:rsid w:val="00697E2E"/>
    <w:rsid w:val="006A07D7"/>
    <w:rsid w:val="006A3F17"/>
    <w:rsid w:val="006A5651"/>
    <w:rsid w:val="006B2A52"/>
    <w:rsid w:val="006C407E"/>
    <w:rsid w:val="006E7DB3"/>
    <w:rsid w:val="00722F7E"/>
    <w:rsid w:val="00786E35"/>
    <w:rsid w:val="007A2816"/>
    <w:rsid w:val="007A4AF9"/>
    <w:rsid w:val="007B6E6B"/>
    <w:rsid w:val="007D199F"/>
    <w:rsid w:val="007E5D67"/>
    <w:rsid w:val="007F566E"/>
    <w:rsid w:val="007F5841"/>
    <w:rsid w:val="00806FE1"/>
    <w:rsid w:val="00831ABF"/>
    <w:rsid w:val="008370E4"/>
    <w:rsid w:val="00892D76"/>
    <w:rsid w:val="008A32DB"/>
    <w:rsid w:val="008B0145"/>
    <w:rsid w:val="008D5C21"/>
    <w:rsid w:val="008E1E10"/>
    <w:rsid w:val="008F5A43"/>
    <w:rsid w:val="009000A1"/>
    <w:rsid w:val="009356F5"/>
    <w:rsid w:val="00945747"/>
    <w:rsid w:val="009622EB"/>
    <w:rsid w:val="00983A24"/>
    <w:rsid w:val="00987FF9"/>
    <w:rsid w:val="0099594B"/>
    <w:rsid w:val="009C3653"/>
    <w:rsid w:val="009E3887"/>
    <w:rsid w:val="00A32535"/>
    <w:rsid w:val="00A56849"/>
    <w:rsid w:val="00A728FB"/>
    <w:rsid w:val="00A8110E"/>
    <w:rsid w:val="00AA565D"/>
    <w:rsid w:val="00AA7D60"/>
    <w:rsid w:val="00AB782E"/>
    <w:rsid w:val="00AD1738"/>
    <w:rsid w:val="00B37B9F"/>
    <w:rsid w:val="00B47BE1"/>
    <w:rsid w:val="00B60D61"/>
    <w:rsid w:val="00B85803"/>
    <w:rsid w:val="00B8595F"/>
    <w:rsid w:val="00BF343A"/>
    <w:rsid w:val="00BF46B8"/>
    <w:rsid w:val="00BF4AC2"/>
    <w:rsid w:val="00C036B2"/>
    <w:rsid w:val="00C13872"/>
    <w:rsid w:val="00C16A6C"/>
    <w:rsid w:val="00C22592"/>
    <w:rsid w:val="00C45053"/>
    <w:rsid w:val="00C45D1C"/>
    <w:rsid w:val="00C74094"/>
    <w:rsid w:val="00CC0004"/>
    <w:rsid w:val="00CC4398"/>
    <w:rsid w:val="00CD2A0A"/>
    <w:rsid w:val="00CD3D00"/>
    <w:rsid w:val="00CE5A6E"/>
    <w:rsid w:val="00D0535E"/>
    <w:rsid w:val="00D35ADA"/>
    <w:rsid w:val="00D56773"/>
    <w:rsid w:val="00D703BB"/>
    <w:rsid w:val="00D8159F"/>
    <w:rsid w:val="00D91DFF"/>
    <w:rsid w:val="00DA1E8F"/>
    <w:rsid w:val="00DA435F"/>
    <w:rsid w:val="00DB2C8B"/>
    <w:rsid w:val="00DB5BE4"/>
    <w:rsid w:val="00DB706F"/>
    <w:rsid w:val="00DD29D1"/>
    <w:rsid w:val="00DF61FD"/>
    <w:rsid w:val="00E10260"/>
    <w:rsid w:val="00E232D5"/>
    <w:rsid w:val="00E30297"/>
    <w:rsid w:val="00E54C8A"/>
    <w:rsid w:val="00E70A77"/>
    <w:rsid w:val="00E77698"/>
    <w:rsid w:val="00E91096"/>
    <w:rsid w:val="00EA24D8"/>
    <w:rsid w:val="00ED516E"/>
    <w:rsid w:val="00EE2556"/>
    <w:rsid w:val="00EF3E59"/>
    <w:rsid w:val="00EF688C"/>
    <w:rsid w:val="00F03289"/>
    <w:rsid w:val="00F21786"/>
    <w:rsid w:val="00F22E30"/>
    <w:rsid w:val="00F63C63"/>
    <w:rsid w:val="00FB3951"/>
    <w:rsid w:val="00FD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hadowcolor="none [3215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  <w:style w:type="character" w:styleId="HTMLCode">
    <w:name w:val="HTML Code"/>
    <w:basedOn w:val="DefaultParagraphFont"/>
    <w:uiPriority w:val="99"/>
    <w:semiHidden/>
    <w:unhideWhenUsed/>
    <w:rsid w:val="00983A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8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3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B178C135-32E6-4FEE-8E9D-1A76D478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5341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Anoushka</cp:lastModifiedBy>
  <cp:revision>3</cp:revision>
  <cp:lastPrinted>2020-10-09T04:53:00Z</cp:lastPrinted>
  <dcterms:created xsi:type="dcterms:W3CDTF">2021-09-20T07:33:00Z</dcterms:created>
  <dcterms:modified xsi:type="dcterms:W3CDTF">2021-09-20T07:39:00Z</dcterms:modified>
</cp:coreProperties>
</file>