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6341" w14:textId="3ACA6C1B" w:rsidR="00A15E39" w:rsidRPr="00DA38E8" w:rsidRDefault="0090643A" w:rsidP="00812D80">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0B4C63A8" wp14:editId="0CF1D3FC">
            <wp:extent cx="3943338" cy="262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1145" cy="2702320"/>
                    </a:xfrm>
                    <a:prstGeom prst="rect">
                      <a:avLst/>
                    </a:prstGeom>
                    <a:noFill/>
                    <a:ln>
                      <a:noFill/>
                    </a:ln>
                  </pic:spPr>
                </pic:pic>
              </a:graphicData>
            </a:graphic>
          </wp:inline>
        </w:drawing>
      </w:r>
    </w:p>
    <w:p w14:paraId="588AFA7A" w14:textId="77777777" w:rsidR="00812D80" w:rsidRDefault="00812D80" w:rsidP="00DA38E8">
      <w:pPr>
        <w:spacing w:line="360" w:lineRule="auto"/>
        <w:jc w:val="center"/>
        <w:rPr>
          <w:rFonts w:ascii="Times New Roman" w:hAnsi="Times New Roman" w:cs="Times New Roman"/>
          <w:b/>
          <w:color w:val="000000" w:themeColor="text1"/>
          <w:sz w:val="32"/>
          <w:szCs w:val="32"/>
        </w:rPr>
      </w:pPr>
    </w:p>
    <w:p w14:paraId="4A701FA4" w14:textId="429B3D49" w:rsidR="008D7581" w:rsidRDefault="0090643A" w:rsidP="00DA38E8">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Shubh Bhandari</w:t>
      </w:r>
    </w:p>
    <w:p w14:paraId="064FFEBF" w14:textId="03E9A8DF" w:rsidR="0090643A" w:rsidRDefault="0090643A" w:rsidP="00DA38E8">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Shb22gvc (500654472)</w:t>
      </w:r>
    </w:p>
    <w:p w14:paraId="36002AAF" w14:textId="3F7253D7" w:rsidR="00A15E39" w:rsidRDefault="00A15E39" w:rsidP="00DA38E8">
      <w:pPr>
        <w:spacing w:line="360" w:lineRule="auto"/>
        <w:jc w:val="center"/>
        <w:rPr>
          <w:rFonts w:ascii="Times New Roman" w:hAnsi="Times New Roman" w:cs="Times New Roman"/>
          <w:b/>
          <w:color w:val="000000" w:themeColor="text1"/>
          <w:sz w:val="24"/>
          <w:szCs w:val="24"/>
        </w:rPr>
      </w:pPr>
    </w:p>
    <w:p w14:paraId="200737E6" w14:textId="309CD480" w:rsidR="00A15E39" w:rsidRPr="00A15E39" w:rsidRDefault="00A15E39" w:rsidP="00DA38E8">
      <w:pPr>
        <w:spacing w:line="360" w:lineRule="auto"/>
        <w:jc w:val="center"/>
        <w:rPr>
          <w:rFonts w:ascii="Times New Roman" w:hAnsi="Times New Roman" w:cs="Times New Roman"/>
          <w:bCs/>
          <w:color w:val="000000" w:themeColor="text1"/>
          <w:sz w:val="32"/>
          <w:szCs w:val="32"/>
        </w:rPr>
      </w:pPr>
      <w:r w:rsidRPr="00A15E39">
        <w:rPr>
          <w:rFonts w:ascii="Times New Roman" w:hAnsi="Times New Roman" w:cs="Times New Roman"/>
          <w:bCs/>
          <w:color w:val="000000" w:themeColor="text1"/>
          <w:sz w:val="32"/>
          <w:szCs w:val="32"/>
        </w:rPr>
        <w:t>MBA International Marketing</w:t>
      </w:r>
    </w:p>
    <w:p w14:paraId="0B910201" w14:textId="19369C2E" w:rsidR="00A15E39" w:rsidRDefault="00A15E39" w:rsidP="00DA38E8">
      <w:pPr>
        <w:spacing w:line="360"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Bangor Business School</w:t>
      </w:r>
    </w:p>
    <w:p w14:paraId="5F125C89" w14:textId="5E74ED14" w:rsidR="00A15E39" w:rsidRDefault="00A15E39" w:rsidP="00DA38E8">
      <w:pPr>
        <w:spacing w:line="360" w:lineRule="auto"/>
        <w:jc w:val="center"/>
        <w:rPr>
          <w:rFonts w:ascii="Times New Roman" w:hAnsi="Times New Roman" w:cs="Times New Roman"/>
          <w:bCs/>
          <w:color w:val="000000" w:themeColor="text1"/>
          <w:sz w:val="32"/>
          <w:szCs w:val="32"/>
        </w:rPr>
      </w:pPr>
    </w:p>
    <w:p w14:paraId="46B7F507" w14:textId="0DA8CE5A" w:rsidR="00A15E39" w:rsidRDefault="00A15E39" w:rsidP="00DA38E8">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Assignment Submission</w:t>
      </w:r>
    </w:p>
    <w:p w14:paraId="073F30B3" w14:textId="39C1A1A4" w:rsidR="00A15E39" w:rsidRDefault="00A15E39" w:rsidP="00DA38E8">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For </w:t>
      </w:r>
      <w:r w:rsidRPr="00A15E39">
        <w:rPr>
          <w:rFonts w:ascii="Times New Roman" w:hAnsi="Times New Roman" w:cs="Times New Roman"/>
          <w:b/>
          <w:bCs/>
          <w:color w:val="000000" w:themeColor="text1"/>
          <w:sz w:val="32"/>
          <w:szCs w:val="32"/>
        </w:rPr>
        <w:t>ABJ-</w:t>
      </w:r>
      <w:proofErr w:type="gramStart"/>
      <w:r w:rsidRPr="00A15E39">
        <w:rPr>
          <w:rFonts w:ascii="Times New Roman" w:hAnsi="Times New Roman" w:cs="Times New Roman"/>
          <w:b/>
          <w:bCs/>
          <w:color w:val="000000" w:themeColor="text1"/>
          <w:sz w:val="32"/>
          <w:szCs w:val="32"/>
        </w:rPr>
        <w:t>4439</w:t>
      </w:r>
      <w:r>
        <w:rPr>
          <w:rFonts w:ascii="Times New Roman" w:hAnsi="Times New Roman" w:cs="Times New Roman"/>
          <w:b/>
          <w:bCs/>
          <w:color w:val="000000" w:themeColor="text1"/>
          <w:sz w:val="32"/>
          <w:szCs w:val="32"/>
        </w:rPr>
        <w:t xml:space="preserve"> :</w:t>
      </w:r>
      <w:proofErr w:type="gramEnd"/>
    </w:p>
    <w:p w14:paraId="371D9837" w14:textId="77777777" w:rsidR="00A15E39" w:rsidRDefault="00A15E39" w:rsidP="00DA38E8">
      <w:pPr>
        <w:spacing w:line="360" w:lineRule="auto"/>
        <w:jc w:val="center"/>
        <w:rPr>
          <w:rFonts w:ascii="Times New Roman" w:hAnsi="Times New Roman" w:cs="Times New Roman"/>
          <w:b/>
          <w:bCs/>
          <w:color w:val="000000" w:themeColor="text1"/>
          <w:sz w:val="32"/>
          <w:szCs w:val="32"/>
        </w:rPr>
      </w:pPr>
      <w:r w:rsidRPr="00A15E39">
        <w:rPr>
          <w:rFonts w:ascii="Times New Roman" w:hAnsi="Times New Roman" w:cs="Times New Roman"/>
          <w:b/>
          <w:bCs/>
          <w:color w:val="000000" w:themeColor="text1"/>
          <w:sz w:val="32"/>
          <w:szCs w:val="32"/>
        </w:rPr>
        <w:t xml:space="preserve"> International Marketing </w:t>
      </w:r>
    </w:p>
    <w:p w14:paraId="20011250" w14:textId="05653BF8" w:rsidR="00A15E39" w:rsidRPr="00A15E39" w:rsidRDefault="00A15E39" w:rsidP="00DA38E8">
      <w:pPr>
        <w:spacing w:line="360" w:lineRule="auto"/>
        <w:jc w:val="center"/>
        <w:rPr>
          <w:rFonts w:ascii="Times New Roman" w:hAnsi="Times New Roman" w:cs="Times New Roman"/>
          <w:b/>
          <w:bCs/>
          <w:color w:val="000000" w:themeColor="text1"/>
          <w:sz w:val="32"/>
          <w:szCs w:val="32"/>
        </w:rPr>
      </w:pPr>
      <w:r w:rsidRPr="00A15E39">
        <w:rPr>
          <w:rFonts w:ascii="Times New Roman" w:hAnsi="Times New Roman" w:cs="Times New Roman"/>
          <w:b/>
          <w:bCs/>
          <w:color w:val="000000" w:themeColor="text1"/>
          <w:sz w:val="32"/>
          <w:szCs w:val="32"/>
        </w:rPr>
        <w:t>2022</w:t>
      </w:r>
      <w:r>
        <w:rPr>
          <w:rFonts w:ascii="Times New Roman" w:hAnsi="Times New Roman" w:cs="Times New Roman"/>
          <w:b/>
          <w:bCs/>
          <w:color w:val="000000" w:themeColor="text1"/>
          <w:sz w:val="32"/>
          <w:szCs w:val="32"/>
        </w:rPr>
        <w:t>-</w:t>
      </w:r>
      <w:r w:rsidRPr="00A15E39">
        <w:rPr>
          <w:rFonts w:ascii="Times New Roman" w:hAnsi="Times New Roman" w:cs="Times New Roman"/>
          <w:b/>
          <w:bCs/>
          <w:color w:val="000000" w:themeColor="text1"/>
          <w:sz w:val="32"/>
          <w:szCs w:val="32"/>
        </w:rPr>
        <w:t>23</w:t>
      </w:r>
    </w:p>
    <w:p w14:paraId="7F3F2269" w14:textId="4E27130D" w:rsidR="00A15E39" w:rsidRPr="0090643A" w:rsidRDefault="00A15E39" w:rsidP="00DA38E8">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Word count: 1392 excluding </w:t>
      </w:r>
      <w:r w:rsidRPr="00A15E39">
        <w:rPr>
          <w:rFonts w:ascii="Times New Roman" w:hAnsi="Times New Roman" w:cs="Times New Roman"/>
          <w:b/>
          <w:color w:val="000000" w:themeColor="text1"/>
          <w:sz w:val="24"/>
          <w:szCs w:val="24"/>
        </w:rPr>
        <w:t>Executive summary</w:t>
      </w:r>
      <w:r>
        <w:rPr>
          <w:rFonts w:ascii="Times New Roman" w:hAnsi="Times New Roman" w:cs="Times New Roman"/>
          <w:b/>
          <w:color w:val="000000" w:themeColor="text1"/>
          <w:sz w:val="24"/>
          <w:szCs w:val="24"/>
        </w:rPr>
        <w:t xml:space="preserve">, </w:t>
      </w:r>
      <w:r w:rsidRPr="00A15E39">
        <w:rPr>
          <w:rFonts w:ascii="Times New Roman" w:hAnsi="Times New Roman" w:cs="Times New Roman"/>
          <w:b/>
          <w:color w:val="000000" w:themeColor="text1"/>
          <w:sz w:val="24"/>
          <w:szCs w:val="24"/>
        </w:rPr>
        <w:t>Reference list</w:t>
      </w:r>
      <w:r>
        <w:rPr>
          <w:rFonts w:ascii="Times New Roman" w:hAnsi="Times New Roman" w:cs="Times New Roman"/>
          <w:b/>
          <w:color w:val="000000" w:themeColor="text1"/>
          <w:sz w:val="24"/>
          <w:szCs w:val="24"/>
        </w:rPr>
        <w:t xml:space="preserve">, </w:t>
      </w:r>
      <w:r w:rsidRPr="00A15E39">
        <w:rPr>
          <w:rFonts w:ascii="Times New Roman" w:hAnsi="Times New Roman" w:cs="Times New Roman"/>
          <w:b/>
          <w:color w:val="000000" w:themeColor="text1"/>
          <w:sz w:val="24"/>
          <w:szCs w:val="24"/>
        </w:rPr>
        <w:t>Appendices</w:t>
      </w:r>
      <w:r>
        <w:rPr>
          <w:rFonts w:ascii="Times New Roman" w:hAnsi="Times New Roman" w:cs="Times New Roman"/>
          <w:b/>
          <w:color w:val="000000" w:themeColor="text1"/>
          <w:sz w:val="24"/>
          <w:szCs w:val="24"/>
        </w:rPr>
        <w:t>.</w:t>
      </w:r>
    </w:p>
    <w:p w14:paraId="4A7AA720" w14:textId="77777777" w:rsidR="008D7581" w:rsidRPr="00DA38E8" w:rsidRDefault="008D7581" w:rsidP="00DA38E8">
      <w:pPr>
        <w:spacing w:line="360" w:lineRule="auto"/>
        <w:jc w:val="center"/>
        <w:rPr>
          <w:rFonts w:ascii="Times New Roman" w:hAnsi="Times New Roman" w:cs="Times New Roman"/>
          <w:b/>
          <w:color w:val="000000" w:themeColor="text1"/>
          <w:sz w:val="32"/>
          <w:szCs w:val="32"/>
        </w:rPr>
      </w:pPr>
    </w:p>
    <w:p w14:paraId="5E6A5A94" w14:textId="77777777" w:rsidR="008D7581" w:rsidRPr="00DA38E8" w:rsidRDefault="008D7581" w:rsidP="00DA38E8">
      <w:pPr>
        <w:spacing w:line="360" w:lineRule="auto"/>
        <w:jc w:val="center"/>
        <w:rPr>
          <w:rFonts w:ascii="Times New Roman" w:hAnsi="Times New Roman" w:cs="Times New Roman"/>
          <w:b/>
          <w:color w:val="000000" w:themeColor="text1"/>
          <w:sz w:val="32"/>
          <w:szCs w:val="32"/>
        </w:rPr>
      </w:pPr>
    </w:p>
    <w:p w14:paraId="3121C572" w14:textId="77777777" w:rsidR="008D7581" w:rsidRPr="00DA38E8" w:rsidRDefault="008D7581" w:rsidP="00DA38E8">
      <w:pPr>
        <w:spacing w:line="360" w:lineRule="auto"/>
        <w:jc w:val="center"/>
        <w:rPr>
          <w:rFonts w:ascii="Times New Roman" w:hAnsi="Times New Roman" w:cs="Times New Roman"/>
          <w:b/>
          <w:color w:val="000000" w:themeColor="text1"/>
          <w:sz w:val="32"/>
          <w:szCs w:val="32"/>
        </w:rPr>
      </w:pPr>
    </w:p>
    <w:p w14:paraId="77A06C8B" w14:textId="5640E77D" w:rsidR="008D7581" w:rsidRDefault="008D7581" w:rsidP="00DA38E8">
      <w:pPr>
        <w:spacing w:line="360" w:lineRule="auto"/>
        <w:jc w:val="center"/>
        <w:rPr>
          <w:rFonts w:ascii="Times New Roman" w:hAnsi="Times New Roman" w:cs="Times New Roman"/>
          <w:b/>
          <w:color w:val="000000" w:themeColor="text1"/>
          <w:sz w:val="32"/>
          <w:szCs w:val="32"/>
        </w:rPr>
      </w:pPr>
    </w:p>
    <w:p w14:paraId="12FD8C17" w14:textId="23F4147E" w:rsidR="00057312" w:rsidRDefault="00057312" w:rsidP="00DA38E8">
      <w:pPr>
        <w:spacing w:line="360" w:lineRule="auto"/>
        <w:jc w:val="center"/>
        <w:rPr>
          <w:rFonts w:ascii="Times New Roman" w:hAnsi="Times New Roman" w:cs="Times New Roman"/>
          <w:b/>
          <w:color w:val="000000" w:themeColor="text1"/>
          <w:sz w:val="32"/>
          <w:szCs w:val="32"/>
        </w:rPr>
      </w:pPr>
    </w:p>
    <w:p w14:paraId="65C2D9D9" w14:textId="7F2C3CE2" w:rsidR="00057312" w:rsidRDefault="00057312" w:rsidP="00DA38E8">
      <w:pPr>
        <w:spacing w:line="360" w:lineRule="auto"/>
        <w:jc w:val="center"/>
        <w:rPr>
          <w:rFonts w:ascii="Times New Roman" w:hAnsi="Times New Roman" w:cs="Times New Roman"/>
          <w:b/>
          <w:color w:val="000000" w:themeColor="text1"/>
          <w:sz w:val="32"/>
          <w:szCs w:val="32"/>
        </w:rPr>
      </w:pPr>
    </w:p>
    <w:p w14:paraId="5F28AF3F" w14:textId="77777777" w:rsidR="00057312" w:rsidRPr="00DA38E8" w:rsidRDefault="00057312" w:rsidP="00DA38E8">
      <w:pPr>
        <w:spacing w:line="360" w:lineRule="auto"/>
        <w:jc w:val="center"/>
        <w:rPr>
          <w:rFonts w:ascii="Times New Roman" w:hAnsi="Times New Roman" w:cs="Times New Roman"/>
          <w:b/>
          <w:color w:val="000000" w:themeColor="text1"/>
          <w:sz w:val="32"/>
          <w:szCs w:val="32"/>
        </w:rPr>
      </w:pPr>
    </w:p>
    <w:p w14:paraId="6071114C" w14:textId="77777777" w:rsidR="008D7581" w:rsidRPr="00DA38E8" w:rsidRDefault="00FE3747" w:rsidP="00DA38E8">
      <w:pPr>
        <w:spacing w:line="360" w:lineRule="auto"/>
        <w:jc w:val="center"/>
        <w:rPr>
          <w:rFonts w:ascii="Times New Roman" w:hAnsi="Times New Roman" w:cs="Times New Roman"/>
          <w:b/>
          <w:color w:val="000000" w:themeColor="text1"/>
          <w:sz w:val="32"/>
          <w:szCs w:val="32"/>
        </w:rPr>
      </w:pPr>
      <w:r w:rsidRPr="00DA38E8">
        <w:rPr>
          <w:rFonts w:ascii="Times New Roman" w:hAnsi="Times New Roman" w:cs="Times New Roman"/>
          <w:b/>
          <w:color w:val="000000" w:themeColor="text1"/>
          <w:sz w:val="32"/>
          <w:szCs w:val="32"/>
        </w:rPr>
        <w:t>HOME COUNTRY VS. INTERNATIONAL MARKETING, ARE THERE ANY DIFFERENCES IN PRACTICE?</w:t>
      </w:r>
    </w:p>
    <w:p w14:paraId="6CB173BD" w14:textId="77777777" w:rsidR="00B8576C"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6EB1FF69" w14:textId="77777777" w:rsidR="00B8576C" w:rsidRPr="00DA38E8" w:rsidRDefault="00FE3747" w:rsidP="00DA38E8">
      <w:pPr>
        <w:spacing w:line="360" w:lineRule="auto"/>
        <w:jc w:val="center"/>
        <w:rPr>
          <w:rFonts w:ascii="Times New Roman" w:hAnsi="Times New Roman" w:cs="Times New Roman"/>
          <w:b/>
          <w:color w:val="000000" w:themeColor="text1"/>
          <w:sz w:val="24"/>
          <w:szCs w:val="24"/>
        </w:rPr>
      </w:pPr>
      <w:bookmarkStart w:id="0" w:name="_Hlk130663548"/>
      <w:r w:rsidRPr="0030355C">
        <w:rPr>
          <w:rFonts w:ascii="Times New Roman" w:hAnsi="Times New Roman" w:cs="Times New Roman"/>
          <w:b/>
          <w:color w:val="000000" w:themeColor="text1"/>
          <w:sz w:val="28"/>
          <w:szCs w:val="24"/>
        </w:rPr>
        <w:lastRenderedPageBreak/>
        <w:t>Executive summary</w:t>
      </w:r>
      <w:bookmarkEnd w:id="0"/>
    </w:p>
    <w:p w14:paraId="3DA052C2" w14:textId="77777777" w:rsidR="008D7581"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The present study sheds light on the differences between home a</w:t>
      </w:r>
      <w:r w:rsidR="00312F80" w:rsidRPr="00DA38E8">
        <w:rPr>
          <w:rFonts w:ascii="Times New Roman" w:hAnsi="Times New Roman" w:cs="Times New Roman"/>
          <w:color w:val="000000" w:themeColor="text1"/>
          <w:sz w:val="24"/>
          <w:szCs w:val="24"/>
        </w:rPr>
        <w:t>n</w:t>
      </w:r>
      <w:r w:rsidRPr="00DA38E8">
        <w:rPr>
          <w:rFonts w:ascii="Times New Roman" w:hAnsi="Times New Roman" w:cs="Times New Roman"/>
          <w:color w:val="000000" w:themeColor="text1"/>
          <w:sz w:val="24"/>
          <w:szCs w:val="24"/>
        </w:rPr>
        <w:t xml:space="preserve">d </w:t>
      </w:r>
      <w:r w:rsidR="00312F80" w:rsidRPr="00DA38E8">
        <w:rPr>
          <w:rFonts w:ascii="Times New Roman" w:hAnsi="Times New Roman" w:cs="Times New Roman"/>
          <w:color w:val="000000" w:themeColor="text1"/>
          <w:sz w:val="24"/>
          <w:szCs w:val="24"/>
        </w:rPr>
        <w:t>international</w:t>
      </w:r>
      <w:r w:rsidRPr="00DA38E8">
        <w:rPr>
          <w:rFonts w:ascii="Times New Roman" w:hAnsi="Times New Roman" w:cs="Times New Roman"/>
          <w:color w:val="000000" w:themeColor="text1"/>
          <w:sz w:val="24"/>
          <w:szCs w:val="24"/>
        </w:rPr>
        <w:t xml:space="preserve"> marketing. </w:t>
      </w:r>
      <w:r w:rsidR="00312F80" w:rsidRPr="00DA38E8">
        <w:rPr>
          <w:rFonts w:ascii="Times New Roman" w:hAnsi="Times New Roman" w:cs="Times New Roman"/>
          <w:color w:val="000000" w:themeColor="text1"/>
          <w:sz w:val="24"/>
          <w:szCs w:val="24"/>
        </w:rPr>
        <w:t xml:space="preserve">The study provides a critique of the differences between the different types of marketing in recent years. </w:t>
      </w:r>
      <w:r w:rsidR="001A11D4" w:rsidRPr="00DA38E8">
        <w:rPr>
          <w:rFonts w:ascii="Times New Roman" w:hAnsi="Times New Roman" w:cs="Times New Roman"/>
          <w:color w:val="000000" w:themeColor="text1"/>
          <w:sz w:val="24"/>
          <w:szCs w:val="24"/>
        </w:rPr>
        <w:t xml:space="preserve">The study emphasizes the concept of international marketing along with domestic or domestic marketing. Moreover, it has been identified in the study, that Domestic and international marketing can be both an advantage and a disadvantage for any company. Most companies are focusing on global operations as their home markets are stagnating. Domestic marketing poses less risk than international marketing as companies </w:t>
      </w:r>
      <w:proofErr w:type="gramStart"/>
      <w:r w:rsidR="001A11D4" w:rsidRPr="00DA38E8">
        <w:rPr>
          <w:rFonts w:ascii="Times New Roman" w:hAnsi="Times New Roman" w:cs="Times New Roman"/>
          <w:color w:val="000000" w:themeColor="text1"/>
          <w:sz w:val="24"/>
          <w:szCs w:val="24"/>
        </w:rPr>
        <w:t>are</w:t>
      </w:r>
      <w:proofErr w:type="gramEnd"/>
      <w:r w:rsidR="001A11D4" w:rsidRPr="00DA38E8">
        <w:rPr>
          <w:rFonts w:ascii="Times New Roman" w:hAnsi="Times New Roman" w:cs="Times New Roman"/>
          <w:color w:val="000000" w:themeColor="text1"/>
          <w:sz w:val="24"/>
          <w:szCs w:val="24"/>
        </w:rPr>
        <w:t xml:space="preserve"> always ready to deal with unprecedented events in the market. </w:t>
      </w:r>
      <w:r w:rsidRPr="00DA38E8">
        <w:rPr>
          <w:rFonts w:ascii="Times New Roman" w:hAnsi="Times New Roman" w:cs="Times New Roman"/>
          <w:color w:val="000000" w:themeColor="text1"/>
          <w:sz w:val="24"/>
          <w:szCs w:val="24"/>
        </w:rPr>
        <w:br w:type="page"/>
      </w:r>
    </w:p>
    <w:sdt>
      <w:sdtPr>
        <w:rPr>
          <w:rFonts w:asciiTheme="minorHAnsi" w:eastAsiaTheme="minorHAnsi" w:hAnsiTheme="minorHAnsi" w:cstheme="minorBidi"/>
          <w:b w:val="0"/>
          <w:bCs w:val="0"/>
          <w:color w:val="auto"/>
          <w:sz w:val="22"/>
          <w:szCs w:val="22"/>
          <w:lang w:val="en-GB"/>
        </w:rPr>
        <w:id w:val="5122831"/>
        <w:docPartObj>
          <w:docPartGallery w:val="Table of Contents"/>
          <w:docPartUnique/>
        </w:docPartObj>
      </w:sdtPr>
      <w:sdtEndPr>
        <w:rPr>
          <w:rFonts w:ascii="Times New Roman" w:hAnsi="Times New Roman" w:cs="Times New Roman"/>
          <w:color w:val="000000" w:themeColor="text1"/>
          <w:sz w:val="24"/>
        </w:rPr>
      </w:sdtEndPr>
      <w:sdtContent>
        <w:p w14:paraId="4A93C0CE" w14:textId="77777777" w:rsidR="005236ED" w:rsidRPr="00CF11B6" w:rsidRDefault="00FE3747" w:rsidP="001C6183">
          <w:pPr>
            <w:pStyle w:val="TOCHeading"/>
            <w:spacing w:line="360" w:lineRule="auto"/>
            <w:rPr>
              <w:sz w:val="32"/>
            </w:rPr>
          </w:pPr>
          <w:r w:rsidRPr="00CF11B6">
            <w:t>Table of Contents</w:t>
          </w:r>
        </w:p>
        <w:p w14:paraId="215880FF" w14:textId="56C6AED9" w:rsidR="00973C3D" w:rsidRPr="00973C3D" w:rsidRDefault="00A2232D"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r w:rsidRPr="00973C3D">
            <w:rPr>
              <w:rFonts w:ascii="Times New Roman" w:hAnsi="Times New Roman" w:cs="Times New Roman"/>
              <w:color w:val="000000" w:themeColor="text1"/>
              <w:sz w:val="24"/>
            </w:rPr>
            <w:fldChar w:fldCharType="begin"/>
          </w:r>
          <w:r w:rsidR="00FE3747" w:rsidRPr="00973C3D">
            <w:rPr>
              <w:rFonts w:ascii="Times New Roman" w:hAnsi="Times New Roman" w:cs="Times New Roman"/>
              <w:color w:val="000000" w:themeColor="text1"/>
              <w:sz w:val="24"/>
            </w:rPr>
            <w:instrText xml:space="preserve"> TOC \o "1-3" \h \z \u </w:instrText>
          </w:r>
          <w:r w:rsidRPr="00973C3D">
            <w:rPr>
              <w:rFonts w:ascii="Times New Roman" w:hAnsi="Times New Roman" w:cs="Times New Roman"/>
              <w:color w:val="000000" w:themeColor="text1"/>
              <w:sz w:val="24"/>
            </w:rPr>
            <w:fldChar w:fldCharType="separate"/>
          </w:r>
          <w:hyperlink w:anchor="_Toc130377374" w:history="1">
            <w:r w:rsidR="00973C3D" w:rsidRPr="00973C3D">
              <w:rPr>
                <w:rStyle w:val="Hyperlink"/>
                <w:rFonts w:ascii="Times New Roman" w:hAnsi="Times New Roman" w:cs="Times New Roman"/>
                <w:noProof/>
                <w:sz w:val="24"/>
              </w:rPr>
              <w:t>Introduction</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_Toc130377374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5</w:t>
            </w:r>
            <w:r w:rsidR="00973C3D" w:rsidRPr="00973C3D">
              <w:rPr>
                <w:rFonts w:ascii="Times New Roman" w:hAnsi="Times New Roman" w:cs="Times New Roman"/>
                <w:noProof/>
                <w:webHidden/>
                <w:sz w:val="24"/>
              </w:rPr>
              <w:fldChar w:fldCharType="end"/>
            </w:r>
          </w:hyperlink>
        </w:p>
        <w:p w14:paraId="5B59682A" w14:textId="43B4C7D8"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5" w:history="1">
            <w:r w:rsidR="00973C3D" w:rsidRPr="00973C3D">
              <w:rPr>
                <w:rStyle w:val="Hyperlink"/>
                <w:rFonts w:ascii="Times New Roman" w:hAnsi="Times New Roman" w:cs="Times New Roman"/>
                <w:noProof/>
                <w:sz w:val="24"/>
              </w:rPr>
              <w:t>Critical discussion of arguments and evidence</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_Toc130377375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5</w:t>
            </w:r>
            <w:r w:rsidR="00973C3D" w:rsidRPr="00973C3D">
              <w:rPr>
                <w:rFonts w:ascii="Times New Roman" w:hAnsi="Times New Roman" w:cs="Times New Roman"/>
                <w:noProof/>
                <w:webHidden/>
                <w:sz w:val="24"/>
              </w:rPr>
              <w:fldChar w:fldCharType="end"/>
            </w:r>
          </w:hyperlink>
        </w:p>
        <w:p w14:paraId="0FFDEF93" w14:textId="5DF20698"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6" w:history="1">
            <w:r w:rsidR="00973C3D" w:rsidRPr="00973C3D">
              <w:rPr>
                <w:rStyle w:val="Hyperlink"/>
                <w:rFonts w:ascii="Times New Roman" w:hAnsi="Times New Roman" w:cs="Times New Roman"/>
                <w:noProof/>
                <w:sz w:val="24"/>
              </w:rPr>
              <w:t>Identification of key positive and negative aspects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_Toc130377376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6</w:t>
            </w:r>
            <w:r w:rsidR="00973C3D" w:rsidRPr="00973C3D">
              <w:rPr>
                <w:rFonts w:ascii="Times New Roman" w:hAnsi="Times New Roman" w:cs="Times New Roman"/>
                <w:noProof/>
                <w:webHidden/>
                <w:sz w:val="24"/>
              </w:rPr>
              <w:fldChar w:fldCharType="end"/>
            </w:r>
          </w:hyperlink>
        </w:p>
        <w:p w14:paraId="1BDC857D" w14:textId="51B1CBE3"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7" w:history="1">
            <w:r w:rsidR="00973C3D" w:rsidRPr="00973C3D">
              <w:rPr>
                <w:rStyle w:val="Hyperlink"/>
                <w:rFonts w:ascii="Times New Roman" w:hAnsi="Times New Roman" w:cs="Times New Roman"/>
                <w:noProof/>
                <w:sz w:val="24"/>
              </w:rPr>
              <w:t>Relevance and usefulness of these arguments to the study</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_Toc130377377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8</w:t>
            </w:r>
            <w:r w:rsidR="00973C3D" w:rsidRPr="00973C3D">
              <w:rPr>
                <w:rFonts w:ascii="Times New Roman" w:hAnsi="Times New Roman" w:cs="Times New Roman"/>
                <w:noProof/>
                <w:webHidden/>
                <w:sz w:val="24"/>
              </w:rPr>
              <w:fldChar w:fldCharType="end"/>
            </w:r>
          </w:hyperlink>
        </w:p>
        <w:p w14:paraId="75F9D0E4" w14:textId="4F1762A4"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8" w:history="1">
            <w:r w:rsidR="00973C3D" w:rsidRPr="00973C3D">
              <w:rPr>
                <w:rStyle w:val="Hyperlink"/>
                <w:rFonts w:ascii="Times New Roman" w:hAnsi="Times New Roman" w:cs="Times New Roman"/>
                <w:noProof/>
                <w:sz w:val="24"/>
              </w:rPr>
              <w:t>Limitations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_Toc130377378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9</w:t>
            </w:r>
            <w:r w:rsidR="00973C3D" w:rsidRPr="00973C3D">
              <w:rPr>
                <w:rFonts w:ascii="Times New Roman" w:hAnsi="Times New Roman" w:cs="Times New Roman"/>
                <w:noProof/>
                <w:webHidden/>
                <w:sz w:val="24"/>
              </w:rPr>
              <w:fldChar w:fldCharType="end"/>
            </w:r>
          </w:hyperlink>
        </w:p>
        <w:p w14:paraId="0BCFBBC9" w14:textId="185719E4"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9" w:history="1">
            <w:r w:rsidR="00973C3D" w:rsidRPr="00973C3D">
              <w:rPr>
                <w:rStyle w:val="Hyperlink"/>
                <w:rFonts w:ascii="Times New Roman" w:hAnsi="Times New Roman" w:cs="Times New Roman"/>
                <w:noProof/>
                <w:sz w:val="24"/>
              </w:rPr>
              <w:t>Conclusion</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_Toc130377379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9</w:t>
            </w:r>
            <w:r w:rsidR="00973C3D" w:rsidRPr="00973C3D">
              <w:rPr>
                <w:rFonts w:ascii="Times New Roman" w:hAnsi="Times New Roman" w:cs="Times New Roman"/>
                <w:noProof/>
                <w:webHidden/>
                <w:sz w:val="24"/>
              </w:rPr>
              <w:fldChar w:fldCharType="end"/>
            </w:r>
          </w:hyperlink>
        </w:p>
        <w:p w14:paraId="3B63B25C" w14:textId="1C327ECD"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80" w:history="1">
            <w:r w:rsidR="00973C3D" w:rsidRPr="00973C3D">
              <w:rPr>
                <w:rStyle w:val="Hyperlink"/>
                <w:rFonts w:ascii="Times New Roman" w:hAnsi="Times New Roman" w:cs="Times New Roman"/>
                <w:noProof/>
                <w:sz w:val="24"/>
              </w:rPr>
              <w:t>Appendices: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_Toc130377380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12</w:t>
            </w:r>
            <w:r w:rsidR="00973C3D" w:rsidRPr="00973C3D">
              <w:rPr>
                <w:rFonts w:ascii="Times New Roman" w:hAnsi="Times New Roman" w:cs="Times New Roman"/>
                <w:noProof/>
                <w:webHidden/>
                <w:sz w:val="24"/>
              </w:rPr>
              <w:fldChar w:fldCharType="end"/>
            </w:r>
          </w:hyperlink>
        </w:p>
        <w:p w14:paraId="7ABE50EE" w14:textId="453DE4E7" w:rsidR="00973C3D" w:rsidRPr="00973C3D" w:rsidRDefault="00000000" w:rsidP="00973C3D">
          <w:pPr>
            <w:pStyle w:val="TOC2"/>
            <w:tabs>
              <w:tab w:val="right" w:leader="dot" w:pos="9350"/>
            </w:tabs>
            <w:spacing w:line="360" w:lineRule="auto"/>
            <w:jc w:val="both"/>
            <w:rPr>
              <w:rFonts w:ascii="Times New Roman" w:eastAsiaTheme="minorEastAsia" w:hAnsi="Times New Roman" w:cs="Times New Roman"/>
              <w:noProof/>
              <w:sz w:val="24"/>
              <w:lang w:val="en-US"/>
            </w:rPr>
          </w:pPr>
          <w:hyperlink w:anchor="_Toc130377381" w:history="1">
            <w:r w:rsidR="00973C3D" w:rsidRPr="00973C3D">
              <w:rPr>
                <w:rStyle w:val="Hyperlink"/>
                <w:rFonts w:ascii="Times New Roman" w:hAnsi="Times New Roman" w:cs="Times New Roman"/>
                <w:noProof/>
                <w:sz w:val="24"/>
              </w:rPr>
              <w:t>Appendix 1: Advantages of international marketing</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_Toc130377381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12</w:t>
            </w:r>
            <w:r w:rsidR="00973C3D" w:rsidRPr="00973C3D">
              <w:rPr>
                <w:rFonts w:ascii="Times New Roman" w:hAnsi="Times New Roman" w:cs="Times New Roman"/>
                <w:noProof/>
                <w:webHidden/>
                <w:sz w:val="24"/>
              </w:rPr>
              <w:fldChar w:fldCharType="end"/>
            </w:r>
          </w:hyperlink>
        </w:p>
        <w:p w14:paraId="7233AEAC" w14:textId="77777777" w:rsidR="005236ED" w:rsidRPr="00973C3D" w:rsidRDefault="00A2232D" w:rsidP="00973C3D">
          <w:pPr>
            <w:spacing w:line="360" w:lineRule="auto"/>
            <w:jc w:val="both"/>
            <w:rPr>
              <w:rFonts w:ascii="Times New Roman" w:hAnsi="Times New Roman" w:cs="Times New Roman"/>
              <w:color w:val="000000" w:themeColor="text1"/>
              <w:sz w:val="24"/>
            </w:rPr>
          </w:pPr>
          <w:r w:rsidRPr="00973C3D">
            <w:rPr>
              <w:rFonts w:ascii="Times New Roman" w:hAnsi="Times New Roman" w:cs="Times New Roman"/>
              <w:color w:val="000000" w:themeColor="text1"/>
              <w:sz w:val="24"/>
            </w:rPr>
            <w:fldChar w:fldCharType="end"/>
          </w:r>
        </w:p>
      </w:sdtContent>
    </w:sdt>
    <w:p w14:paraId="43C0F232" w14:textId="77777777" w:rsidR="005236ED" w:rsidRPr="00DA38E8" w:rsidRDefault="005236ED" w:rsidP="00DA38E8">
      <w:pPr>
        <w:spacing w:line="360" w:lineRule="auto"/>
        <w:rPr>
          <w:rFonts w:ascii="Times New Roman" w:hAnsi="Times New Roman" w:cs="Times New Roman"/>
          <w:b/>
          <w:color w:val="000000" w:themeColor="text1"/>
          <w:sz w:val="24"/>
          <w:szCs w:val="24"/>
        </w:rPr>
      </w:pPr>
    </w:p>
    <w:p w14:paraId="5C184FCA" w14:textId="77777777" w:rsidR="005236ED"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2BB9DA3E" w14:textId="77777777" w:rsidR="00C8610F" w:rsidRPr="00DA38E8" w:rsidRDefault="00FE3747" w:rsidP="00ED1D24">
      <w:pPr>
        <w:pStyle w:val="Heading1"/>
      </w:pPr>
      <w:bookmarkStart w:id="1" w:name="_Toc130377374"/>
      <w:r w:rsidRPr="00DA38E8">
        <w:lastRenderedPageBreak/>
        <w:t>Introduction</w:t>
      </w:r>
      <w:bookmarkEnd w:id="1"/>
      <w:r w:rsidRPr="00DA38E8">
        <w:t xml:space="preserve"> </w:t>
      </w:r>
    </w:p>
    <w:p w14:paraId="13F6388B" w14:textId="77777777" w:rsidR="0094329E" w:rsidRPr="00DA38E8" w:rsidRDefault="00FE3747" w:rsidP="00DA38E8">
      <w:pPr>
        <w:spacing w:line="360" w:lineRule="auto"/>
        <w:jc w:val="both"/>
        <w:rPr>
          <w:rFonts w:ascii="Times New Roman" w:hAnsi="Times New Roman" w:cs="Times New Roman"/>
          <w:color w:val="000000" w:themeColor="text1"/>
          <w:sz w:val="24"/>
          <w:szCs w:val="24"/>
          <w:lang w:val="en-US"/>
        </w:rPr>
      </w:pPr>
      <w:r w:rsidRPr="00DA38E8">
        <w:rPr>
          <w:rFonts w:ascii="Times New Roman" w:hAnsi="Times New Roman" w:cs="Times New Roman"/>
          <w:color w:val="000000" w:themeColor="text1"/>
          <w:sz w:val="24"/>
          <w:szCs w:val="24"/>
        </w:rPr>
        <w:t xml:space="preserve">International marketing refers to the procedure of promotion of sales of a business in various countries. Business keeping in mind the recent complex and dynamic business environment focuses on engaging in home and international marketing to reach </w:t>
      </w:r>
      <w:proofErr w:type="gramStart"/>
      <w:r w:rsidRPr="00DA38E8">
        <w:rPr>
          <w:rFonts w:ascii="Times New Roman" w:hAnsi="Times New Roman" w:cs="Times New Roman"/>
          <w:color w:val="000000" w:themeColor="text1"/>
          <w:sz w:val="24"/>
          <w:szCs w:val="24"/>
        </w:rPr>
        <w:t>a large number of</w:t>
      </w:r>
      <w:proofErr w:type="gramEnd"/>
      <w:r w:rsidRPr="00DA38E8">
        <w:rPr>
          <w:rFonts w:ascii="Times New Roman" w:hAnsi="Times New Roman" w:cs="Times New Roman"/>
          <w:color w:val="000000" w:themeColor="text1"/>
          <w:sz w:val="24"/>
          <w:szCs w:val="24"/>
        </w:rPr>
        <w:t xml:space="preserve"> targeted audiences. The present study sheds light on the concept of international marketing along with domestic or home marketing. </w:t>
      </w:r>
      <w:r w:rsidR="00C75525" w:rsidRPr="00DA38E8">
        <w:rPr>
          <w:rFonts w:ascii="Times New Roman" w:hAnsi="Times New Roman" w:cs="Times New Roman"/>
          <w:color w:val="000000" w:themeColor="text1"/>
          <w:sz w:val="24"/>
          <w:szCs w:val="24"/>
        </w:rPr>
        <w:t>Domestic and international marketing can be both advantages and disadvantages for any company. Therefore, business focuses on marketing according to the latest trend. The current study focuses on identifying and analysing the differences between home and international marketing that are in practice. </w:t>
      </w:r>
    </w:p>
    <w:p w14:paraId="67E3F2ED" w14:textId="77777777" w:rsidR="00C8610F" w:rsidRPr="00DA38E8" w:rsidRDefault="00FE3747" w:rsidP="00ED1D24">
      <w:pPr>
        <w:pStyle w:val="Heading1"/>
      </w:pPr>
      <w:bookmarkStart w:id="2" w:name="_Toc130377375"/>
      <w:r w:rsidRPr="00DA38E8">
        <w:t>Critical discussion of arguments and evidence</w:t>
      </w:r>
      <w:bookmarkEnd w:id="2"/>
      <w:r w:rsidRPr="00DA38E8">
        <w:t xml:space="preserve"> </w:t>
      </w:r>
    </w:p>
    <w:p w14:paraId="2EEB6469" w14:textId="356B66A7" w:rsidR="0094329E" w:rsidRPr="00DA38E8" w:rsidRDefault="00FE3747" w:rsidP="00ED1D24">
      <w:pPr>
        <w:spacing w:after="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Marketing is the effective and efficient utilization and management of a business's organisation's resources in order to meet the objectives of the business along with the demands of the potential audiences.</w:t>
      </w:r>
      <w:r w:rsidR="00761603">
        <w:rPr>
          <w:rFonts w:ascii="Times New Roman" w:hAnsi="Times New Roman" w:cs="Times New Roman"/>
          <w:color w:val="000000" w:themeColor="text1"/>
          <w:sz w:val="24"/>
          <w:szCs w:val="24"/>
        </w:rPr>
        <w:t xml:space="preserve"> </w:t>
      </w:r>
      <w:r w:rsidR="00F151F2">
        <w:rPr>
          <w:rFonts w:ascii="Times New Roman" w:hAnsi="Times New Roman" w:cs="Times New Roman"/>
          <w:color w:val="000000" w:themeColor="text1"/>
          <w:sz w:val="24"/>
          <w:szCs w:val="24"/>
        </w:rPr>
        <w:t>“</w:t>
      </w:r>
      <w:r w:rsidR="00F151F2" w:rsidRPr="00F151F2">
        <w:rPr>
          <w:rFonts w:ascii="Times New Roman" w:hAnsi="Times New Roman" w:cs="Times New Roman"/>
          <w:b/>
          <w:i/>
          <w:color w:val="000000" w:themeColor="text1"/>
          <w:sz w:val="24"/>
          <w:szCs w:val="24"/>
        </w:rPr>
        <w:t xml:space="preserve">The current state of capabilities and competences has ongoing resource commitments associated with it, while export market performance results are likely to have an event-like impact </w:t>
      </w:r>
      <w:proofErr w:type="gramStart"/>
      <w:r w:rsidR="00F151F2" w:rsidRPr="00F151F2">
        <w:rPr>
          <w:rFonts w:ascii="Times New Roman" w:hAnsi="Times New Roman" w:cs="Times New Roman"/>
          <w:b/>
          <w:i/>
          <w:color w:val="000000" w:themeColor="text1"/>
          <w:sz w:val="24"/>
          <w:szCs w:val="24"/>
        </w:rPr>
        <w:t>i.e.</w:t>
      </w:r>
      <w:proofErr w:type="gramEnd"/>
      <w:r w:rsidR="00F151F2" w:rsidRPr="00F151F2">
        <w:rPr>
          <w:rFonts w:ascii="Times New Roman" w:hAnsi="Times New Roman" w:cs="Times New Roman"/>
          <w:b/>
          <w:i/>
          <w:color w:val="000000" w:themeColor="text1"/>
          <w:sz w:val="24"/>
          <w:szCs w:val="24"/>
        </w:rPr>
        <w:t xml:space="preserve"> they are likely to be discussed and compared to those of other export ventures, and to the firm's performance in the domestic market</w:t>
      </w:r>
      <w:r w:rsidR="00F151F2">
        <w:rPr>
          <w:rFonts w:ascii="Times New Roman" w:hAnsi="Times New Roman" w:cs="Times New Roman"/>
          <w:color w:val="000000" w:themeColor="text1"/>
          <w:sz w:val="24"/>
          <w:szCs w:val="24"/>
        </w:rPr>
        <w:t xml:space="preserve">” (Kaleka and Morgan, </w:t>
      </w:r>
      <w:r w:rsidR="00F151F2" w:rsidRPr="00DA38E8">
        <w:rPr>
          <w:rFonts w:ascii="Times New Roman" w:hAnsi="Times New Roman" w:cs="Times New Roman"/>
          <w:color w:val="000000" w:themeColor="text1"/>
          <w:sz w:val="24"/>
          <w:szCs w:val="24"/>
        </w:rPr>
        <w:t>2019</w:t>
      </w:r>
      <w:r w:rsidR="00F151F2">
        <w:rPr>
          <w:rFonts w:ascii="Times New Roman" w:hAnsi="Times New Roman" w:cs="Times New Roman"/>
          <w:color w:val="000000" w:themeColor="text1"/>
          <w:sz w:val="24"/>
          <w:szCs w:val="24"/>
        </w:rPr>
        <w:t xml:space="preserve">). </w:t>
      </w:r>
      <w:proofErr w:type="gramStart"/>
      <w:r w:rsidR="0083289F">
        <w:rPr>
          <w:rFonts w:ascii="Times New Roman" w:hAnsi="Times New Roman" w:cs="Times New Roman"/>
          <w:color w:val="000000" w:themeColor="text1"/>
          <w:sz w:val="24"/>
          <w:szCs w:val="24"/>
        </w:rPr>
        <w:t>It can be seen that</w:t>
      </w:r>
      <w:r w:rsidRPr="00DA38E8">
        <w:rPr>
          <w:rFonts w:ascii="Times New Roman" w:hAnsi="Times New Roman" w:cs="Times New Roman"/>
          <w:color w:val="000000" w:themeColor="text1"/>
          <w:sz w:val="24"/>
          <w:szCs w:val="24"/>
        </w:rPr>
        <w:t xml:space="preserve"> marketing</w:t>
      </w:r>
      <w:proofErr w:type="gramEnd"/>
      <w:r w:rsidRPr="00DA38E8">
        <w:rPr>
          <w:rFonts w:ascii="Times New Roman" w:hAnsi="Times New Roman" w:cs="Times New Roman"/>
          <w:color w:val="000000" w:themeColor="text1"/>
          <w:sz w:val="24"/>
          <w:szCs w:val="24"/>
        </w:rPr>
        <w:t xml:space="preserve"> is crucial for any business organisation as it deals with the selling of the products of the company for satisfying the needs of the targeted audiences.  I think that business organisations focus on marketing in both the domestic and local markets along with the international markets. Companies focus on local or home marketing to sell products within their domestic country.  This helps any business to compete with the brands within the local market. On the other hand, it is my opinion that there are certain defences between local and international marketing. Most businesses focus on conducting business on a worldwide basis due to the stagnant market in their domestic countries. </w:t>
      </w:r>
    </w:p>
    <w:p w14:paraId="1777E2B8" w14:textId="77777777" w:rsidR="00671AB8"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International marketing is the process of promotion and sales of products and services of a company across national borders of the international market.  I think that the international market is more complex than the home market as the process requires </w:t>
      </w:r>
      <w:proofErr w:type="gramStart"/>
      <w:r w:rsidRPr="00DA38E8">
        <w:rPr>
          <w:rFonts w:ascii="Times New Roman" w:hAnsi="Times New Roman" w:cs="Times New Roman"/>
          <w:color w:val="000000" w:themeColor="text1"/>
          <w:sz w:val="24"/>
          <w:szCs w:val="24"/>
        </w:rPr>
        <w:t>a large number of</w:t>
      </w:r>
      <w:proofErr w:type="gramEnd"/>
      <w:r w:rsidRPr="00DA38E8">
        <w:rPr>
          <w:rFonts w:ascii="Times New Roman" w:hAnsi="Times New Roman" w:cs="Times New Roman"/>
          <w:color w:val="000000" w:themeColor="text1"/>
          <w:sz w:val="24"/>
          <w:szCs w:val="24"/>
        </w:rPr>
        <w:t xml:space="preserve"> financial resources. According</w:t>
      </w:r>
      <w:r w:rsidR="00B72D07" w:rsidRPr="00DA38E8">
        <w:rPr>
          <w:rFonts w:ascii="Times New Roman" w:hAnsi="Times New Roman" w:cs="Times New Roman"/>
          <w:color w:val="000000" w:themeColor="text1"/>
          <w:sz w:val="24"/>
          <w:szCs w:val="24"/>
        </w:rPr>
        <w:t xml:space="preserve"> to the views of Steenkamp (2019</w:t>
      </w:r>
      <w:r w:rsidRPr="00DA38E8">
        <w:rPr>
          <w:rFonts w:ascii="Times New Roman" w:hAnsi="Times New Roman" w:cs="Times New Roman"/>
          <w:color w:val="000000" w:themeColor="text1"/>
          <w:sz w:val="24"/>
          <w:szCs w:val="24"/>
        </w:rPr>
        <w:t xml:space="preserve">), business focuses on undertaking </w:t>
      </w:r>
      <w:r w:rsidRPr="00DA38E8">
        <w:rPr>
          <w:rFonts w:ascii="Times New Roman" w:hAnsi="Times New Roman" w:cs="Times New Roman"/>
          <w:color w:val="000000" w:themeColor="text1"/>
          <w:sz w:val="24"/>
          <w:szCs w:val="24"/>
        </w:rPr>
        <w:lastRenderedPageBreak/>
        <w:t xml:space="preserve">marketing strategies based on the preferences and tastes of the consumers.  </w:t>
      </w:r>
      <w:r w:rsidR="00015E8E" w:rsidRPr="00DA38E8">
        <w:rPr>
          <w:rFonts w:ascii="Times New Roman" w:hAnsi="Times New Roman" w:cs="Times New Roman"/>
          <w:color w:val="000000" w:themeColor="text1"/>
          <w:sz w:val="24"/>
          <w:szCs w:val="24"/>
        </w:rPr>
        <w:t>In</w:t>
      </w:r>
      <w:r w:rsidRPr="00DA38E8">
        <w:rPr>
          <w:rFonts w:ascii="Times New Roman" w:hAnsi="Times New Roman" w:cs="Times New Roman"/>
          <w:color w:val="000000" w:themeColor="text1"/>
          <w:sz w:val="24"/>
          <w:szCs w:val="24"/>
        </w:rPr>
        <w:t xml:space="preserve"> my opinion, marketing strategies differ due to the changing needs of consumers in both the local and international markets.  The international market also remains </w:t>
      </w:r>
      <w:proofErr w:type="gramStart"/>
      <w:r w:rsidRPr="00DA38E8">
        <w:rPr>
          <w:rFonts w:ascii="Times New Roman" w:hAnsi="Times New Roman" w:cs="Times New Roman"/>
          <w:color w:val="000000" w:themeColor="text1"/>
          <w:sz w:val="24"/>
          <w:szCs w:val="24"/>
        </w:rPr>
        <w:t>uncertain</w:t>
      </w:r>
      <w:proofErr w:type="gramEnd"/>
      <w:r w:rsidRPr="00DA38E8">
        <w:rPr>
          <w:rFonts w:ascii="Times New Roman" w:hAnsi="Times New Roman" w:cs="Times New Roman"/>
          <w:color w:val="000000" w:themeColor="text1"/>
          <w:sz w:val="24"/>
          <w:szCs w:val="24"/>
        </w:rPr>
        <w:t xml:space="preserve"> and it takes more effort and time for the process of marketing. </w:t>
      </w:r>
      <w:r w:rsidR="00EE6057" w:rsidRPr="00DA38E8">
        <w:rPr>
          <w:rFonts w:ascii="Times New Roman" w:hAnsi="Times New Roman" w:cs="Times New Roman"/>
          <w:color w:val="000000" w:themeColor="text1"/>
          <w:sz w:val="24"/>
          <w:szCs w:val="24"/>
        </w:rPr>
        <w:t xml:space="preserve">In the case of domestic marketing, it involves fewer risks than international marketing as companies always </w:t>
      </w:r>
      <w:proofErr w:type="gramStart"/>
      <w:r w:rsidR="00EE6057" w:rsidRPr="00DA38E8">
        <w:rPr>
          <w:rFonts w:ascii="Times New Roman" w:hAnsi="Times New Roman" w:cs="Times New Roman"/>
          <w:color w:val="000000" w:themeColor="text1"/>
          <w:sz w:val="24"/>
          <w:szCs w:val="24"/>
        </w:rPr>
        <w:t>remain</w:t>
      </w:r>
      <w:proofErr w:type="gramEnd"/>
      <w:r w:rsidR="00EE6057" w:rsidRPr="00DA38E8">
        <w:rPr>
          <w:rFonts w:ascii="Times New Roman" w:hAnsi="Times New Roman" w:cs="Times New Roman"/>
          <w:color w:val="000000" w:themeColor="text1"/>
          <w:sz w:val="24"/>
          <w:szCs w:val="24"/>
        </w:rPr>
        <w:t xml:space="preserve"> prepared to deal with the unprecedented events occurring in the markets</w:t>
      </w:r>
      <w:r w:rsidR="000C5D41" w:rsidRPr="00DA38E8">
        <w:rPr>
          <w:rFonts w:ascii="Times New Roman" w:hAnsi="Times New Roman" w:cs="Times New Roman"/>
          <w:color w:val="000000" w:themeColor="text1"/>
          <w:sz w:val="24"/>
          <w:szCs w:val="24"/>
        </w:rPr>
        <w:t xml:space="preserve"> (Paul and Mas, 2020)</w:t>
      </w:r>
      <w:r w:rsidR="00EE6057" w:rsidRPr="00DA38E8">
        <w:rPr>
          <w:rFonts w:ascii="Times New Roman" w:hAnsi="Times New Roman" w:cs="Times New Roman"/>
          <w:color w:val="000000" w:themeColor="text1"/>
          <w:sz w:val="24"/>
          <w:szCs w:val="24"/>
        </w:rPr>
        <w:t>. </w:t>
      </w:r>
      <w:r w:rsidR="00EA6387" w:rsidRPr="00DA38E8">
        <w:rPr>
          <w:rFonts w:ascii="Times New Roman" w:hAnsi="Times New Roman" w:cs="Times New Roman"/>
          <w:color w:val="000000" w:themeColor="text1"/>
          <w:sz w:val="24"/>
          <w:szCs w:val="24"/>
        </w:rPr>
        <w:t>On the contrary, I think that in the case of domestic marketing companies face limited opportunities to grow. </w:t>
      </w:r>
    </w:p>
    <w:p w14:paraId="6D4166C3" w14:textId="77777777" w:rsidR="00C8610F" w:rsidRPr="00DA38E8" w:rsidRDefault="00FE3747" w:rsidP="00ED1D24">
      <w:pPr>
        <w:pStyle w:val="Heading1"/>
      </w:pPr>
      <w:bookmarkStart w:id="3" w:name="_Toc130377376"/>
      <w:r w:rsidRPr="00DA38E8">
        <w:t>Identification of key positive and negative aspects</w:t>
      </w:r>
      <w:bookmarkEnd w:id="3"/>
      <w:r w:rsidRPr="00DA38E8">
        <w:t xml:space="preserve"> </w:t>
      </w:r>
    </w:p>
    <w:p w14:paraId="01103058" w14:textId="0549C687" w:rsidR="00C941E9" w:rsidRPr="00DA38E8" w:rsidRDefault="007871DB" w:rsidP="00DA38E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C2650">
        <w:rPr>
          <w:rFonts w:ascii="Times New Roman" w:hAnsi="Times New Roman" w:cs="Times New Roman"/>
          <w:b/>
          <w:i/>
          <w:color w:val="000000" w:themeColor="text1"/>
          <w:sz w:val="24"/>
          <w:szCs w:val="24"/>
        </w:rPr>
        <w:t>Internationally, digital consumer engagement activities are influenced by between-country differences in cultural attributes</w:t>
      </w:r>
      <w:r>
        <w:rPr>
          <w:rFonts w:ascii="Times New Roman" w:hAnsi="Times New Roman" w:cs="Times New Roman"/>
          <w:color w:val="000000" w:themeColor="text1"/>
          <w:sz w:val="24"/>
          <w:szCs w:val="24"/>
        </w:rPr>
        <w:t>”</w:t>
      </w:r>
      <w:r w:rsidR="000C5D41" w:rsidRPr="00DA38E8">
        <w:rPr>
          <w:rFonts w:ascii="Times New Roman" w:hAnsi="Times New Roman" w:cs="Times New Roman"/>
          <w:color w:val="000000" w:themeColor="text1"/>
          <w:sz w:val="24"/>
          <w:szCs w:val="24"/>
        </w:rPr>
        <w:t xml:space="preserve"> (</w:t>
      </w:r>
      <w:r w:rsidRPr="00DA38E8">
        <w:rPr>
          <w:rFonts w:ascii="Times New Roman" w:hAnsi="Times New Roman" w:cs="Times New Roman"/>
          <w:color w:val="000000" w:themeColor="text1"/>
          <w:sz w:val="24"/>
          <w:szCs w:val="24"/>
        </w:rPr>
        <w:t xml:space="preserve">Mattison Thompson, and </w:t>
      </w:r>
      <w:proofErr w:type="spellStart"/>
      <w:r w:rsidRPr="00DA38E8">
        <w:rPr>
          <w:rFonts w:ascii="Times New Roman" w:hAnsi="Times New Roman" w:cs="Times New Roman"/>
          <w:color w:val="000000" w:themeColor="text1"/>
          <w:sz w:val="24"/>
          <w:szCs w:val="24"/>
        </w:rPr>
        <w:t>Brouthers</w:t>
      </w:r>
      <w:proofErr w:type="spellEnd"/>
      <w:r w:rsidR="000C5D41" w:rsidRPr="00DA38E8">
        <w:rPr>
          <w:rFonts w:ascii="Times New Roman" w:hAnsi="Times New Roman" w:cs="Times New Roman"/>
          <w:color w:val="000000" w:themeColor="text1"/>
          <w:sz w:val="24"/>
          <w:szCs w:val="24"/>
        </w:rPr>
        <w:t>, 2021)</w:t>
      </w:r>
      <w:r w:rsidR="00FE3747" w:rsidRPr="00DA38E8">
        <w:rPr>
          <w:rFonts w:ascii="Times New Roman" w:hAnsi="Times New Roman" w:cs="Times New Roman"/>
          <w:color w:val="000000" w:themeColor="text1"/>
          <w:sz w:val="24"/>
          <w:szCs w:val="24"/>
        </w:rPr>
        <w:t xml:space="preserve">. </w:t>
      </w:r>
      <w:r w:rsidR="00D252BE" w:rsidRPr="00DA38E8">
        <w:rPr>
          <w:rFonts w:ascii="Times New Roman" w:hAnsi="Times New Roman" w:cs="Times New Roman"/>
          <w:color w:val="000000" w:themeColor="text1"/>
          <w:sz w:val="24"/>
          <w:szCs w:val="24"/>
        </w:rPr>
        <w:t>Marketing is considered the set of activities that helps any business to increase the value of the brand. Domestic or home marketing occurs within the geographical boundaries of a nation. On the other hand, international marketing refers to the process of promotion, production, selling and advertising which are extended beyond geographical boundaries</w:t>
      </w:r>
      <w:r w:rsidR="00D252BE">
        <w:rPr>
          <w:rFonts w:ascii="Times New Roman" w:hAnsi="Times New Roman" w:cs="Times New Roman"/>
          <w:color w:val="000000" w:themeColor="text1"/>
          <w:sz w:val="24"/>
          <w:szCs w:val="24"/>
        </w:rPr>
        <w:t xml:space="preserve">. </w:t>
      </w:r>
      <w:r w:rsidR="00FE3747" w:rsidRPr="00DA38E8">
        <w:rPr>
          <w:rFonts w:ascii="Times New Roman" w:hAnsi="Times New Roman" w:cs="Times New Roman"/>
          <w:color w:val="000000" w:themeColor="text1"/>
          <w:sz w:val="24"/>
          <w:szCs w:val="24"/>
        </w:rPr>
        <w:t xml:space="preserve">As the business operation takes place within a single country, therefore I think that the use of technology is also limited for domestic marketing.  On the contrary, as the areas served are large for international marketing, therefore, I think that business focuses on using advanced technology. There is a difference between the capital requirements along with the preferences of customers. </w:t>
      </w:r>
      <w:r w:rsidR="00D56765" w:rsidRPr="00DA38E8">
        <w:rPr>
          <w:rFonts w:ascii="Times New Roman" w:hAnsi="Times New Roman" w:cs="Times New Roman"/>
          <w:color w:val="000000" w:themeColor="text1"/>
          <w:sz w:val="24"/>
          <w:szCs w:val="24"/>
        </w:rPr>
        <w:t xml:space="preserve">According to the views of Hoekstra and </w:t>
      </w:r>
      <w:proofErr w:type="spellStart"/>
      <w:r w:rsidR="00D56765" w:rsidRPr="00DA38E8">
        <w:rPr>
          <w:rFonts w:ascii="Times New Roman" w:hAnsi="Times New Roman" w:cs="Times New Roman"/>
          <w:color w:val="000000" w:themeColor="text1"/>
          <w:sz w:val="24"/>
          <w:szCs w:val="24"/>
        </w:rPr>
        <w:t>Leeflang</w:t>
      </w:r>
      <w:proofErr w:type="spellEnd"/>
      <w:r w:rsidR="00D56765" w:rsidRPr="00DA38E8">
        <w:rPr>
          <w:rFonts w:ascii="Times New Roman" w:hAnsi="Times New Roman" w:cs="Times New Roman"/>
          <w:color w:val="000000" w:themeColor="text1"/>
          <w:sz w:val="24"/>
          <w:szCs w:val="24"/>
        </w:rPr>
        <w:t xml:space="preserve"> (2020), c</w:t>
      </w:r>
      <w:r w:rsidR="00FE3747" w:rsidRPr="00DA38E8">
        <w:rPr>
          <w:rFonts w:ascii="Times New Roman" w:hAnsi="Times New Roman" w:cs="Times New Roman"/>
          <w:color w:val="000000" w:themeColor="text1"/>
          <w:sz w:val="24"/>
          <w:szCs w:val="24"/>
        </w:rPr>
        <w:t xml:space="preserve">ompanies operating in international markets focus on conducting deep research for foreign markets. In the local markets business has familiarity with the language and culture and manufactures products accordingly. </w:t>
      </w:r>
    </w:p>
    <w:p w14:paraId="651B49DA" w14:textId="77777777" w:rsidR="00F43B43" w:rsidRPr="00DA38E8" w:rsidRDefault="00FE3747" w:rsidP="00DA38E8">
      <w:pPr>
        <w:spacing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noProof/>
          <w:color w:val="000000" w:themeColor="text1"/>
          <w:sz w:val="24"/>
          <w:szCs w:val="24"/>
          <w:lang w:val="en-US"/>
        </w:rPr>
        <w:lastRenderedPageBreak/>
        <w:drawing>
          <wp:inline distT="0" distB="0" distL="0" distR="0" wp14:anchorId="5CAB3686" wp14:editId="2F57A146">
            <wp:extent cx="5486400" cy="3200400"/>
            <wp:effectExtent l="0" t="0" r="0" b="5715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2ED1EA4" w14:textId="77777777" w:rsidR="00F43B43" w:rsidRPr="00DA38E8" w:rsidRDefault="00FE3747" w:rsidP="00DA38E8">
      <w:pPr>
        <w:spacing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 xml:space="preserve">Figure 1: Differences between domestic and international marketing </w:t>
      </w:r>
    </w:p>
    <w:p w14:paraId="3DBD54D7" w14:textId="77777777" w:rsidR="00F43B43" w:rsidRPr="00DA38E8" w:rsidRDefault="00FE3747" w:rsidP="00DA38E8">
      <w:pPr>
        <w:spacing w:line="360" w:lineRule="auto"/>
        <w:jc w:val="center"/>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(Source: Self-created)</w:t>
      </w:r>
    </w:p>
    <w:p w14:paraId="236C9F16" w14:textId="77777777" w:rsidR="008C33FA"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bCs/>
          <w:color w:val="000000" w:themeColor="text1"/>
          <w:sz w:val="24"/>
          <w:szCs w:val="24"/>
        </w:rPr>
        <w:t xml:space="preserve">Companies also </w:t>
      </w:r>
      <w:proofErr w:type="gramStart"/>
      <w:r w:rsidRPr="00DA38E8">
        <w:rPr>
          <w:rFonts w:ascii="Times New Roman" w:hAnsi="Times New Roman" w:cs="Times New Roman"/>
          <w:bCs/>
          <w:color w:val="000000" w:themeColor="text1"/>
          <w:sz w:val="24"/>
          <w:szCs w:val="24"/>
        </w:rPr>
        <w:t>have to</w:t>
      </w:r>
      <w:proofErr w:type="gramEnd"/>
      <w:r w:rsidRPr="00DA38E8">
        <w:rPr>
          <w:rFonts w:ascii="Times New Roman" w:hAnsi="Times New Roman" w:cs="Times New Roman"/>
          <w:bCs/>
          <w:color w:val="000000" w:themeColor="text1"/>
          <w:sz w:val="24"/>
          <w:szCs w:val="24"/>
        </w:rPr>
        <w:t xml:space="preserve"> adopt policies related to cross culture marketing which does not occur in the case of home marketing. </w:t>
      </w:r>
      <w:r w:rsidR="001D4502" w:rsidRPr="00DA38E8">
        <w:rPr>
          <w:rFonts w:ascii="Times New Roman" w:hAnsi="Times New Roman" w:cs="Times New Roman"/>
          <w:color w:val="000000" w:themeColor="text1"/>
          <w:sz w:val="24"/>
          <w:szCs w:val="24"/>
        </w:rPr>
        <w:t>On the contrary, the process of international marketing allows business organisations to diversify their revenue streams. According to the</w:t>
      </w:r>
      <w:r w:rsidR="00D56765" w:rsidRPr="00DA38E8">
        <w:rPr>
          <w:rFonts w:ascii="Times New Roman" w:hAnsi="Times New Roman" w:cs="Times New Roman"/>
          <w:color w:val="000000" w:themeColor="text1"/>
          <w:sz w:val="24"/>
          <w:szCs w:val="24"/>
        </w:rPr>
        <w:t xml:space="preserve"> views of Tien </w:t>
      </w:r>
      <w:r w:rsidR="00D56765" w:rsidRPr="00DA38E8">
        <w:rPr>
          <w:rFonts w:ascii="Times New Roman" w:hAnsi="Times New Roman" w:cs="Times New Roman"/>
          <w:i/>
          <w:color w:val="000000" w:themeColor="text1"/>
          <w:sz w:val="24"/>
          <w:szCs w:val="24"/>
        </w:rPr>
        <w:t>et al.</w:t>
      </w:r>
      <w:r w:rsidR="00D56765" w:rsidRPr="00DA38E8">
        <w:rPr>
          <w:rFonts w:ascii="Times New Roman" w:hAnsi="Times New Roman" w:cs="Times New Roman"/>
          <w:color w:val="000000" w:themeColor="text1"/>
          <w:sz w:val="24"/>
          <w:szCs w:val="24"/>
        </w:rPr>
        <w:t xml:space="preserve"> (2019</w:t>
      </w:r>
      <w:r w:rsidR="001D4502" w:rsidRPr="00DA38E8">
        <w:rPr>
          <w:rFonts w:ascii="Times New Roman" w:hAnsi="Times New Roman" w:cs="Times New Roman"/>
          <w:color w:val="000000" w:themeColor="text1"/>
          <w:sz w:val="24"/>
          <w:szCs w:val="24"/>
        </w:rPr>
        <w:t xml:space="preserve">), </w:t>
      </w:r>
      <w:r w:rsidR="00FC7839">
        <w:rPr>
          <w:rFonts w:ascii="Times New Roman" w:hAnsi="Times New Roman" w:cs="Times New Roman"/>
          <w:color w:val="000000" w:themeColor="text1"/>
          <w:sz w:val="24"/>
          <w:szCs w:val="24"/>
        </w:rPr>
        <w:t>“</w:t>
      </w:r>
      <w:r w:rsidR="00FC7839" w:rsidRPr="00FC7839">
        <w:rPr>
          <w:rFonts w:ascii="Times New Roman" w:hAnsi="Times New Roman" w:cs="Times New Roman"/>
          <w:b/>
          <w:i/>
          <w:color w:val="000000" w:themeColor="text1"/>
          <w:sz w:val="24"/>
          <w:szCs w:val="24"/>
        </w:rPr>
        <w:t>International marketing is defined as the conduct of a business to plan, price, promote and drive a line of goods and services to customers or users in more than one country to create a profit</w:t>
      </w:r>
      <w:r w:rsidR="00FC7839" w:rsidRPr="00FC7839">
        <w:rPr>
          <w:rFonts w:ascii="Times New Roman" w:hAnsi="Times New Roman" w:cs="Times New Roman"/>
          <w:color w:val="000000" w:themeColor="text1"/>
          <w:sz w:val="24"/>
          <w:szCs w:val="24"/>
        </w:rPr>
        <w:t>.</w:t>
      </w:r>
      <w:r w:rsidR="00FC7839">
        <w:rPr>
          <w:rFonts w:ascii="Times New Roman" w:hAnsi="Times New Roman" w:cs="Times New Roman"/>
          <w:color w:val="000000" w:themeColor="text1"/>
          <w:sz w:val="24"/>
          <w:szCs w:val="24"/>
        </w:rPr>
        <w:t>” I</w:t>
      </w:r>
      <w:r w:rsidR="001D4502" w:rsidRPr="00DA38E8">
        <w:rPr>
          <w:rFonts w:ascii="Times New Roman" w:hAnsi="Times New Roman" w:cs="Times New Roman"/>
          <w:color w:val="000000" w:themeColor="text1"/>
          <w:sz w:val="24"/>
          <w:szCs w:val="24"/>
        </w:rPr>
        <w:t>nternational marketing aids a company in higher profit potential. However, in my opinion, in the case of internal marketing companies faces legal and regulatory challenges and currency challenges. International marketing also involves higher rates of shipping fees and tariffs which influence the profit-making of business.  On the contrary, companies undertaking marketing objectives for the domestic or home country often succumb to vulnerable economic conditions that include inflation or recession. </w:t>
      </w:r>
    </w:p>
    <w:p w14:paraId="191FE6D0" w14:textId="77777777" w:rsidR="0094329E" w:rsidRPr="00DA38E8" w:rsidRDefault="00887BCC"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According to the views of Tien</w:t>
      </w:r>
      <w:r w:rsidR="00504897" w:rsidRPr="00DA38E8">
        <w:rPr>
          <w:rFonts w:ascii="Times New Roman" w:hAnsi="Times New Roman" w:cs="Times New Roman"/>
          <w:color w:val="000000" w:themeColor="text1"/>
          <w:sz w:val="24"/>
          <w:szCs w:val="24"/>
        </w:rPr>
        <w:t xml:space="preserve"> </w:t>
      </w:r>
      <w:r w:rsidR="00504897" w:rsidRPr="00DA38E8">
        <w:rPr>
          <w:rFonts w:ascii="Times New Roman" w:hAnsi="Times New Roman" w:cs="Times New Roman"/>
          <w:i/>
          <w:color w:val="000000" w:themeColor="text1"/>
          <w:sz w:val="24"/>
          <w:szCs w:val="24"/>
        </w:rPr>
        <w:t>et al.</w:t>
      </w:r>
      <w:r w:rsidR="00504897" w:rsidRPr="00DA38E8">
        <w:rPr>
          <w:rFonts w:ascii="Times New Roman" w:hAnsi="Times New Roman" w:cs="Times New Roman"/>
          <w:color w:val="000000" w:themeColor="text1"/>
          <w:sz w:val="24"/>
          <w:szCs w:val="24"/>
        </w:rPr>
        <w:t xml:space="preserve"> (</w:t>
      </w:r>
      <w:r w:rsidR="00D56765" w:rsidRPr="00DA38E8">
        <w:rPr>
          <w:rFonts w:ascii="Times New Roman" w:hAnsi="Times New Roman" w:cs="Times New Roman"/>
          <w:color w:val="000000" w:themeColor="text1"/>
          <w:sz w:val="24"/>
          <w:szCs w:val="24"/>
        </w:rPr>
        <w:t>2019</w:t>
      </w:r>
      <w:r w:rsidR="00FE3747" w:rsidRPr="00DA38E8">
        <w:rPr>
          <w:rFonts w:ascii="Times New Roman" w:hAnsi="Times New Roman" w:cs="Times New Roman"/>
          <w:color w:val="000000" w:themeColor="text1"/>
          <w:sz w:val="24"/>
          <w:szCs w:val="24"/>
        </w:rPr>
        <w:t>), “</w:t>
      </w:r>
      <w:r w:rsidR="00FE3747" w:rsidRPr="00B62C19">
        <w:rPr>
          <w:rFonts w:ascii="Times New Roman" w:hAnsi="Times New Roman" w:cs="Times New Roman"/>
          <w:b/>
          <w:i/>
          <w:color w:val="000000" w:themeColor="text1"/>
          <w:sz w:val="24"/>
          <w:szCs w:val="24"/>
        </w:rPr>
        <w:t>i</w:t>
      </w:r>
      <w:r w:rsidR="00504897" w:rsidRPr="00B62C19">
        <w:rPr>
          <w:rFonts w:ascii="Times New Roman" w:hAnsi="Times New Roman" w:cs="Times New Roman"/>
          <w:b/>
          <w:i/>
          <w:color w:val="000000" w:themeColor="text1"/>
          <w:sz w:val="24"/>
          <w:szCs w:val="24"/>
        </w:rPr>
        <w:t>nternational marketing strategy will create trust and awareness of customers about the brand that can reduce marketing costs and maximize profits for businesses</w:t>
      </w:r>
      <w:r w:rsidR="00504897" w:rsidRPr="00DA38E8">
        <w:rPr>
          <w:rFonts w:ascii="Times New Roman" w:hAnsi="Times New Roman" w:cs="Times New Roman"/>
          <w:color w:val="000000" w:themeColor="text1"/>
          <w:sz w:val="24"/>
          <w:szCs w:val="24"/>
        </w:rPr>
        <w:t>”.</w:t>
      </w:r>
      <w:r w:rsidR="00504897" w:rsidRPr="00DA38E8">
        <w:rPr>
          <w:rFonts w:ascii="Times New Roman" w:hAnsi="Times New Roman" w:cs="Times New Roman"/>
          <w:b/>
          <w:color w:val="000000" w:themeColor="text1"/>
          <w:sz w:val="24"/>
          <w:szCs w:val="24"/>
        </w:rPr>
        <w:t xml:space="preserve"> </w:t>
      </w:r>
      <w:r w:rsidR="008C1292" w:rsidRPr="00DA38E8">
        <w:rPr>
          <w:rFonts w:ascii="Times New Roman" w:hAnsi="Times New Roman" w:cs="Times New Roman"/>
          <w:color w:val="000000" w:themeColor="text1"/>
          <w:sz w:val="24"/>
          <w:szCs w:val="24"/>
        </w:rPr>
        <w:t>Controlling </w:t>
      </w:r>
      <w:r w:rsidR="008C1292" w:rsidRPr="00DA38E8">
        <w:rPr>
          <w:rFonts w:ascii="Times New Roman" w:hAnsi="Times New Roman" w:cs="Times New Roman"/>
          <w:bCs/>
          <w:color w:val="000000" w:themeColor="text1"/>
          <w:sz w:val="24"/>
          <w:szCs w:val="24"/>
        </w:rPr>
        <w:t xml:space="preserve">international marketing is quite difficult when compared to </w:t>
      </w:r>
      <w:r w:rsidR="008C1292" w:rsidRPr="00DA38E8">
        <w:rPr>
          <w:rFonts w:ascii="Times New Roman" w:hAnsi="Times New Roman" w:cs="Times New Roman"/>
          <w:bCs/>
          <w:color w:val="000000" w:themeColor="text1"/>
          <w:sz w:val="24"/>
          <w:szCs w:val="24"/>
        </w:rPr>
        <w:lastRenderedPageBreak/>
        <w:t>marketing activities in the home or the local home market.</w:t>
      </w:r>
      <w:r w:rsidR="008C1292">
        <w:rPr>
          <w:rFonts w:ascii="Times New Roman" w:hAnsi="Times New Roman" w:cs="Times New Roman"/>
          <w:bCs/>
          <w:color w:val="000000" w:themeColor="text1"/>
          <w:sz w:val="24"/>
          <w:szCs w:val="24"/>
        </w:rPr>
        <w:t xml:space="preserve"> </w:t>
      </w:r>
      <w:r w:rsidR="00AD5C71" w:rsidRPr="00DA38E8">
        <w:rPr>
          <w:rFonts w:ascii="Times New Roman" w:hAnsi="Times New Roman" w:cs="Times New Roman"/>
          <w:bCs/>
          <w:color w:val="000000" w:themeColor="text1"/>
          <w:sz w:val="24"/>
          <w:szCs w:val="24"/>
        </w:rPr>
        <w:t>In my opinion, companies focus on more investments in international marketing activities than home marketing. </w:t>
      </w:r>
      <w:r w:rsidR="00BC703C" w:rsidRPr="00DA38E8">
        <w:rPr>
          <w:rFonts w:ascii="Times New Roman" w:hAnsi="Times New Roman" w:cs="Times New Roman"/>
          <w:bCs/>
          <w:color w:val="000000" w:themeColor="text1"/>
          <w:sz w:val="24"/>
          <w:szCs w:val="24"/>
        </w:rPr>
        <w:t>In the case of international marketing the employees that are native are often placed in the targeted overseas market</w:t>
      </w:r>
      <w:r w:rsidR="007315AC" w:rsidRPr="00DA38E8">
        <w:rPr>
          <w:rFonts w:ascii="Times New Roman" w:hAnsi="Times New Roman" w:cs="Times New Roman"/>
          <w:bCs/>
          <w:color w:val="000000" w:themeColor="text1"/>
          <w:sz w:val="24"/>
          <w:szCs w:val="24"/>
        </w:rPr>
        <w:t xml:space="preserve"> </w:t>
      </w:r>
      <w:r w:rsidR="007315AC" w:rsidRPr="00DA38E8">
        <w:rPr>
          <w:rFonts w:ascii="Times New Roman" w:hAnsi="Times New Roman" w:cs="Times New Roman"/>
          <w:b/>
          <w:bCs/>
          <w:i/>
          <w:color w:val="000000" w:themeColor="text1"/>
          <w:sz w:val="24"/>
          <w:szCs w:val="24"/>
        </w:rPr>
        <w:t>[Referred to Appendix 1]</w:t>
      </w:r>
      <w:r w:rsidR="00BC703C" w:rsidRPr="00DA38E8">
        <w:rPr>
          <w:rFonts w:ascii="Times New Roman" w:hAnsi="Times New Roman" w:cs="Times New Roman"/>
          <w:bCs/>
          <w:color w:val="000000" w:themeColor="text1"/>
          <w:sz w:val="24"/>
          <w:szCs w:val="24"/>
        </w:rPr>
        <w:t xml:space="preserve">. </w:t>
      </w:r>
    </w:p>
    <w:p w14:paraId="77E6688A" w14:textId="77777777" w:rsidR="00C8610F" w:rsidRPr="00DA38E8" w:rsidRDefault="00FE3747" w:rsidP="00ED1D24">
      <w:pPr>
        <w:pStyle w:val="Heading1"/>
      </w:pPr>
      <w:bookmarkStart w:id="4" w:name="_Toc130377377"/>
      <w:r w:rsidRPr="00DA38E8">
        <w:t xml:space="preserve">Relevance and usefulness of these arguments to the </w:t>
      </w:r>
      <w:r w:rsidR="001B6EC9">
        <w:t>study</w:t>
      </w:r>
      <w:bookmarkEnd w:id="4"/>
      <w:r w:rsidRPr="00DA38E8">
        <w:t xml:space="preserve"> </w:t>
      </w:r>
    </w:p>
    <w:p w14:paraId="5D457210"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A business faces complexities related to the rules and regu</w:t>
      </w:r>
      <w:r w:rsidR="001C7E5E">
        <w:rPr>
          <w:rFonts w:ascii="Times New Roman" w:hAnsi="Times New Roman" w:cs="Times New Roman"/>
          <w:color w:val="000000" w:themeColor="text1"/>
          <w:sz w:val="24"/>
          <w:szCs w:val="24"/>
        </w:rPr>
        <w:t>lations of different countries. “</w:t>
      </w:r>
      <w:r w:rsidR="001C7E5E" w:rsidRPr="003F7A6E">
        <w:rPr>
          <w:rFonts w:ascii="Times New Roman" w:hAnsi="Times New Roman" w:cs="Times New Roman"/>
          <w:b/>
          <w:i/>
          <w:color w:val="000000" w:themeColor="text1"/>
          <w:sz w:val="24"/>
          <w:szCs w:val="24"/>
        </w:rPr>
        <w:t>A different institutional setting may mean more uncertainties and higher transaction costs, requiring higher capabilities to conquer these liabilities</w:t>
      </w:r>
      <w:r w:rsidR="001C7E5E">
        <w:rPr>
          <w:rFonts w:ascii="Times New Roman" w:hAnsi="Times New Roman" w:cs="Times New Roman"/>
          <w:color w:val="000000" w:themeColor="text1"/>
          <w:sz w:val="24"/>
          <w:szCs w:val="24"/>
        </w:rPr>
        <w:t xml:space="preserve">” </w:t>
      </w:r>
      <w:r w:rsidR="001C7E5E" w:rsidRPr="00DA38E8">
        <w:rPr>
          <w:rFonts w:ascii="Times New Roman" w:hAnsi="Times New Roman" w:cs="Times New Roman"/>
          <w:color w:val="000000" w:themeColor="text1"/>
          <w:sz w:val="24"/>
          <w:szCs w:val="24"/>
        </w:rPr>
        <w:t>(Wu and Deng, 2020)</w:t>
      </w:r>
      <w:r w:rsidR="001C7E5E">
        <w:rPr>
          <w:rFonts w:ascii="Times New Roman" w:hAnsi="Times New Roman" w:cs="Times New Roman"/>
          <w:color w:val="000000" w:themeColor="text1"/>
          <w:sz w:val="24"/>
          <w:szCs w:val="24"/>
        </w:rPr>
        <w:t xml:space="preserve">. </w:t>
      </w:r>
      <w:r w:rsidRPr="00DA38E8">
        <w:rPr>
          <w:rFonts w:ascii="Times New Roman" w:hAnsi="Times New Roman" w:cs="Times New Roman"/>
          <w:color w:val="000000" w:themeColor="text1"/>
          <w:sz w:val="24"/>
          <w:szCs w:val="24"/>
        </w:rPr>
        <w:t>In addition to, socio</w:t>
      </w:r>
      <w:r w:rsidR="00E62C3E" w:rsidRPr="00DA38E8">
        <w:rPr>
          <w:rFonts w:ascii="Times New Roman" w:hAnsi="Times New Roman" w:cs="Times New Roman"/>
          <w:color w:val="000000" w:themeColor="text1"/>
          <w:sz w:val="24"/>
          <w:szCs w:val="24"/>
        </w:rPr>
        <w:t>-</w:t>
      </w:r>
      <w:r w:rsidRPr="00DA38E8">
        <w:rPr>
          <w:rFonts w:ascii="Times New Roman" w:hAnsi="Times New Roman" w:cs="Times New Roman"/>
          <w:color w:val="000000" w:themeColor="text1"/>
          <w:sz w:val="24"/>
          <w:szCs w:val="24"/>
        </w:rPr>
        <w:t xml:space="preserve">cultural differences, setting international prices and exchange rates impacts companies in terms of </w:t>
      </w:r>
      <w:r w:rsidR="00CB6C27" w:rsidRPr="00DA38E8">
        <w:rPr>
          <w:rFonts w:ascii="Times New Roman" w:hAnsi="Times New Roman" w:cs="Times New Roman"/>
          <w:color w:val="000000" w:themeColor="text1"/>
          <w:sz w:val="24"/>
          <w:szCs w:val="24"/>
        </w:rPr>
        <w:t>the international market</w:t>
      </w:r>
      <w:r w:rsidRPr="00DA38E8">
        <w:rPr>
          <w:rFonts w:ascii="Times New Roman" w:hAnsi="Times New Roman" w:cs="Times New Roman"/>
          <w:color w:val="000000" w:themeColor="text1"/>
          <w:sz w:val="24"/>
          <w:szCs w:val="24"/>
        </w:rPr>
        <w:t>. </w:t>
      </w:r>
      <w:r w:rsidR="004A2622" w:rsidRPr="00DA38E8">
        <w:rPr>
          <w:rFonts w:ascii="Times New Roman" w:hAnsi="Times New Roman" w:cs="Times New Roman"/>
          <w:color w:val="000000" w:themeColor="text1"/>
          <w:sz w:val="24"/>
          <w:szCs w:val="24"/>
        </w:rPr>
        <w:t xml:space="preserve">For the semester, I have developed a broader understanding of the differences better international and home marketing.  Despite previous knowledge of the concept of marketing, my understanding has improved which has helped me to critique the differences between home and international marketing which is in practice in today's marketing business environment. </w:t>
      </w:r>
      <w:r w:rsidR="00B63460" w:rsidRPr="00DA38E8">
        <w:rPr>
          <w:rFonts w:ascii="Times New Roman" w:hAnsi="Times New Roman" w:cs="Times New Roman"/>
          <w:color w:val="000000" w:themeColor="text1"/>
          <w:sz w:val="24"/>
          <w:szCs w:val="24"/>
        </w:rPr>
        <w:t>I have understood that in the case of domestic marketing activities related to promotion, production, and distribution occur within a business's home country. International marketing occurs when activities related to marketing are undertaken by any company at the international level</w:t>
      </w:r>
      <w:r w:rsidR="000C5D41" w:rsidRPr="00DA38E8">
        <w:rPr>
          <w:rFonts w:ascii="Times New Roman" w:hAnsi="Times New Roman" w:cs="Times New Roman"/>
          <w:color w:val="000000" w:themeColor="text1"/>
          <w:sz w:val="24"/>
          <w:szCs w:val="24"/>
        </w:rPr>
        <w:t xml:space="preserve"> (Paul and Rosado-Serrano, 2019)</w:t>
      </w:r>
      <w:r w:rsidR="00B63460" w:rsidRPr="00DA38E8">
        <w:rPr>
          <w:rFonts w:ascii="Times New Roman" w:hAnsi="Times New Roman" w:cs="Times New Roman"/>
          <w:color w:val="000000" w:themeColor="text1"/>
          <w:sz w:val="24"/>
          <w:szCs w:val="24"/>
        </w:rPr>
        <w:t xml:space="preserve">. I have also learnt that government influences less in home marketing when compared to the international market. </w:t>
      </w:r>
    </w:p>
    <w:tbl>
      <w:tblPr>
        <w:tblStyle w:val="TableGrid"/>
        <w:tblW w:w="0" w:type="auto"/>
        <w:jc w:val="center"/>
        <w:tblLook w:val="04A0" w:firstRow="1" w:lastRow="0" w:firstColumn="1" w:lastColumn="0" w:noHBand="0" w:noVBand="1"/>
      </w:tblPr>
      <w:tblGrid>
        <w:gridCol w:w="4788"/>
        <w:gridCol w:w="4788"/>
      </w:tblGrid>
      <w:tr w:rsidR="00A2232D" w:rsidRPr="00DA38E8" w14:paraId="1E6CB381" w14:textId="77777777" w:rsidTr="00E949F8">
        <w:trPr>
          <w:jc w:val="center"/>
        </w:trPr>
        <w:tc>
          <w:tcPr>
            <w:tcW w:w="4788" w:type="dxa"/>
            <w:shd w:val="clear" w:color="auto" w:fill="D6E3BC" w:themeFill="accent3" w:themeFillTint="66"/>
          </w:tcPr>
          <w:p w14:paraId="4C35BA6F" w14:textId="77777777" w:rsidR="00713F77" w:rsidRPr="00DA38E8" w:rsidRDefault="00FE3747" w:rsidP="00DA38E8">
            <w:pPr>
              <w:spacing w:before="240" w:line="360" w:lineRule="auto"/>
              <w:jc w:val="both"/>
              <w:rPr>
                <w:rFonts w:ascii="Times New Roman" w:hAnsi="Times New Roman" w:cs="Times New Roman"/>
                <w:b/>
                <w:color w:val="000000" w:themeColor="text1"/>
                <w:sz w:val="24"/>
                <w:szCs w:val="24"/>
              </w:rPr>
            </w:pPr>
            <w:proofErr w:type="gramStart"/>
            <w:r w:rsidRPr="00DA38E8">
              <w:rPr>
                <w:rFonts w:ascii="Times New Roman" w:hAnsi="Times New Roman" w:cs="Times New Roman"/>
                <w:b/>
                <w:color w:val="000000" w:themeColor="text1"/>
                <w:sz w:val="24"/>
                <w:szCs w:val="24"/>
              </w:rPr>
              <w:t>Home  Marketing</w:t>
            </w:r>
            <w:proofErr w:type="gramEnd"/>
          </w:p>
        </w:tc>
        <w:tc>
          <w:tcPr>
            <w:tcW w:w="4788" w:type="dxa"/>
            <w:shd w:val="clear" w:color="auto" w:fill="D6E3BC" w:themeFill="accent3" w:themeFillTint="66"/>
          </w:tcPr>
          <w:p w14:paraId="443E205F" w14:textId="77777777" w:rsidR="00713F77" w:rsidRPr="00DA38E8" w:rsidRDefault="00FE3747" w:rsidP="00DA38E8">
            <w:pPr>
              <w:spacing w:before="240" w:line="360" w:lineRule="auto"/>
              <w:jc w:val="both"/>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International marketing</w:t>
            </w:r>
          </w:p>
        </w:tc>
      </w:tr>
      <w:tr w:rsidR="00A2232D" w:rsidRPr="00DA38E8" w14:paraId="639D33A7" w14:textId="77777777" w:rsidTr="00E949F8">
        <w:trPr>
          <w:jc w:val="center"/>
        </w:trPr>
        <w:tc>
          <w:tcPr>
            <w:tcW w:w="4788" w:type="dxa"/>
          </w:tcPr>
          <w:p w14:paraId="4B2F3148"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Lower cost of operations</w:t>
            </w:r>
          </w:p>
        </w:tc>
        <w:tc>
          <w:tcPr>
            <w:tcW w:w="4788" w:type="dxa"/>
          </w:tcPr>
          <w:p w14:paraId="6C8273B1"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Diversification opportunities </w:t>
            </w:r>
          </w:p>
        </w:tc>
      </w:tr>
      <w:tr w:rsidR="00A2232D" w:rsidRPr="00DA38E8" w14:paraId="04D444F3" w14:textId="77777777" w:rsidTr="00E949F8">
        <w:trPr>
          <w:jc w:val="center"/>
        </w:trPr>
        <w:tc>
          <w:tcPr>
            <w:tcW w:w="4788" w:type="dxa"/>
          </w:tcPr>
          <w:p w14:paraId="20D36C4E"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Knowledge of the local market </w:t>
            </w:r>
          </w:p>
        </w:tc>
        <w:tc>
          <w:tcPr>
            <w:tcW w:w="4788" w:type="dxa"/>
          </w:tcPr>
          <w:p w14:paraId="69EEAF9F"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Opportunities related to </w:t>
            </w:r>
            <w:proofErr w:type="gramStart"/>
            <w:r w:rsidRPr="00DA38E8">
              <w:rPr>
                <w:rFonts w:ascii="Times New Roman" w:hAnsi="Times New Roman" w:cs="Times New Roman"/>
                <w:color w:val="000000" w:themeColor="text1"/>
                <w:sz w:val="24"/>
                <w:szCs w:val="24"/>
              </w:rPr>
              <w:t>Growth  in</w:t>
            </w:r>
            <w:proofErr w:type="gramEnd"/>
            <w:r w:rsidRPr="00DA38E8">
              <w:rPr>
                <w:rFonts w:ascii="Times New Roman" w:hAnsi="Times New Roman" w:cs="Times New Roman"/>
                <w:color w:val="000000" w:themeColor="text1"/>
                <w:sz w:val="24"/>
                <w:szCs w:val="24"/>
              </w:rPr>
              <w:t xml:space="preserve"> the market </w:t>
            </w:r>
          </w:p>
        </w:tc>
      </w:tr>
      <w:tr w:rsidR="00A2232D" w:rsidRPr="00DA38E8" w14:paraId="7702FA5E" w14:textId="77777777" w:rsidTr="00E949F8">
        <w:trPr>
          <w:jc w:val="center"/>
        </w:trPr>
        <w:tc>
          <w:tcPr>
            <w:tcW w:w="4788" w:type="dxa"/>
          </w:tcPr>
          <w:p w14:paraId="5E65DE1D"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Understanding of culture and language </w:t>
            </w:r>
          </w:p>
        </w:tc>
        <w:tc>
          <w:tcPr>
            <w:tcW w:w="4788" w:type="dxa"/>
          </w:tcPr>
          <w:p w14:paraId="0506F573"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Higher potential for gaining profits</w:t>
            </w:r>
          </w:p>
        </w:tc>
      </w:tr>
    </w:tbl>
    <w:p w14:paraId="484BCDD3" w14:textId="77777777" w:rsidR="00713F77" w:rsidRPr="00DA38E8" w:rsidRDefault="00FE3747" w:rsidP="00DA38E8">
      <w:pPr>
        <w:spacing w:before="240"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Table 1: Advantages of Home and International Marketing</w:t>
      </w:r>
    </w:p>
    <w:p w14:paraId="1F24043A" w14:textId="77777777" w:rsidR="00B63460"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In the case of international marketing, companies face difficulties while dealing with the preferences, tastes, segments, and preferences of the targeted audiences.  On the other hand, </w:t>
      </w:r>
      <w:r w:rsidRPr="00DA38E8">
        <w:rPr>
          <w:rFonts w:ascii="Times New Roman" w:hAnsi="Times New Roman" w:cs="Times New Roman"/>
          <w:color w:val="000000" w:themeColor="text1"/>
          <w:sz w:val="24"/>
          <w:szCs w:val="24"/>
        </w:rPr>
        <w:lastRenderedPageBreak/>
        <w:t xml:space="preserve">companies operating within their home market while dealing with customers do not face many challenges.  I think that companies can perform all surveys in order to know about the latest market trends in the home markets. </w:t>
      </w:r>
      <w:r w:rsidR="00D56765" w:rsidRPr="00DA38E8">
        <w:rPr>
          <w:rFonts w:ascii="Times New Roman" w:hAnsi="Times New Roman" w:cs="Times New Roman"/>
          <w:color w:val="000000" w:themeColor="text1"/>
          <w:sz w:val="24"/>
          <w:szCs w:val="24"/>
        </w:rPr>
        <w:t xml:space="preserve">As opined by Tien </w:t>
      </w:r>
      <w:r w:rsidR="00D56765" w:rsidRPr="00DA38E8">
        <w:rPr>
          <w:rFonts w:ascii="Times New Roman" w:hAnsi="Times New Roman" w:cs="Times New Roman"/>
          <w:i/>
          <w:color w:val="000000" w:themeColor="text1"/>
          <w:sz w:val="24"/>
          <w:szCs w:val="24"/>
        </w:rPr>
        <w:t xml:space="preserve">et al. </w:t>
      </w:r>
      <w:r w:rsidR="00D56765" w:rsidRPr="00DA38E8">
        <w:rPr>
          <w:rFonts w:ascii="Times New Roman" w:hAnsi="Times New Roman" w:cs="Times New Roman"/>
          <w:color w:val="000000" w:themeColor="text1"/>
          <w:sz w:val="24"/>
          <w:szCs w:val="24"/>
        </w:rPr>
        <w:t>(2019), i</w:t>
      </w:r>
      <w:r w:rsidRPr="00DA38E8">
        <w:rPr>
          <w:rFonts w:ascii="Times New Roman" w:hAnsi="Times New Roman" w:cs="Times New Roman"/>
          <w:color w:val="000000" w:themeColor="text1"/>
          <w:sz w:val="24"/>
          <w:szCs w:val="24"/>
        </w:rPr>
        <w:t xml:space="preserve">nternational marketing requires wide </w:t>
      </w:r>
      <w:proofErr w:type="gramStart"/>
      <w:r w:rsidRPr="00DA38E8">
        <w:rPr>
          <w:rFonts w:ascii="Times New Roman" w:hAnsi="Times New Roman" w:cs="Times New Roman"/>
          <w:color w:val="000000" w:themeColor="text1"/>
          <w:sz w:val="24"/>
          <w:szCs w:val="24"/>
        </w:rPr>
        <w:t>research</w:t>
      </w:r>
      <w:proofErr w:type="gramEnd"/>
      <w:r w:rsidRPr="00DA38E8">
        <w:rPr>
          <w:rFonts w:ascii="Times New Roman" w:hAnsi="Times New Roman" w:cs="Times New Roman"/>
          <w:color w:val="000000" w:themeColor="text1"/>
          <w:sz w:val="24"/>
          <w:szCs w:val="24"/>
        </w:rPr>
        <w:t xml:space="preserve"> and most companies use advanced technology to gain familiarity with the foreign market which is opposite to that of domestic marketing. </w:t>
      </w:r>
      <w:r w:rsidR="007277C2" w:rsidRPr="00DA38E8">
        <w:rPr>
          <w:rFonts w:ascii="Times New Roman" w:hAnsi="Times New Roman" w:cs="Times New Roman"/>
          <w:color w:val="000000" w:themeColor="text1"/>
          <w:sz w:val="24"/>
          <w:szCs w:val="24"/>
        </w:rPr>
        <w:t>I have also gained an understanding of the fact that the basic result of the differences between international home marketing is the market conditions and the areas of its implications. </w:t>
      </w:r>
    </w:p>
    <w:p w14:paraId="43C2E01D" w14:textId="77777777" w:rsidR="00C8610F" w:rsidRPr="00DA38E8" w:rsidRDefault="00FE3747" w:rsidP="00ED1D24">
      <w:pPr>
        <w:pStyle w:val="Heading1"/>
      </w:pPr>
      <w:bookmarkStart w:id="5" w:name="_Toc130377378"/>
      <w:r w:rsidRPr="00DA38E8">
        <w:t>Limitations</w:t>
      </w:r>
      <w:bookmarkEnd w:id="5"/>
      <w:r w:rsidRPr="00DA38E8">
        <w:t xml:space="preserve"> </w:t>
      </w:r>
    </w:p>
    <w:p w14:paraId="261C9779" w14:textId="77777777" w:rsidR="0077008E"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 The present study helps in understanding the concept and differences between home and international marketing. The current study has helped me to provide a critique of the chosen topic and provide a bridge between the past and current studies. However, the study has certain limitations as it does not shed light on the service or product offerings in terms of international and home marketing.  The current study does not emphasise much about the marketing people related to domestic and international marketing. </w:t>
      </w:r>
      <w:r w:rsidR="00203924" w:rsidRPr="00DA38E8">
        <w:rPr>
          <w:rFonts w:ascii="Times New Roman" w:hAnsi="Times New Roman" w:cs="Times New Roman"/>
          <w:color w:val="000000" w:themeColor="text1"/>
          <w:sz w:val="24"/>
          <w:szCs w:val="24"/>
        </w:rPr>
        <w:t>In</w:t>
      </w:r>
      <w:r w:rsidRPr="00DA38E8">
        <w:rPr>
          <w:rFonts w:ascii="Times New Roman" w:hAnsi="Times New Roman" w:cs="Times New Roman"/>
          <w:color w:val="000000" w:themeColor="text1"/>
          <w:sz w:val="24"/>
          <w:szCs w:val="24"/>
        </w:rPr>
        <w:t xml:space="preserve"> addition to this, it does not provide information about the use of social media or digital marketing strategies by the companies in terms of home and international marketing. </w:t>
      </w:r>
    </w:p>
    <w:p w14:paraId="31EBB5C1" w14:textId="77777777" w:rsidR="00C8610F" w:rsidRPr="00DA38E8" w:rsidRDefault="00FE3747" w:rsidP="00ED1D24">
      <w:pPr>
        <w:pStyle w:val="Heading1"/>
      </w:pPr>
      <w:bookmarkStart w:id="6" w:name="_Toc130377379"/>
      <w:r w:rsidRPr="00DA38E8">
        <w:t>Conclusion</w:t>
      </w:r>
      <w:bookmarkEnd w:id="6"/>
      <w:r w:rsidRPr="00DA38E8">
        <w:t xml:space="preserve"> </w:t>
      </w:r>
    </w:p>
    <w:p w14:paraId="3AA87AD1" w14:textId="77777777" w:rsidR="000A7492"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Marketing deals with the conception, planning and execution of ideas. Therefore, the present study helps in gaining an idea about the concept of home and international marketing. </w:t>
      </w:r>
      <w:r w:rsidR="00A21B1F" w:rsidRPr="00DA38E8">
        <w:rPr>
          <w:rFonts w:ascii="Times New Roman" w:hAnsi="Times New Roman" w:cs="Times New Roman"/>
          <w:color w:val="000000" w:themeColor="text1"/>
          <w:sz w:val="24"/>
          <w:szCs w:val="24"/>
        </w:rPr>
        <w:t xml:space="preserve">Companies focus on developing marketing strategies that are tailored and needed for each market. International and home marketing differ in terms of the marketing mix, scope, and marketing strategy. From the above discussion, it concludes that home and international marketing also differ in terms of branding, and marketing research.  </w:t>
      </w:r>
      <w:r w:rsidR="000373F4" w:rsidRPr="00DA38E8">
        <w:rPr>
          <w:rFonts w:ascii="Times New Roman" w:hAnsi="Times New Roman" w:cs="Times New Roman"/>
          <w:color w:val="000000" w:themeColor="text1"/>
          <w:sz w:val="24"/>
          <w:szCs w:val="24"/>
        </w:rPr>
        <w:t>The</w:t>
      </w:r>
      <w:r w:rsidR="00A21B1F" w:rsidRPr="00DA38E8">
        <w:rPr>
          <w:rFonts w:ascii="Times New Roman" w:hAnsi="Times New Roman" w:cs="Times New Roman"/>
          <w:color w:val="000000" w:themeColor="text1"/>
          <w:sz w:val="24"/>
          <w:szCs w:val="24"/>
        </w:rPr>
        <w:t xml:space="preserve"> business focuses on marketing by </w:t>
      </w:r>
      <w:proofErr w:type="gramStart"/>
      <w:r w:rsidR="00A21B1F" w:rsidRPr="00DA38E8">
        <w:rPr>
          <w:rFonts w:ascii="Times New Roman" w:hAnsi="Times New Roman" w:cs="Times New Roman"/>
          <w:color w:val="000000" w:themeColor="text1"/>
          <w:sz w:val="24"/>
          <w:szCs w:val="24"/>
        </w:rPr>
        <w:t>taking into account</w:t>
      </w:r>
      <w:proofErr w:type="gramEnd"/>
      <w:r w:rsidR="00A21B1F" w:rsidRPr="00DA38E8">
        <w:rPr>
          <w:rFonts w:ascii="Times New Roman" w:hAnsi="Times New Roman" w:cs="Times New Roman"/>
          <w:color w:val="000000" w:themeColor="text1"/>
          <w:sz w:val="24"/>
          <w:szCs w:val="24"/>
        </w:rPr>
        <w:t xml:space="preserve"> the social, cultural and economic factors that impact the buying behaviour of the customers.  </w:t>
      </w:r>
    </w:p>
    <w:p w14:paraId="6C7C6543" w14:textId="77777777" w:rsidR="0077008E" w:rsidRPr="00DA38E8" w:rsidRDefault="0077008E" w:rsidP="00DA38E8">
      <w:pPr>
        <w:spacing w:line="360" w:lineRule="auto"/>
        <w:rPr>
          <w:rFonts w:ascii="Times New Roman" w:hAnsi="Times New Roman" w:cs="Times New Roman"/>
          <w:color w:val="000000" w:themeColor="text1"/>
        </w:rPr>
      </w:pPr>
    </w:p>
    <w:p w14:paraId="7B45A429" w14:textId="77777777" w:rsidR="0094329E"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39B7BD98" w14:textId="77777777" w:rsidR="00C8610F"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lastRenderedPageBreak/>
        <w:t>Reference list</w:t>
      </w:r>
    </w:p>
    <w:p w14:paraId="58F13E11"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Hoekstra, J.C. and </w:t>
      </w:r>
      <w:proofErr w:type="spellStart"/>
      <w:r w:rsidRPr="00DA38E8">
        <w:rPr>
          <w:rFonts w:ascii="Times New Roman" w:hAnsi="Times New Roman" w:cs="Times New Roman"/>
          <w:color w:val="000000" w:themeColor="text1"/>
          <w:sz w:val="24"/>
          <w:szCs w:val="24"/>
        </w:rPr>
        <w:t>Leeflang</w:t>
      </w:r>
      <w:proofErr w:type="spellEnd"/>
      <w:r w:rsidRPr="00DA38E8">
        <w:rPr>
          <w:rFonts w:ascii="Times New Roman" w:hAnsi="Times New Roman" w:cs="Times New Roman"/>
          <w:color w:val="000000" w:themeColor="text1"/>
          <w:sz w:val="24"/>
          <w:szCs w:val="24"/>
        </w:rPr>
        <w:t>, P.S., 2020. Marketing in the era of COVID-19. </w:t>
      </w:r>
      <w:r w:rsidRPr="00DA38E8">
        <w:rPr>
          <w:rFonts w:ascii="Times New Roman" w:hAnsi="Times New Roman" w:cs="Times New Roman"/>
          <w:i/>
          <w:iCs/>
          <w:color w:val="000000" w:themeColor="text1"/>
          <w:sz w:val="24"/>
          <w:szCs w:val="24"/>
        </w:rPr>
        <w:t>Italian Journal of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2020</w:t>
      </w:r>
      <w:r w:rsidRPr="00DA38E8">
        <w:rPr>
          <w:rFonts w:ascii="Times New Roman" w:hAnsi="Times New Roman" w:cs="Times New Roman"/>
          <w:color w:val="000000" w:themeColor="text1"/>
          <w:sz w:val="24"/>
          <w:szCs w:val="24"/>
        </w:rPr>
        <w:t>(4), pp.249-260.</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https://link.springer.com/article/10.1007/s43039-020-00016-3</w:t>
      </w:r>
    </w:p>
    <w:p w14:paraId="39E707D0"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Kaleka, A. and Morgan, N.A., 2019. How marketing capabilities and current performance drive strategic intentions in international markets. </w:t>
      </w:r>
      <w:r w:rsidRPr="00DA38E8">
        <w:rPr>
          <w:rFonts w:ascii="Times New Roman" w:hAnsi="Times New Roman" w:cs="Times New Roman"/>
          <w:i/>
          <w:iCs/>
          <w:color w:val="000000" w:themeColor="text1"/>
          <w:sz w:val="24"/>
          <w:szCs w:val="24"/>
        </w:rPr>
        <w:t>Industrial Marketing Management</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78</w:t>
      </w:r>
      <w:r w:rsidRPr="00DA38E8">
        <w:rPr>
          <w:rFonts w:ascii="Times New Roman" w:hAnsi="Times New Roman" w:cs="Times New Roman"/>
          <w:color w:val="000000" w:themeColor="text1"/>
          <w:sz w:val="24"/>
          <w:szCs w:val="24"/>
        </w:rPr>
        <w:t>, pp.108-121.</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https://www.sciencedirect.com/science/article/pii/S0019850117301207</w:t>
      </w:r>
    </w:p>
    <w:p w14:paraId="6F239724"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Mattison Thompson, F. and </w:t>
      </w:r>
      <w:proofErr w:type="spellStart"/>
      <w:r w:rsidRPr="00DA38E8">
        <w:rPr>
          <w:rFonts w:ascii="Times New Roman" w:hAnsi="Times New Roman" w:cs="Times New Roman"/>
          <w:color w:val="000000" w:themeColor="text1"/>
          <w:sz w:val="24"/>
          <w:szCs w:val="24"/>
        </w:rPr>
        <w:t>Brouthers</w:t>
      </w:r>
      <w:proofErr w:type="spellEnd"/>
      <w:r w:rsidRPr="00DA38E8">
        <w:rPr>
          <w:rFonts w:ascii="Times New Roman" w:hAnsi="Times New Roman" w:cs="Times New Roman"/>
          <w:color w:val="000000" w:themeColor="text1"/>
          <w:sz w:val="24"/>
          <w:szCs w:val="24"/>
        </w:rPr>
        <w:t>, K.D., 2021. Digital consumer engagement: national cultural differences and cultural tightness. </w:t>
      </w:r>
      <w:r w:rsidRPr="00DA38E8">
        <w:rPr>
          <w:rFonts w:ascii="Times New Roman" w:hAnsi="Times New Roman" w:cs="Times New Roman"/>
          <w:i/>
          <w:iCs/>
          <w:color w:val="000000" w:themeColor="text1"/>
          <w:sz w:val="24"/>
          <w:szCs w:val="24"/>
        </w:rPr>
        <w:t>Journal of International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29</w:t>
      </w:r>
      <w:r w:rsidRPr="00DA38E8">
        <w:rPr>
          <w:rFonts w:ascii="Times New Roman" w:hAnsi="Times New Roman" w:cs="Times New Roman"/>
          <w:color w:val="000000" w:themeColor="text1"/>
          <w:sz w:val="24"/>
          <w:szCs w:val="24"/>
        </w:rPr>
        <w:t>(4), pp.22-44.</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DOI: 10.1177/1069031X211005729</w:t>
      </w:r>
    </w:p>
    <w:p w14:paraId="436A4573"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Paul, J. and Mas, E., 2020. Toward a 7-P framework for international marketing. </w:t>
      </w:r>
      <w:r w:rsidRPr="00DA38E8">
        <w:rPr>
          <w:rFonts w:ascii="Times New Roman" w:hAnsi="Times New Roman" w:cs="Times New Roman"/>
          <w:i/>
          <w:iCs/>
          <w:color w:val="000000" w:themeColor="text1"/>
          <w:sz w:val="24"/>
          <w:szCs w:val="24"/>
        </w:rPr>
        <w:t>Journal of Strategic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28</w:t>
      </w:r>
      <w:r w:rsidRPr="00DA38E8">
        <w:rPr>
          <w:rFonts w:ascii="Times New Roman" w:hAnsi="Times New Roman" w:cs="Times New Roman"/>
          <w:color w:val="000000" w:themeColor="text1"/>
          <w:sz w:val="24"/>
          <w:szCs w:val="24"/>
        </w:rPr>
        <w:t>(8), pp.681-701.</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https://doi.org/10.1080/0965254X.2019.1569111</w:t>
      </w:r>
    </w:p>
    <w:p w14:paraId="5EF732E7"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Paul, J. and Rosado-Serrano, A., 2019. Gradual internationalization vs born-global/international new venture models: A review and research agenda. International Marketing Review, 36(6), pp.830-858.</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https://www.academia.edu/download/60552317/IMR_BG_Review_36_6.pdf</w:t>
      </w:r>
    </w:p>
    <w:p w14:paraId="4C68B7DC"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Steenkamp, J.B.E., 2019. Global versus local consumer culture: Theory, measurement, and future research directions. </w:t>
      </w:r>
      <w:r w:rsidRPr="00DA38E8">
        <w:rPr>
          <w:rFonts w:ascii="Times New Roman" w:hAnsi="Times New Roman" w:cs="Times New Roman"/>
          <w:i/>
          <w:iCs/>
          <w:color w:val="000000" w:themeColor="text1"/>
          <w:sz w:val="24"/>
          <w:szCs w:val="24"/>
        </w:rPr>
        <w:t>Journal of International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27</w:t>
      </w:r>
      <w:r w:rsidRPr="00DA38E8">
        <w:rPr>
          <w:rFonts w:ascii="Times New Roman" w:hAnsi="Times New Roman" w:cs="Times New Roman"/>
          <w:color w:val="000000" w:themeColor="text1"/>
          <w:sz w:val="24"/>
          <w:szCs w:val="24"/>
        </w:rPr>
        <w:t>(1), pp.1-19.</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https://journals.sagepub.com/doi/pdf/10.1177/1069031X18811289</w:t>
      </w:r>
    </w:p>
    <w:p w14:paraId="68625AFF"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Tien, N.H. and Ngoc, N.M., 2019. Comparative Analysis of Advantages and disadvantages of the Modes of </w:t>
      </w:r>
      <w:proofErr w:type="spellStart"/>
      <w:r w:rsidRPr="00DA38E8">
        <w:rPr>
          <w:rFonts w:ascii="Times New Roman" w:hAnsi="Times New Roman" w:cs="Times New Roman"/>
          <w:color w:val="000000" w:themeColor="text1"/>
          <w:sz w:val="24"/>
          <w:szCs w:val="24"/>
        </w:rPr>
        <w:t>Entrying</w:t>
      </w:r>
      <w:proofErr w:type="spellEnd"/>
      <w:r w:rsidRPr="00DA38E8">
        <w:rPr>
          <w:rFonts w:ascii="Times New Roman" w:hAnsi="Times New Roman" w:cs="Times New Roman"/>
          <w:color w:val="000000" w:themeColor="text1"/>
          <w:sz w:val="24"/>
          <w:szCs w:val="24"/>
        </w:rPr>
        <w:t xml:space="preserve"> the International Market. </w:t>
      </w:r>
      <w:r w:rsidRPr="00DA38E8">
        <w:rPr>
          <w:rFonts w:ascii="Times New Roman" w:hAnsi="Times New Roman" w:cs="Times New Roman"/>
          <w:i/>
          <w:iCs/>
          <w:color w:val="000000" w:themeColor="text1"/>
          <w:sz w:val="24"/>
          <w:szCs w:val="24"/>
        </w:rPr>
        <w:t>International journal of advanced research in engineering and management</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5</w:t>
      </w:r>
      <w:r w:rsidRPr="00DA38E8">
        <w:rPr>
          <w:rFonts w:ascii="Times New Roman" w:hAnsi="Times New Roman" w:cs="Times New Roman"/>
          <w:color w:val="000000" w:themeColor="text1"/>
          <w:sz w:val="24"/>
          <w:szCs w:val="24"/>
        </w:rPr>
        <w:t>(7), pp.29-36.</w:t>
      </w:r>
      <w:r w:rsidRPr="00DA38E8">
        <w:rPr>
          <w:rFonts w:ascii="Times New Roman" w:hAnsi="Times New Roman" w:cs="Times New Roman"/>
          <w:color w:val="000000" w:themeColor="text1"/>
        </w:rPr>
        <w:t xml:space="preserve"> </w:t>
      </w:r>
      <w:hyperlink r:id="rId13" w:history="1">
        <w:r w:rsidRPr="00DA38E8">
          <w:rPr>
            <w:rStyle w:val="Hyperlink"/>
            <w:rFonts w:ascii="Times New Roman" w:hAnsi="Times New Roman" w:cs="Times New Roman"/>
            <w:color w:val="000000" w:themeColor="text1"/>
            <w:sz w:val="24"/>
            <w:szCs w:val="24"/>
            <w:u w:val="none"/>
          </w:rPr>
          <w:t>https://www.academia.edu/download/63448217/6.IJAREM-D505520200527-5036-1s5w7ai.pdf</w:t>
        </w:r>
      </w:hyperlink>
    </w:p>
    <w:p w14:paraId="2049CDF1"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Tien, N.H., </w:t>
      </w:r>
      <w:proofErr w:type="spellStart"/>
      <w:r w:rsidRPr="00DA38E8">
        <w:rPr>
          <w:rFonts w:ascii="Times New Roman" w:hAnsi="Times New Roman" w:cs="Times New Roman"/>
          <w:color w:val="000000" w:themeColor="text1"/>
          <w:sz w:val="24"/>
          <w:szCs w:val="24"/>
        </w:rPr>
        <w:t>Phu</w:t>
      </w:r>
      <w:proofErr w:type="spellEnd"/>
      <w:r w:rsidRPr="00DA38E8">
        <w:rPr>
          <w:rFonts w:ascii="Times New Roman" w:hAnsi="Times New Roman" w:cs="Times New Roman"/>
          <w:color w:val="000000" w:themeColor="text1"/>
          <w:sz w:val="24"/>
          <w:szCs w:val="24"/>
        </w:rPr>
        <w:t>, P.P. and Chi, D.T.P., 2019. The role of international marketing in international business strategy. </w:t>
      </w:r>
      <w:r w:rsidRPr="00DA38E8">
        <w:rPr>
          <w:rFonts w:ascii="Times New Roman" w:hAnsi="Times New Roman" w:cs="Times New Roman"/>
          <w:i/>
          <w:iCs/>
          <w:color w:val="000000" w:themeColor="text1"/>
          <w:sz w:val="24"/>
          <w:szCs w:val="24"/>
        </w:rPr>
        <w:t>International journal of research in marketing management and sales</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1</w:t>
      </w:r>
      <w:r w:rsidRPr="00DA38E8">
        <w:rPr>
          <w:rFonts w:ascii="Times New Roman" w:hAnsi="Times New Roman" w:cs="Times New Roman"/>
          <w:color w:val="000000" w:themeColor="text1"/>
          <w:sz w:val="24"/>
          <w:szCs w:val="24"/>
        </w:rPr>
        <w:t>(2), pp.134-138.</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https://www.researchgate.net/profile/Nguyen-Tien-32/publication/338752307_The_role_of_international_marketing_in_international_business_strategy/links/632c5662873eca0c00a8f7ae/The-role-of-international-marketing-in-international-business-strategy.pdf</w:t>
      </w:r>
    </w:p>
    <w:p w14:paraId="4A6E6034"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lastRenderedPageBreak/>
        <w:t>Wu, B. and Deng, P., 2020. Internationalization of SMEs from emerging markets: An institutional escape perspective. </w:t>
      </w:r>
      <w:r w:rsidRPr="00DA38E8">
        <w:rPr>
          <w:rFonts w:ascii="Times New Roman" w:hAnsi="Times New Roman" w:cs="Times New Roman"/>
          <w:i/>
          <w:iCs/>
          <w:color w:val="000000" w:themeColor="text1"/>
          <w:sz w:val="24"/>
          <w:szCs w:val="24"/>
        </w:rPr>
        <w:t>Journal of Business Research</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108</w:t>
      </w:r>
      <w:r w:rsidRPr="00DA38E8">
        <w:rPr>
          <w:rFonts w:ascii="Times New Roman" w:hAnsi="Times New Roman" w:cs="Times New Roman"/>
          <w:color w:val="000000" w:themeColor="text1"/>
          <w:sz w:val="24"/>
          <w:szCs w:val="24"/>
        </w:rPr>
        <w:t>, pp.337-350.</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https://www.researchgate.net/profile/Ping-Deng-8/publication/320786953_Emerging_Market_SMEs_and_Internationalization_An_Institutional_Escapism_Perspective/links/605c764c92851cd8ce6676ad/Emerging-Market-SMEs-and-Internationalization-An-Institutional-Escapism-Perspective.pdf</w:t>
      </w:r>
    </w:p>
    <w:p w14:paraId="076D99F0" w14:textId="77777777" w:rsidR="002F2AB8" w:rsidRPr="00DA38E8" w:rsidRDefault="00FE3747" w:rsidP="00DA38E8">
      <w:pPr>
        <w:spacing w:line="360" w:lineRule="auto"/>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br w:type="page"/>
      </w:r>
    </w:p>
    <w:p w14:paraId="12B74702" w14:textId="77777777" w:rsidR="00C8610F" w:rsidRPr="00DA38E8" w:rsidRDefault="00FE3747" w:rsidP="00ED1D24">
      <w:pPr>
        <w:pStyle w:val="Heading1"/>
      </w:pPr>
      <w:bookmarkStart w:id="7" w:name="_Toc130377380"/>
      <w:r w:rsidRPr="00DA38E8">
        <w:lastRenderedPageBreak/>
        <w:t>Appendi</w:t>
      </w:r>
      <w:r w:rsidR="00E949F8" w:rsidRPr="00DA38E8">
        <w:t>ces:</w:t>
      </w:r>
      <w:bookmarkEnd w:id="7"/>
    </w:p>
    <w:p w14:paraId="1C2BE1C2" w14:textId="77777777" w:rsidR="00E949F8" w:rsidRPr="00DA38E8" w:rsidRDefault="00E949F8" w:rsidP="00DA38E8">
      <w:pPr>
        <w:pStyle w:val="Heading2"/>
        <w:rPr>
          <w:rFonts w:cs="Times New Roman"/>
        </w:rPr>
      </w:pPr>
      <w:bookmarkStart w:id="8" w:name="_Toc130377381"/>
      <w:r w:rsidRPr="00DA38E8">
        <w:rPr>
          <w:rFonts w:cs="Times New Roman"/>
        </w:rPr>
        <w:t xml:space="preserve">Appendix 1: </w:t>
      </w:r>
      <w:r w:rsidR="00167F52" w:rsidRPr="00DA38E8">
        <w:rPr>
          <w:rFonts w:cs="Times New Roman"/>
        </w:rPr>
        <w:t>Advantages of international marketing</w:t>
      </w:r>
      <w:bookmarkEnd w:id="8"/>
    </w:p>
    <w:p w14:paraId="5A8094A2" w14:textId="77777777" w:rsidR="005327D9" w:rsidRPr="00DA38E8" w:rsidRDefault="005327D9" w:rsidP="00DA38E8">
      <w:pPr>
        <w:spacing w:line="360" w:lineRule="auto"/>
        <w:rPr>
          <w:rFonts w:ascii="Times New Roman" w:hAnsi="Times New Roman" w:cs="Times New Roman"/>
          <w:b/>
          <w:color w:val="000000" w:themeColor="text1"/>
          <w:sz w:val="24"/>
          <w:szCs w:val="24"/>
        </w:rPr>
      </w:pPr>
    </w:p>
    <w:p w14:paraId="11D2FDCB" w14:textId="77777777" w:rsidR="00C8610F" w:rsidRPr="00DA38E8" w:rsidRDefault="00FE3747" w:rsidP="00DA38E8">
      <w:pPr>
        <w:spacing w:line="360" w:lineRule="auto"/>
        <w:jc w:val="center"/>
        <w:rPr>
          <w:rFonts w:ascii="Times New Roman" w:hAnsi="Times New Roman" w:cs="Times New Roman"/>
          <w:color w:val="000000" w:themeColor="text1"/>
          <w:sz w:val="24"/>
          <w:szCs w:val="24"/>
        </w:rPr>
      </w:pPr>
      <w:r w:rsidRPr="00DA38E8">
        <w:rPr>
          <w:rFonts w:ascii="Times New Roman" w:hAnsi="Times New Roman" w:cs="Times New Roman"/>
          <w:noProof/>
          <w:color w:val="000000" w:themeColor="text1"/>
          <w:sz w:val="24"/>
          <w:szCs w:val="24"/>
          <w:lang w:val="en-US"/>
        </w:rPr>
        <w:drawing>
          <wp:inline distT="0" distB="0" distL="0" distR="0" wp14:anchorId="4FD2D82A" wp14:editId="66BBA603">
            <wp:extent cx="3876675" cy="3800475"/>
            <wp:effectExtent l="38100" t="57150" r="123825" b="1047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stretch>
                      <a:fillRect/>
                    </a:stretch>
                  </pic:blipFill>
                  <pic:spPr bwMode="auto">
                    <a:xfrm>
                      <a:off x="0" y="0"/>
                      <a:ext cx="3876675" cy="380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F20A5" w14:textId="77777777" w:rsidR="00C8610F" w:rsidRPr="00DA38E8" w:rsidRDefault="00FE3747" w:rsidP="00DA38E8">
      <w:pPr>
        <w:spacing w:line="360" w:lineRule="auto"/>
        <w:jc w:val="center"/>
        <w:rPr>
          <w:rFonts w:ascii="Times New Roman" w:hAnsi="Times New Roman" w:cs="Times New Roman"/>
          <w:noProof/>
          <w:color w:val="000000" w:themeColor="text1"/>
          <w:sz w:val="24"/>
          <w:szCs w:val="24"/>
          <w:lang w:val="en-US"/>
        </w:rPr>
      </w:pPr>
      <w:r w:rsidRPr="00DA38E8">
        <w:rPr>
          <w:rFonts w:ascii="Times New Roman" w:hAnsi="Times New Roman" w:cs="Times New Roman"/>
          <w:noProof/>
          <w:color w:val="000000" w:themeColor="text1"/>
          <w:sz w:val="24"/>
          <w:szCs w:val="24"/>
          <w:lang w:val="en-US"/>
        </w:rPr>
        <w:t>(</w:t>
      </w:r>
      <w:hyperlink r:id="rId15" w:history="1">
        <w:r w:rsidRPr="00DA38E8">
          <w:rPr>
            <w:rStyle w:val="Hyperlink"/>
            <w:rFonts w:ascii="Times New Roman" w:hAnsi="Times New Roman" w:cs="Times New Roman"/>
            <w:noProof/>
            <w:color w:val="000000" w:themeColor="text1"/>
            <w:sz w:val="24"/>
            <w:szCs w:val="24"/>
            <w:u w:val="none"/>
            <w:lang w:val="en-US"/>
          </w:rPr>
          <w:t>https://theinvestorsbook.com/global-marketing-vs-international-marketing.html</w:t>
        </w:r>
      </w:hyperlink>
      <w:r w:rsidRPr="00DA38E8">
        <w:rPr>
          <w:rFonts w:ascii="Times New Roman" w:hAnsi="Times New Roman" w:cs="Times New Roman"/>
          <w:noProof/>
          <w:color w:val="000000" w:themeColor="text1"/>
          <w:sz w:val="24"/>
          <w:szCs w:val="24"/>
          <w:lang w:val="en-US"/>
        </w:rPr>
        <w:t>)</w:t>
      </w:r>
    </w:p>
    <w:p w14:paraId="6A745A37" w14:textId="77777777" w:rsidR="00C8610F" w:rsidRPr="00DA38E8" w:rsidRDefault="00C8610F" w:rsidP="00DA38E8">
      <w:pPr>
        <w:spacing w:line="360" w:lineRule="auto"/>
        <w:rPr>
          <w:rFonts w:ascii="Times New Roman" w:hAnsi="Times New Roman" w:cs="Times New Roman"/>
          <w:b/>
          <w:color w:val="000000" w:themeColor="text1"/>
          <w:sz w:val="24"/>
          <w:szCs w:val="24"/>
        </w:rPr>
      </w:pPr>
    </w:p>
    <w:p w14:paraId="0CB5EEFD" w14:textId="77777777" w:rsidR="00C8610F" w:rsidRPr="00DA38E8" w:rsidRDefault="00C8610F" w:rsidP="00DA38E8">
      <w:pPr>
        <w:spacing w:line="360" w:lineRule="auto"/>
        <w:rPr>
          <w:rFonts w:ascii="Times New Roman" w:hAnsi="Times New Roman" w:cs="Times New Roman"/>
          <w:b/>
          <w:color w:val="000000" w:themeColor="text1"/>
          <w:sz w:val="24"/>
          <w:szCs w:val="24"/>
        </w:rPr>
      </w:pPr>
    </w:p>
    <w:p w14:paraId="3A9E0ED1" w14:textId="77777777" w:rsidR="004F2C3E" w:rsidRPr="00DA38E8" w:rsidRDefault="004F2C3E" w:rsidP="00DA38E8">
      <w:pPr>
        <w:spacing w:line="360" w:lineRule="auto"/>
        <w:rPr>
          <w:rFonts w:ascii="Times New Roman" w:hAnsi="Times New Roman" w:cs="Times New Roman"/>
          <w:color w:val="000000" w:themeColor="text1"/>
        </w:rPr>
      </w:pPr>
    </w:p>
    <w:sectPr w:rsidR="004F2C3E" w:rsidRPr="00DA38E8" w:rsidSect="0090643A">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8B3A" w14:textId="77777777" w:rsidR="00CE1EB1" w:rsidRDefault="00CE1EB1" w:rsidP="00A2232D">
      <w:pPr>
        <w:spacing w:after="0" w:line="240" w:lineRule="auto"/>
      </w:pPr>
      <w:r>
        <w:separator/>
      </w:r>
    </w:p>
  </w:endnote>
  <w:endnote w:type="continuationSeparator" w:id="0">
    <w:p w14:paraId="0DA860AC" w14:textId="77777777" w:rsidR="00CE1EB1" w:rsidRDefault="00CE1EB1" w:rsidP="00A2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2829"/>
      <w:docPartObj>
        <w:docPartGallery w:val="Page Numbers (Bottom of Page)"/>
        <w:docPartUnique/>
      </w:docPartObj>
    </w:sdtPr>
    <w:sdtContent>
      <w:p w14:paraId="5466315D" w14:textId="77777777" w:rsidR="00CB6C27" w:rsidRDefault="00A2232D">
        <w:pPr>
          <w:pStyle w:val="Footer"/>
          <w:jc w:val="right"/>
        </w:pPr>
        <w:r w:rsidRPr="008D7581">
          <w:rPr>
            <w:rFonts w:ascii="Times New Roman" w:hAnsi="Times New Roman" w:cs="Times New Roman"/>
            <w:sz w:val="20"/>
            <w:szCs w:val="20"/>
          </w:rPr>
          <w:fldChar w:fldCharType="begin"/>
        </w:r>
        <w:r w:rsidR="00FE3747" w:rsidRPr="008D7581">
          <w:rPr>
            <w:rFonts w:ascii="Times New Roman" w:hAnsi="Times New Roman" w:cs="Times New Roman"/>
            <w:sz w:val="20"/>
            <w:szCs w:val="20"/>
          </w:rPr>
          <w:instrText xml:space="preserve"> PAGE   \* MERGEFORMAT </w:instrText>
        </w:r>
        <w:r w:rsidRPr="008D7581">
          <w:rPr>
            <w:rFonts w:ascii="Times New Roman" w:hAnsi="Times New Roman" w:cs="Times New Roman"/>
            <w:sz w:val="20"/>
            <w:szCs w:val="20"/>
          </w:rPr>
          <w:fldChar w:fldCharType="separate"/>
        </w:r>
        <w:r w:rsidR="00FC7839">
          <w:rPr>
            <w:rFonts w:ascii="Times New Roman" w:hAnsi="Times New Roman" w:cs="Times New Roman"/>
            <w:noProof/>
            <w:sz w:val="20"/>
            <w:szCs w:val="20"/>
          </w:rPr>
          <w:t>11</w:t>
        </w:r>
        <w:r w:rsidRPr="008D7581">
          <w:rPr>
            <w:rFonts w:ascii="Times New Roman" w:hAnsi="Times New Roman" w:cs="Times New Roman"/>
            <w:sz w:val="20"/>
            <w:szCs w:val="20"/>
          </w:rPr>
          <w:fldChar w:fldCharType="end"/>
        </w:r>
      </w:p>
    </w:sdtContent>
  </w:sdt>
  <w:p w14:paraId="6F8094F9" w14:textId="77777777" w:rsidR="00CB6C27" w:rsidRDefault="00CB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87F9" w14:textId="77777777" w:rsidR="00CE1EB1" w:rsidRDefault="00CE1EB1" w:rsidP="00A2232D">
      <w:pPr>
        <w:spacing w:after="0" w:line="240" w:lineRule="auto"/>
      </w:pPr>
      <w:r>
        <w:separator/>
      </w:r>
    </w:p>
  </w:footnote>
  <w:footnote w:type="continuationSeparator" w:id="0">
    <w:p w14:paraId="05819A71" w14:textId="77777777" w:rsidR="00CE1EB1" w:rsidRDefault="00CE1EB1" w:rsidP="00A22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0D3"/>
    <w:rsid w:val="00015E8E"/>
    <w:rsid w:val="000373F4"/>
    <w:rsid w:val="00051DB9"/>
    <w:rsid w:val="00057312"/>
    <w:rsid w:val="00061D86"/>
    <w:rsid w:val="00071636"/>
    <w:rsid w:val="00094E3B"/>
    <w:rsid w:val="000A2890"/>
    <w:rsid w:val="000A7492"/>
    <w:rsid w:val="000C5D41"/>
    <w:rsid w:val="000D17CD"/>
    <w:rsid w:val="00113F9E"/>
    <w:rsid w:val="00116765"/>
    <w:rsid w:val="00167F52"/>
    <w:rsid w:val="00181DAD"/>
    <w:rsid w:val="001A11D4"/>
    <w:rsid w:val="001B6EC9"/>
    <w:rsid w:val="001C6183"/>
    <w:rsid w:val="001C7E5E"/>
    <w:rsid w:val="001D234C"/>
    <w:rsid w:val="001D4502"/>
    <w:rsid w:val="00202879"/>
    <w:rsid w:val="00203924"/>
    <w:rsid w:val="00242829"/>
    <w:rsid w:val="00255DFB"/>
    <w:rsid w:val="0026056B"/>
    <w:rsid w:val="00281A41"/>
    <w:rsid w:val="002B37FE"/>
    <w:rsid w:val="002F2AB8"/>
    <w:rsid w:val="0030355C"/>
    <w:rsid w:val="00312F80"/>
    <w:rsid w:val="00333271"/>
    <w:rsid w:val="00367F59"/>
    <w:rsid w:val="003A50D3"/>
    <w:rsid w:val="003F7A6E"/>
    <w:rsid w:val="00413533"/>
    <w:rsid w:val="00420C49"/>
    <w:rsid w:val="00457565"/>
    <w:rsid w:val="004A2622"/>
    <w:rsid w:val="004B79C1"/>
    <w:rsid w:val="004F2C3E"/>
    <w:rsid w:val="00504897"/>
    <w:rsid w:val="005236ED"/>
    <w:rsid w:val="005327D9"/>
    <w:rsid w:val="00563F82"/>
    <w:rsid w:val="00574E98"/>
    <w:rsid w:val="005A2A4F"/>
    <w:rsid w:val="005C02C4"/>
    <w:rsid w:val="005F15D1"/>
    <w:rsid w:val="00617D97"/>
    <w:rsid w:val="00623F1D"/>
    <w:rsid w:val="00671AB8"/>
    <w:rsid w:val="00691205"/>
    <w:rsid w:val="00713F77"/>
    <w:rsid w:val="007277C2"/>
    <w:rsid w:val="007315AC"/>
    <w:rsid w:val="00761603"/>
    <w:rsid w:val="0077008E"/>
    <w:rsid w:val="00776ACA"/>
    <w:rsid w:val="007871DB"/>
    <w:rsid w:val="00791089"/>
    <w:rsid w:val="007E5322"/>
    <w:rsid w:val="00812D80"/>
    <w:rsid w:val="0083289F"/>
    <w:rsid w:val="00875C1D"/>
    <w:rsid w:val="00887BCC"/>
    <w:rsid w:val="008C1292"/>
    <w:rsid w:val="008C33FA"/>
    <w:rsid w:val="008D4B26"/>
    <w:rsid w:val="008D7581"/>
    <w:rsid w:val="008F4792"/>
    <w:rsid w:val="0090643A"/>
    <w:rsid w:val="0094329E"/>
    <w:rsid w:val="00973C3D"/>
    <w:rsid w:val="00990254"/>
    <w:rsid w:val="00995A0A"/>
    <w:rsid w:val="009A1D02"/>
    <w:rsid w:val="00A15E39"/>
    <w:rsid w:val="00A21B1F"/>
    <w:rsid w:val="00A2232D"/>
    <w:rsid w:val="00A24A80"/>
    <w:rsid w:val="00A30D35"/>
    <w:rsid w:val="00A4747B"/>
    <w:rsid w:val="00AD160A"/>
    <w:rsid w:val="00AD5C71"/>
    <w:rsid w:val="00AE7029"/>
    <w:rsid w:val="00AF2AEF"/>
    <w:rsid w:val="00B62C19"/>
    <w:rsid w:val="00B63460"/>
    <w:rsid w:val="00B65824"/>
    <w:rsid w:val="00B72D07"/>
    <w:rsid w:val="00B8576C"/>
    <w:rsid w:val="00B95F4D"/>
    <w:rsid w:val="00BC703C"/>
    <w:rsid w:val="00BD453D"/>
    <w:rsid w:val="00BD6F2E"/>
    <w:rsid w:val="00BE543F"/>
    <w:rsid w:val="00BF43CE"/>
    <w:rsid w:val="00C30973"/>
    <w:rsid w:val="00C72510"/>
    <w:rsid w:val="00C75525"/>
    <w:rsid w:val="00C8610F"/>
    <w:rsid w:val="00C941E9"/>
    <w:rsid w:val="00CB6C27"/>
    <w:rsid w:val="00CE1EB1"/>
    <w:rsid w:val="00CF11B6"/>
    <w:rsid w:val="00D252BE"/>
    <w:rsid w:val="00D56765"/>
    <w:rsid w:val="00DA1CE2"/>
    <w:rsid w:val="00DA38E8"/>
    <w:rsid w:val="00DC15A4"/>
    <w:rsid w:val="00DE3A07"/>
    <w:rsid w:val="00E15484"/>
    <w:rsid w:val="00E461F6"/>
    <w:rsid w:val="00E6049F"/>
    <w:rsid w:val="00E60D59"/>
    <w:rsid w:val="00E62C3E"/>
    <w:rsid w:val="00E91554"/>
    <w:rsid w:val="00E949F8"/>
    <w:rsid w:val="00EA045D"/>
    <w:rsid w:val="00EA6387"/>
    <w:rsid w:val="00EB618A"/>
    <w:rsid w:val="00ED1D24"/>
    <w:rsid w:val="00EE1ED3"/>
    <w:rsid w:val="00EE6057"/>
    <w:rsid w:val="00F151F2"/>
    <w:rsid w:val="00F43B43"/>
    <w:rsid w:val="00FC2650"/>
    <w:rsid w:val="00FC7839"/>
    <w:rsid w:val="00FE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12B9"/>
  <w15:docId w15:val="{6C163252-5DF4-4954-BF6F-330D8B7C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0F"/>
    <w:rPr>
      <w:lang w:val="en-GB"/>
    </w:rPr>
  </w:style>
  <w:style w:type="paragraph" w:styleId="Heading1">
    <w:name w:val="heading 1"/>
    <w:basedOn w:val="Normal"/>
    <w:next w:val="Normal"/>
    <w:link w:val="Heading1Char"/>
    <w:autoRedefine/>
    <w:uiPriority w:val="9"/>
    <w:qFormat/>
    <w:rsid w:val="00ED1D24"/>
    <w:pPr>
      <w:keepNext/>
      <w:keepLines/>
      <w:spacing w:before="480" w:after="240" w:line="360" w:lineRule="auto"/>
      <w:jc w:val="both"/>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617D97"/>
    <w:pPr>
      <w:keepNext/>
      <w:keepLines/>
      <w:spacing w:before="240" w:after="240" w:line="360" w:lineRule="auto"/>
      <w:jc w:val="both"/>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10F"/>
    <w:rPr>
      <w:color w:val="0000FF" w:themeColor="hyperlink"/>
      <w:u w:val="single"/>
    </w:rPr>
  </w:style>
  <w:style w:type="paragraph" w:styleId="BalloonText">
    <w:name w:val="Balloon Text"/>
    <w:basedOn w:val="Normal"/>
    <w:link w:val="BalloonTextChar"/>
    <w:uiPriority w:val="99"/>
    <w:semiHidden/>
    <w:unhideWhenUsed/>
    <w:rsid w:val="00C8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10F"/>
    <w:rPr>
      <w:rFonts w:ascii="Tahoma" w:hAnsi="Tahoma" w:cs="Tahoma"/>
      <w:sz w:val="16"/>
      <w:szCs w:val="16"/>
      <w:lang w:val="en-GB"/>
    </w:rPr>
  </w:style>
  <w:style w:type="paragraph" w:styleId="Header">
    <w:name w:val="header"/>
    <w:basedOn w:val="Normal"/>
    <w:link w:val="HeaderChar"/>
    <w:uiPriority w:val="99"/>
    <w:semiHidden/>
    <w:unhideWhenUsed/>
    <w:rsid w:val="008D75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581"/>
    <w:rPr>
      <w:lang w:val="en-GB"/>
    </w:rPr>
  </w:style>
  <w:style w:type="paragraph" w:styleId="Footer">
    <w:name w:val="footer"/>
    <w:basedOn w:val="Normal"/>
    <w:link w:val="FooterChar"/>
    <w:uiPriority w:val="99"/>
    <w:unhideWhenUsed/>
    <w:rsid w:val="008D7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81"/>
    <w:rPr>
      <w:lang w:val="en-GB"/>
    </w:rPr>
  </w:style>
  <w:style w:type="character" w:customStyle="1" w:styleId="Heading1Char">
    <w:name w:val="Heading 1 Char"/>
    <w:basedOn w:val="DefaultParagraphFont"/>
    <w:link w:val="Heading1"/>
    <w:uiPriority w:val="9"/>
    <w:rsid w:val="00ED1D24"/>
    <w:rPr>
      <w:rFonts w:ascii="Times New Roman" w:eastAsiaTheme="majorEastAsia" w:hAnsi="Times New Roman" w:cstheme="majorBidi"/>
      <w:b/>
      <w:bCs/>
      <w:color w:val="000000" w:themeColor="text1"/>
      <w:sz w:val="24"/>
      <w:szCs w:val="28"/>
      <w:lang w:val="en-GB"/>
    </w:rPr>
  </w:style>
  <w:style w:type="table" w:styleId="TableGrid">
    <w:name w:val="Table Grid"/>
    <w:basedOn w:val="TableNormal"/>
    <w:uiPriority w:val="59"/>
    <w:rsid w:val="00E60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236ED"/>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5236ED"/>
    <w:pPr>
      <w:spacing w:after="100"/>
    </w:pPr>
  </w:style>
  <w:style w:type="character" w:customStyle="1" w:styleId="Heading2Char">
    <w:name w:val="Heading 2 Char"/>
    <w:basedOn w:val="DefaultParagraphFont"/>
    <w:link w:val="Heading2"/>
    <w:uiPriority w:val="9"/>
    <w:rsid w:val="00617D97"/>
    <w:rPr>
      <w:rFonts w:ascii="Times New Roman" w:eastAsiaTheme="majorEastAsia" w:hAnsi="Times New Roman" w:cstheme="majorBidi"/>
      <w:b/>
      <w:bCs/>
      <w:color w:val="000000" w:themeColor="text1"/>
      <w:sz w:val="24"/>
      <w:szCs w:val="26"/>
      <w:lang w:val="en-GB"/>
    </w:rPr>
  </w:style>
  <w:style w:type="paragraph" w:styleId="TOC2">
    <w:name w:val="toc 2"/>
    <w:basedOn w:val="Normal"/>
    <w:next w:val="Normal"/>
    <w:autoRedefine/>
    <w:uiPriority w:val="39"/>
    <w:unhideWhenUsed/>
    <w:rsid w:val="00E604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academia.edu/download/63448217/6.IJAREM-D505520200527-5036-1s5w7ai.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theinvestorsbook.com/global-marketing-vs-international-marketing.htm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12102D-04AC-4266-B87C-FCB1A5C286D8}" type="doc">
      <dgm:prSet loTypeId="urn:microsoft.com/office/officeart/2005/8/layout/balance1" loCatId="relationship" qsTypeId="urn:microsoft.com/office/officeart/2005/8/quickstyle/simple5" qsCatId="simple" csTypeId="urn:microsoft.com/office/officeart/2005/8/colors/colorful1#1" csCatId="colorful" phldr="1"/>
      <dgm:spPr/>
      <dgm:t>
        <a:bodyPr/>
        <a:lstStyle/>
        <a:p>
          <a:endParaRPr lang="en-US"/>
        </a:p>
      </dgm:t>
    </dgm:pt>
    <dgm:pt modelId="{1A4B681C-46A3-4EAC-B5C9-52B76A7FF5B2}">
      <dgm:prSet phldrT="[Text]" custT="1"/>
      <dgm:spPr/>
      <dgm:t>
        <a:bodyPr/>
        <a:lstStyle/>
        <a:p>
          <a:r>
            <a:rPr lang="en-US" sz="1200" b="1" i="1">
              <a:solidFill>
                <a:schemeClr val="tx1"/>
              </a:solidFill>
              <a:latin typeface="Times New Roman" pitchFamily="18" charset="0"/>
              <a:cs typeface="Times New Roman" pitchFamily="18" charset="0"/>
            </a:rPr>
            <a:t>Home</a:t>
          </a:r>
        </a:p>
        <a:p>
          <a:r>
            <a:rPr lang="en-US" sz="1200" b="1" i="1">
              <a:solidFill>
                <a:schemeClr val="tx1"/>
              </a:solidFill>
              <a:latin typeface="Times New Roman" pitchFamily="18" charset="0"/>
              <a:cs typeface="Times New Roman" pitchFamily="18" charset="0"/>
            </a:rPr>
            <a:t>marketing </a:t>
          </a:r>
        </a:p>
      </dgm:t>
    </dgm:pt>
    <dgm:pt modelId="{78DD4608-BC0C-4E40-9E8C-127FC86372B1}" type="parTrans" cxnId="{DA5DEB4C-0026-419E-AC69-9DD5CB4BE708}">
      <dgm:prSet/>
      <dgm:spPr/>
      <dgm:t>
        <a:bodyPr/>
        <a:lstStyle/>
        <a:p>
          <a:endParaRPr lang="en-US"/>
        </a:p>
      </dgm:t>
    </dgm:pt>
    <dgm:pt modelId="{9F697BFD-7245-4F77-ADCC-C7D730AB9014}" type="sibTrans" cxnId="{DA5DEB4C-0026-419E-AC69-9DD5CB4BE708}">
      <dgm:prSet/>
      <dgm:spPr/>
      <dgm:t>
        <a:bodyPr/>
        <a:lstStyle/>
        <a:p>
          <a:endParaRPr lang="en-US"/>
        </a:p>
      </dgm:t>
    </dgm:pt>
    <dgm:pt modelId="{97E8D221-B6E3-4BB7-92AB-3A4699D2285F}">
      <dgm:prSet phldrT="[Text]" custT="1"/>
      <dgm:spPr/>
      <dgm:t>
        <a:bodyPr/>
        <a:lstStyle/>
        <a:p>
          <a:r>
            <a:rPr lang="en-US" sz="1200" b="1" i="1">
              <a:solidFill>
                <a:schemeClr val="tx1"/>
              </a:solidFill>
              <a:latin typeface="Times New Roman" pitchFamily="18" charset="0"/>
              <a:cs typeface="Times New Roman" pitchFamily="18" charset="0"/>
            </a:rPr>
            <a:t>Less risky</a:t>
          </a:r>
        </a:p>
      </dgm:t>
    </dgm:pt>
    <dgm:pt modelId="{C2B98687-B93E-4CC4-8EBE-2A0100D22B3D}" type="parTrans" cxnId="{BA9DDD17-34B8-4B00-9B36-B6B0587E73AB}">
      <dgm:prSet/>
      <dgm:spPr/>
      <dgm:t>
        <a:bodyPr/>
        <a:lstStyle/>
        <a:p>
          <a:endParaRPr lang="en-US"/>
        </a:p>
      </dgm:t>
    </dgm:pt>
    <dgm:pt modelId="{C7B756D6-31F5-4A96-87CA-7E90B3C59C32}" type="sibTrans" cxnId="{BA9DDD17-34B8-4B00-9B36-B6B0587E73AB}">
      <dgm:prSet/>
      <dgm:spPr/>
      <dgm:t>
        <a:bodyPr/>
        <a:lstStyle/>
        <a:p>
          <a:endParaRPr lang="en-US"/>
        </a:p>
      </dgm:t>
    </dgm:pt>
    <dgm:pt modelId="{D9961AAF-9B52-4FA4-AD30-42437023F80A}">
      <dgm:prSet phldrT="[Text]" custT="1"/>
      <dgm:spPr/>
      <dgm:t>
        <a:bodyPr/>
        <a:lstStyle/>
        <a:p>
          <a:r>
            <a:rPr lang="en-US" sz="1200" b="1" i="1">
              <a:solidFill>
                <a:schemeClr val="tx1"/>
              </a:solidFill>
              <a:latin typeface="Times New Roman" pitchFamily="18" charset="0"/>
              <a:cs typeface="Times New Roman" pitchFamily="18" charset="0"/>
            </a:rPr>
            <a:t>Easier to conduct</a:t>
          </a:r>
        </a:p>
      </dgm:t>
    </dgm:pt>
    <dgm:pt modelId="{20562FBB-E149-46C7-9120-52C8D4C5DCE3}" type="parTrans" cxnId="{EE1C2721-E886-407E-85FA-02FFBA96A939}">
      <dgm:prSet/>
      <dgm:spPr/>
      <dgm:t>
        <a:bodyPr/>
        <a:lstStyle/>
        <a:p>
          <a:endParaRPr lang="en-US"/>
        </a:p>
      </dgm:t>
    </dgm:pt>
    <dgm:pt modelId="{D835D4D2-D7B4-454D-9721-B47EC36273F3}" type="sibTrans" cxnId="{EE1C2721-E886-407E-85FA-02FFBA96A939}">
      <dgm:prSet/>
      <dgm:spPr/>
      <dgm:t>
        <a:bodyPr/>
        <a:lstStyle/>
        <a:p>
          <a:endParaRPr lang="en-US"/>
        </a:p>
      </dgm:t>
    </dgm:pt>
    <dgm:pt modelId="{2924B220-AB54-4EDB-838D-0B4348045348}">
      <dgm:prSet phldrT="[Text]" custT="1"/>
      <dgm:spPr/>
      <dgm:t>
        <a:bodyPr/>
        <a:lstStyle/>
        <a:p>
          <a:r>
            <a:rPr lang="en-US" sz="1200" b="1" i="1">
              <a:solidFill>
                <a:schemeClr val="tx1"/>
              </a:solidFill>
              <a:latin typeface="Times New Roman" pitchFamily="18" charset="0"/>
              <a:cs typeface="Times New Roman" pitchFamily="18" charset="0"/>
            </a:rPr>
            <a:t>International marketing </a:t>
          </a:r>
        </a:p>
      </dgm:t>
    </dgm:pt>
    <dgm:pt modelId="{E631CFFE-3D44-4501-B9CC-9D659A849D58}" type="parTrans" cxnId="{CC98B966-C196-46E7-B0CD-323318730317}">
      <dgm:prSet/>
      <dgm:spPr/>
      <dgm:t>
        <a:bodyPr/>
        <a:lstStyle/>
        <a:p>
          <a:endParaRPr lang="en-US"/>
        </a:p>
      </dgm:t>
    </dgm:pt>
    <dgm:pt modelId="{8C34C7F5-6B86-48BC-9FF3-A8608C10C410}" type="sibTrans" cxnId="{CC98B966-C196-46E7-B0CD-323318730317}">
      <dgm:prSet/>
      <dgm:spPr/>
      <dgm:t>
        <a:bodyPr/>
        <a:lstStyle/>
        <a:p>
          <a:endParaRPr lang="en-US"/>
        </a:p>
      </dgm:t>
    </dgm:pt>
    <dgm:pt modelId="{3BA795BA-8E92-4073-8A02-76BC65D6124D}">
      <dgm:prSet phldrT="[Text]" custT="1"/>
      <dgm:spPr/>
      <dgm:t>
        <a:bodyPr/>
        <a:lstStyle/>
        <a:p>
          <a:r>
            <a:rPr lang="en-US" sz="1200" b="1" i="1">
              <a:solidFill>
                <a:schemeClr val="tx1"/>
              </a:solidFill>
              <a:latin typeface="Times New Roman" pitchFamily="18" charset="0"/>
              <a:cs typeface="Times New Roman" pitchFamily="18" charset="0"/>
            </a:rPr>
            <a:t>More complex</a:t>
          </a:r>
        </a:p>
      </dgm:t>
    </dgm:pt>
    <dgm:pt modelId="{7C5A81F3-FE9B-4D74-97F5-6BF49981FEDC}" type="parTrans" cxnId="{E109BF15-3EAD-4B91-8411-B1460A131579}">
      <dgm:prSet/>
      <dgm:spPr/>
      <dgm:t>
        <a:bodyPr/>
        <a:lstStyle/>
        <a:p>
          <a:endParaRPr lang="en-US"/>
        </a:p>
      </dgm:t>
    </dgm:pt>
    <dgm:pt modelId="{8B8D91E6-A20F-4B5B-8F20-473D4122DF68}" type="sibTrans" cxnId="{E109BF15-3EAD-4B91-8411-B1460A131579}">
      <dgm:prSet/>
      <dgm:spPr/>
      <dgm:t>
        <a:bodyPr/>
        <a:lstStyle/>
        <a:p>
          <a:endParaRPr lang="en-US"/>
        </a:p>
      </dgm:t>
    </dgm:pt>
    <dgm:pt modelId="{97ADE9F0-E708-45EF-9713-36E04F32B3F3}">
      <dgm:prSet phldrT="[Text]" custT="1"/>
      <dgm:spPr/>
      <dgm:t>
        <a:bodyPr/>
        <a:lstStyle/>
        <a:p>
          <a:r>
            <a:rPr lang="en-US" sz="1200" b="1" i="1">
              <a:solidFill>
                <a:schemeClr val="tx1"/>
              </a:solidFill>
              <a:latin typeface="Times New Roman" pitchFamily="18" charset="0"/>
              <a:cs typeface="Times New Roman" pitchFamily="18" charset="0"/>
            </a:rPr>
            <a:t>More risky</a:t>
          </a:r>
        </a:p>
      </dgm:t>
    </dgm:pt>
    <dgm:pt modelId="{D6DF9439-5AFE-4F55-B18B-204FC7C7D95C}" type="parTrans" cxnId="{981893A9-08FF-4E19-8467-7188FAD7751B}">
      <dgm:prSet/>
      <dgm:spPr/>
      <dgm:t>
        <a:bodyPr/>
        <a:lstStyle/>
        <a:p>
          <a:endParaRPr lang="en-US"/>
        </a:p>
      </dgm:t>
    </dgm:pt>
    <dgm:pt modelId="{3FB7F578-F875-4841-92D1-FA46D03E13E7}" type="sibTrans" cxnId="{981893A9-08FF-4E19-8467-7188FAD7751B}">
      <dgm:prSet/>
      <dgm:spPr/>
      <dgm:t>
        <a:bodyPr/>
        <a:lstStyle/>
        <a:p>
          <a:endParaRPr lang="en-US"/>
        </a:p>
      </dgm:t>
    </dgm:pt>
    <dgm:pt modelId="{0FF7A907-094F-4020-AE36-43206E3565E3}">
      <dgm:prSet phldrT="[Text]" custT="1"/>
      <dgm:spPr/>
      <dgm:t>
        <a:bodyPr/>
        <a:lstStyle/>
        <a:p>
          <a:r>
            <a:rPr lang="en-US" sz="1200" b="1" i="1">
              <a:solidFill>
                <a:schemeClr val="tx1"/>
              </a:solidFill>
              <a:latin typeface="Times New Roman" pitchFamily="18" charset="0"/>
              <a:cs typeface="Times New Roman" pitchFamily="18" charset="0"/>
            </a:rPr>
            <a:t>Different types of consumers  with varied tastes</a:t>
          </a:r>
        </a:p>
      </dgm:t>
    </dgm:pt>
    <dgm:pt modelId="{196A709C-2FF9-4D74-9DE2-716BB8369F8A}" type="parTrans" cxnId="{5D613062-3FD3-4081-ADB4-93ADE51267F9}">
      <dgm:prSet/>
      <dgm:spPr/>
      <dgm:t>
        <a:bodyPr/>
        <a:lstStyle/>
        <a:p>
          <a:endParaRPr lang="en-US"/>
        </a:p>
      </dgm:t>
    </dgm:pt>
    <dgm:pt modelId="{810FCA7F-8103-411B-9D2F-6C99073F484B}" type="sibTrans" cxnId="{5D613062-3FD3-4081-ADB4-93ADE51267F9}">
      <dgm:prSet/>
      <dgm:spPr/>
      <dgm:t>
        <a:bodyPr/>
        <a:lstStyle/>
        <a:p>
          <a:endParaRPr lang="en-US"/>
        </a:p>
      </dgm:t>
    </dgm:pt>
    <dgm:pt modelId="{AD4FABB4-9749-4963-8F06-D5263E8C2352}" type="pres">
      <dgm:prSet presAssocID="{0612102D-04AC-4266-B87C-FCB1A5C286D8}" presName="outerComposite" presStyleCnt="0">
        <dgm:presLayoutVars>
          <dgm:chMax val="2"/>
          <dgm:animLvl val="lvl"/>
          <dgm:resizeHandles val="exact"/>
        </dgm:presLayoutVars>
      </dgm:prSet>
      <dgm:spPr/>
    </dgm:pt>
    <dgm:pt modelId="{2ADC26A1-0E5A-4650-B496-CDBAC85EF399}" type="pres">
      <dgm:prSet presAssocID="{0612102D-04AC-4266-B87C-FCB1A5C286D8}" presName="dummyMaxCanvas" presStyleCnt="0"/>
      <dgm:spPr/>
    </dgm:pt>
    <dgm:pt modelId="{D14CDCF6-AE14-4120-A7CF-000C2BAD463B}" type="pres">
      <dgm:prSet presAssocID="{0612102D-04AC-4266-B87C-FCB1A5C286D8}" presName="parentComposite" presStyleCnt="0"/>
      <dgm:spPr/>
    </dgm:pt>
    <dgm:pt modelId="{D5D401ED-DA21-4D48-B8F7-58554B9B322A}" type="pres">
      <dgm:prSet presAssocID="{0612102D-04AC-4266-B87C-FCB1A5C286D8}" presName="parent1" presStyleLbl="alignAccFollowNode1" presStyleIdx="0" presStyleCnt="4">
        <dgm:presLayoutVars>
          <dgm:chMax val="4"/>
        </dgm:presLayoutVars>
      </dgm:prSet>
      <dgm:spPr/>
    </dgm:pt>
    <dgm:pt modelId="{6EE99073-7145-4414-BA6E-AFBCDE4F6683}" type="pres">
      <dgm:prSet presAssocID="{0612102D-04AC-4266-B87C-FCB1A5C286D8}" presName="parent2" presStyleLbl="alignAccFollowNode1" presStyleIdx="1" presStyleCnt="4">
        <dgm:presLayoutVars>
          <dgm:chMax val="4"/>
        </dgm:presLayoutVars>
      </dgm:prSet>
      <dgm:spPr/>
    </dgm:pt>
    <dgm:pt modelId="{3700258F-56CC-4FA9-83B9-66A6A087CF59}" type="pres">
      <dgm:prSet presAssocID="{0612102D-04AC-4266-B87C-FCB1A5C286D8}" presName="childrenComposite" presStyleCnt="0"/>
      <dgm:spPr/>
    </dgm:pt>
    <dgm:pt modelId="{544D9D41-84D1-4282-B2EB-A876A569D860}" type="pres">
      <dgm:prSet presAssocID="{0612102D-04AC-4266-B87C-FCB1A5C286D8}" presName="dummyMaxCanvas_ChildArea" presStyleCnt="0"/>
      <dgm:spPr/>
    </dgm:pt>
    <dgm:pt modelId="{66356D9A-862D-4A48-B608-234436D22B70}" type="pres">
      <dgm:prSet presAssocID="{0612102D-04AC-4266-B87C-FCB1A5C286D8}" presName="fulcrum" presStyleLbl="alignAccFollowNode1" presStyleIdx="2" presStyleCnt="4"/>
      <dgm:spPr/>
    </dgm:pt>
    <dgm:pt modelId="{DB76F372-8D4C-4528-A25C-B63CC6C36A4A}" type="pres">
      <dgm:prSet presAssocID="{0612102D-04AC-4266-B87C-FCB1A5C286D8}" presName="balance_23" presStyleLbl="alignAccFollowNode1" presStyleIdx="3" presStyleCnt="4">
        <dgm:presLayoutVars>
          <dgm:bulletEnabled val="1"/>
        </dgm:presLayoutVars>
      </dgm:prSet>
      <dgm:spPr/>
    </dgm:pt>
    <dgm:pt modelId="{D1831D06-7099-44E1-AFA4-783944C16068}" type="pres">
      <dgm:prSet presAssocID="{0612102D-04AC-4266-B87C-FCB1A5C286D8}" presName="right_23_1" presStyleLbl="node1" presStyleIdx="0" presStyleCnt="5">
        <dgm:presLayoutVars>
          <dgm:bulletEnabled val="1"/>
        </dgm:presLayoutVars>
      </dgm:prSet>
      <dgm:spPr/>
    </dgm:pt>
    <dgm:pt modelId="{2A35E13D-E074-4FDB-870B-35CCE23E5A4D}" type="pres">
      <dgm:prSet presAssocID="{0612102D-04AC-4266-B87C-FCB1A5C286D8}" presName="right_23_2" presStyleLbl="node1" presStyleIdx="1" presStyleCnt="5">
        <dgm:presLayoutVars>
          <dgm:bulletEnabled val="1"/>
        </dgm:presLayoutVars>
      </dgm:prSet>
      <dgm:spPr/>
    </dgm:pt>
    <dgm:pt modelId="{F83B3CDA-038A-40D8-BC5F-EC3532D8DCA3}" type="pres">
      <dgm:prSet presAssocID="{0612102D-04AC-4266-B87C-FCB1A5C286D8}" presName="right_23_3" presStyleLbl="node1" presStyleIdx="2" presStyleCnt="5" custScaleX="127272">
        <dgm:presLayoutVars>
          <dgm:bulletEnabled val="1"/>
        </dgm:presLayoutVars>
      </dgm:prSet>
      <dgm:spPr/>
    </dgm:pt>
    <dgm:pt modelId="{D19C66E3-BE13-4C26-9B12-E57485494632}" type="pres">
      <dgm:prSet presAssocID="{0612102D-04AC-4266-B87C-FCB1A5C286D8}" presName="left_23_1" presStyleLbl="node1" presStyleIdx="3" presStyleCnt="5">
        <dgm:presLayoutVars>
          <dgm:bulletEnabled val="1"/>
        </dgm:presLayoutVars>
      </dgm:prSet>
      <dgm:spPr/>
    </dgm:pt>
    <dgm:pt modelId="{3698C3D0-0632-40DC-A982-C9A540258361}" type="pres">
      <dgm:prSet presAssocID="{0612102D-04AC-4266-B87C-FCB1A5C286D8}" presName="left_23_2" presStyleLbl="node1" presStyleIdx="4" presStyleCnt="5">
        <dgm:presLayoutVars>
          <dgm:bulletEnabled val="1"/>
        </dgm:presLayoutVars>
      </dgm:prSet>
      <dgm:spPr/>
    </dgm:pt>
  </dgm:ptLst>
  <dgm:cxnLst>
    <dgm:cxn modelId="{E109BF15-3EAD-4B91-8411-B1460A131579}" srcId="{2924B220-AB54-4EDB-838D-0B4348045348}" destId="{3BA795BA-8E92-4073-8A02-76BC65D6124D}" srcOrd="0" destOrd="0" parTransId="{7C5A81F3-FE9B-4D74-97F5-6BF49981FEDC}" sibTransId="{8B8D91E6-A20F-4B5B-8F20-473D4122DF68}"/>
    <dgm:cxn modelId="{BA9DDD17-34B8-4B00-9B36-B6B0587E73AB}" srcId="{1A4B681C-46A3-4EAC-B5C9-52B76A7FF5B2}" destId="{97E8D221-B6E3-4BB7-92AB-3A4699D2285F}" srcOrd="0" destOrd="0" parTransId="{C2B98687-B93E-4CC4-8EBE-2A0100D22B3D}" sibTransId="{C7B756D6-31F5-4A96-87CA-7E90B3C59C32}"/>
    <dgm:cxn modelId="{6BA8841B-8CF5-4691-BF78-03C48F9BABE9}" type="presOf" srcId="{D9961AAF-9B52-4FA4-AD30-42437023F80A}" destId="{3698C3D0-0632-40DC-A982-C9A540258361}" srcOrd="0" destOrd="0" presId="urn:microsoft.com/office/officeart/2005/8/layout/balance1"/>
    <dgm:cxn modelId="{EE1C2721-E886-407E-85FA-02FFBA96A939}" srcId="{1A4B681C-46A3-4EAC-B5C9-52B76A7FF5B2}" destId="{D9961AAF-9B52-4FA4-AD30-42437023F80A}" srcOrd="1" destOrd="0" parTransId="{20562FBB-E149-46C7-9120-52C8D4C5DCE3}" sibTransId="{D835D4D2-D7B4-454D-9721-B47EC36273F3}"/>
    <dgm:cxn modelId="{5D613062-3FD3-4081-ADB4-93ADE51267F9}" srcId="{2924B220-AB54-4EDB-838D-0B4348045348}" destId="{0FF7A907-094F-4020-AE36-43206E3565E3}" srcOrd="2" destOrd="0" parTransId="{196A709C-2FF9-4D74-9DE2-716BB8369F8A}" sibTransId="{810FCA7F-8103-411B-9D2F-6C99073F484B}"/>
    <dgm:cxn modelId="{CC98B966-C196-46E7-B0CD-323318730317}" srcId="{0612102D-04AC-4266-B87C-FCB1A5C286D8}" destId="{2924B220-AB54-4EDB-838D-0B4348045348}" srcOrd="1" destOrd="0" parTransId="{E631CFFE-3D44-4501-B9CC-9D659A849D58}" sibTransId="{8C34C7F5-6B86-48BC-9FF3-A8608C10C410}"/>
    <dgm:cxn modelId="{DA5DEB4C-0026-419E-AC69-9DD5CB4BE708}" srcId="{0612102D-04AC-4266-B87C-FCB1A5C286D8}" destId="{1A4B681C-46A3-4EAC-B5C9-52B76A7FF5B2}" srcOrd="0" destOrd="0" parTransId="{78DD4608-BC0C-4E40-9E8C-127FC86372B1}" sibTransId="{9F697BFD-7245-4F77-ADCC-C7D730AB9014}"/>
    <dgm:cxn modelId="{30E99583-0BCC-4F69-9D36-4FE85C49B278}" type="presOf" srcId="{1A4B681C-46A3-4EAC-B5C9-52B76A7FF5B2}" destId="{D5D401ED-DA21-4D48-B8F7-58554B9B322A}" srcOrd="0" destOrd="0" presId="urn:microsoft.com/office/officeart/2005/8/layout/balance1"/>
    <dgm:cxn modelId="{BDBEC48C-C1BA-4B7E-AB12-4E7D8E75883E}" type="presOf" srcId="{2924B220-AB54-4EDB-838D-0B4348045348}" destId="{6EE99073-7145-4414-BA6E-AFBCDE4F6683}" srcOrd="0" destOrd="0" presId="urn:microsoft.com/office/officeart/2005/8/layout/balance1"/>
    <dgm:cxn modelId="{46AD2192-49FB-45C7-A136-BA10480D03AA}" type="presOf" srcId="{0FF7A907-094F-4020-AE36-43206E3565E3}" destId="{F83B3CDA-038A-40D8-BC5F-EC3532D8DCA3}" srcOrd="0" destOrd="0" presId="urn:microsoft.com/office/officeart/2005/8/layout/balance1"/>
    <dgm:cxn modelId="{981893A9-08FF-4E19-8467-7188FAD7751B}" srcId="{2924B220-AB54-4EDB-838D-0B4348045348}" destId="{97ADE9F0-E708-45EF-9713-36E04F32B3F3}" srcOrd="1" destOrd="0" parTransId="{D6DF9439-5AFE-4F55-B18B-204FC7C7D95C}" sibTransId="{3FB7F578-F875-4841-92D1-FA46D03E13E7}"/>
    <dgm:cxn modelId="{1D01C4B6-D3CC-42B0-A946-7FCE83BD4B80}" type="presOf" srcId="{0612102D-04AC-4266-B87C-FCB1A5C286D8}" destId="{AD4FABB4-9749-4963-8F06-D5263E8C2352}" srcOrd="0" destOrd="0" presId="urn:microsoft.com/office/officeart/2005/8/layout/balance1"/>
    <dgm:cxn modelId="{C19C6ECC-6BF5-45B8-B41C-BD05A8E4650A}" type="presOf" srcId="{3BA795BA-8E92-4073-8A02-76BC65D6124D}" destId="{D1831D06-7099-44E1-AFA4-783944C16068}" srcOrd="0" destOrd="0" presId="urn:microsoft.com/office/officeart/2005/8/layout/balance1"/>
    <dgm:cxn modelId="{188BD6E2-317B-4E10-9B63-B54D40A7F77C}" type="presOf" srcId="{97ADE9F0-E708-45EF-9713-36E04F32B3F3}" destId="{2A35E13D-E074-4FDB-870B-35CCE23E5A4D}" srcOrd="0" destOrd="0" presId="urn:microsoft.com/office/officeart/2005/8/layout/balance1"/>
    <dgm:cxn modelId="{A9F09CE9-CCE1-4A78-97E9-9B13E3E1DEF5}" type="presOf" srcId="{97E8D221-B6E3-4BB7-92AB-3A4699D2285F}" destId="{D19C66E3-BE13-4C26-9B12-E57485494632}" srcOrd="0" destOrd="0" presId="urn:microsoft.com/office/officeart/2005/8/layout/balance1"/>
    <dgm:cxn modelId="{F76A6B3B-7E6C-44CF-941A-9F0A16D0517D}" type="presParOf" srcId="{AD4FABB4-9749-4963-8F06-D5263E8C2352}" destId="{2ADC26A1-0E5A-4650-B496-CDBAC85EF399}" srcOrd="0" destOrd="0" presId="urn:microsoft.com/office/officeart/2005/8/layout/balance1"/>
    <dgm:cxn modelId="{AC070700-459C-4DDC-8337-814DDE8A2BCE}" type="presParOf" srcId="{AD4FABB4-9749-4963-8F06-D5263E8C2352}" destId="{D14CDCF6-AE14-4120-A7CF-000C2BAD463B}" srcOrd="1" destOrd="0" presId="urn:microsoft.com/office/officeart/2005/8/layout/balance1"/>
    <dgm:cxn modelId="{0373314A-E334-4E23-B349-6D5C496F2DCD}" type="presParOf" srcId="{D14CDCF6-AE14-4120-A7CF-000C2BAD463B}" destId="{D5D401ED-DA21-4D48-B8F7-58554B9B322A}" srcOrd="0" destOrd="0" presId="urn:microsoft.com/office/officeart/2005/8/layout/balance1"/>
    <dgm:cxn modelId="{FAE3B18E-04DF-422B-890F-E8B7884A2518}" type="presParOf" srcId="{D14CDCF6-AE14-4120-A7CF-000C2BAD463B}" destId="{6EE99073-7145-4414-BA6E-AFBCDE4F6683}" srcOrd="1" destOrd="0" presId="urn:microsoft.com/office/officeart/2005/8/layout/balance1"/>
    <dgm:cxn modelId="{7E14693B-F7A0-43ED-B38C-932152762C5A}" type="presParOf" srcId="{AD4FABB4-9749-4963-8F06-D5263E8C2352}" destId="{3700258F-56CC-4FA9-83B9-66A6A087CF59}" srcOrd="2" destOrd="0" presId="urn:microsoft.com/office/officeart/2005/8/layout/balance1"/>
    <dgm:cxn modelId="{C71396ED-B8AE-49CA-A753-E1C755669588}" type="presParOf" srcId="{3700258F-56CC-4FA9-83B9-66A6A087CF59}" destId="{544D9D41-84D1-4282-B2EB-A876A569D860}" srcOrd="0" destOrd="0" presId="urn:microsoft.com/office/officeart/2005/8/layout/balance1"/>
    <dgm:cxn modelId="{400C4A66-2C27-4B06-B93D-C57A2D8FA54F}" type="presParOf" srcId="{3700258F-56CC-4FA9-83B9-66A6A087CF59}" destId="{66356D9A-862D-4A48-B608-234436D22B70}" srcOrd="1" destOrd="0" presId="urn:microsoft.com/office/officeart/2005/8/layout/balance1"/>
    <dgm:cxn modelId="{8449BDC6-1A80-4D60-9FEF-5EFD6F18D7B4}" type="presParOf" srcId="{3700258F-56CC-4FA9-83B9-66A6A087CF59}" destId="{DB76F372-8D4C-4528-A25C-B63CC6C36A4A}" srcOrd="2" destOrd="0" presId="urn:microsoft.com/office/officeart/2005/8/layout/balance1"/>
    <dgm:cxn modelId="{AFFBF593-DCF8-4A9C-B848-B99206FB8745}" type="presParOf" srcId="{3700258F-56CC-4FA9-83B9-66A6A087CF59}" destId="{D1831D06-7099-44E1-AFA4-783944C16068}" srcOrd="3" destOrd="0" presId="urn:microsoft.com/office/officeart/2005/8/layout/balance1"/>
    <dgm:cxn modelId="{3E954C09-B0AE-4A8C-BCEB-45912B5609AE}" type="presParOf" srcId="{3700258F-56CC-4FA9-83B9-66A6A087CF59}" destId="{2A35E13D-E074-4FDB-870B-35CCE23E5A4D}" srcOrd="4" destOrd="0" presId="urn:microsoft.com/office/officeart/2005/8/layout/balance1"/>
    <dgm:cxn modelId="{32648A07-8D8E-4FAC-8FFD-90D5647BE591}" type="presParOf" srcId="{3700258F-56CC-4FA9-83B9-66A6A087CF59}" destId="{F83B3CDA-038A-40D8-BC5F-EC3532D8DCA3}" srcOrd="5" destOrd="0" presId="urn:microsoft.com/office/officeart/2005/8/layout/balance1"/>
    <dgm:cxn modelId="{6EE01A28-A471-4293-B092-C052AF92E021}" type="presParOf" srcId="{3700258F-56CC-4FA9-83B9-66A6A087CF59}" destId="{D19C66E3-BE13-4C26-9B12-E57485494632}" srcOrd="6" destOrd="0" presId="urn:microsoft.com/office/officeart/2005/8/layout/balance1"/>
    <dgm:cxn modelId="{F704C5E0-8E81-42A0-B0DD-521F72E7E108}" type="presParOf" srcId="{3700258F-56CC-4FA9-83B9-66A6A087CF59}" destId="{3698C3D0-0632-40DC-A982-C9A540258361}" srcOrd="7"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401ED-DA21-4D48-B8F7-58554B9B322A}">
      <dsp:nvSpPr>
        <dsp:cNvPr id="0" name=""/>
        <dsp:cNvSpPr/>
      </dsp:nvSpPr>
      <dsp:spPr>
        <a:xfrm>
          <a:off x="1356826" y="24776"/>
          <a:ext cx="1134305" cy="630169"/>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Home</a:t>
          </a:r>
        </a:p>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marketing </a:t>
          </a:r>
        </a:p>
      </dsp:txBody>
      <dsp:txXfrm>
        <a:off x="1375283" y="43233"/>
        <a:ext cx="1097391" cy="593255"/>
      </dsp:txXfrm>
    </dsp:sp>
    <dsp:sp modelId="{6EE99073-7145-4414-BA6E-AFBCDE4F6683}">
      <dsp:nvSpPr>
        <dsp:cNvPr id="0" name=""/>
        <dsp:cNvSpPr/>
      </dsp:nvSpPr>
      <dsp:spPr>
        <a:xfrm>
          <a:off x="2995267" y="24776"/>
          <a:ext cx="1134305" cy="630169"/>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International marketing </a:t>
          </a:r>
        </a:p>
      </dsp:txBody>
      <dsp:txXfrm>
        <a:off x="3013724" y="43233"/>
        <a:ext cx="1097391" cy="593255"/>
      </dsp:txXfrm>
    </dsp:sp>
    <dsp:sp modelId="{66356D9A-862D-4A48-B608-234436D22B70}">
      <dsp:nvSpPr>
        <dsp:cNvPr id="0" name=""/>
        <dsp:cNvSpPr/>
      </dsp:nvSpPr>
      <dsp:spPr>
        <a:xfrm>
          <a:off x="2457334" y="2702996"/>
          <a:ext cx="472627" cy="472627"/>
        </a:xfrm>
        <a:prstGeom prst="triangle">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DB76F372-8D4C-4528-A25C-B63CC6C36A4A}">
      <dsp:nvSpPr>
        <dsp:cNvPr id="0" name=""/>
        <dsp:cNvSpPr/>
      </dsp:nvSpPr>
      <dsp:spPr>
        <a:xfrm rot="240000">
          <a:off x="1275333" y="2500470"/>
          <a:ext cx="2836629" cy="198356"/>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D1831D06-7099-44E1-AFA4-783944C16068}">
      <dsp:nvSpPr>
        <dsp:cNvPr id="0" name=""/>
        <dsp:cNvSpPr/>
      </dsp:nvSpPr>
      <dsp:spPr>
        <a:xfrm rot="240000">
          <a:off x="2978482" y="2004530"/>
          <a:ext cx="1131788" cy="527297"/>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More complex</a:t>
          </a:r>
        </a:p>
      </dsp:txBody>
      <dsp:txXfrm>
        <a:off x="3004223" y="2030271"/>
        <a:ext cx="1080306" cy="475815"/>
      </dsp:txXfrm>
    </dsp:sp>
    <dsp:sp modelId="{2A35E13D-E074-4FDB-870B-35CCE23E5A4D}">
      <dsp:nvSpPr>
        <dsp:cNvPr id="0" name=""/>
        <dsp:cNvSpPr/>
      </dsp:nvSpPr>
      <dsp:spPr>
        <a:xfrm rot="240000">
          <a:off x="3019443" y="1437378"/>
          <a:ext cx="1131788" cy="527297"/>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More risky</a:t>
          </a:r>
        </a:p>
      </dsp:txBody>
      <dsp:txXfrm>
        <a:off x="3045184" y="1463119"/>
        <a:ext cx="1080306" cy="475815"/>
      </dsp:txXfrm>
    </dsp:sp>
    <dsp:sp modelId="{F83B3CDA-038A-40D8-BC5F-EC3532D8DCA3}">
      <dsp:nvSpPr>
        <dsp:cNvPr id="0" name=""/>
        <dsp:cNvSpPr/>
      </dsp:nvSpPr>
      <dsp:spPr>
        <a:xfrm rot="240000">
          <a:off x="2900263" y="894027"/>
          <a:ext cx="1452071" cy="504901"/>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Different types of consumers  with varied tastes</a:t>
          </a:r>
        </a:p>
      </dsp:txBody>
      <dsp:txXfrm>
        <a:off x="2924910" y="918674"/>
        <a:ext cx="1402777" cy="455607"/>
      </dsp:txXfrm>
    </dsp:sp>
    <dsp:sp modelId="{D19C66E3-BE13-4C26-9B12-E57485494632}">
      <dsp:nvSpPr>
        <dsp:cNvPr id="0" name=""/>
        <dsp:cNvSpPr/>
      </dsp:nvSpPr>
      <dsp:spPr>
        <a:xfrm rot="240000">
          <a:off x="1355796" y="1891100"/>
          <a:ext cx="1131788" cy="527297"/>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Less risky</a:t>
          </a:r>
        </a:p>
      </dsp:txBody>
      <dsp:txXfrm>
        <a:off x="1381537" y="1916841"/>
        <a:ext cx="1080306" cy="475815"/>
      </dsp:txXfrm>
    </dsp:sp>
    <dsp:sp modelId="{3698C3D0-0632-40DC-A982-C9A540258361}">
      <dsp:nvSpPr>
        <dsp:cNvPr id="0" name=""/>
        <dsp:cNvSpPr/>
      </dsp:nvSpPr>
      <dsp:spPr>
        <a:xfrm rot="240000">
          <a:off x="1396757" y="1323947"/>
          <a:ext cx="1131788" cy="527297"/>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Easier to conduct</a:t>
          </a:r>
        </a:p>
      </dsp:txBody>
      <dsp:txXfrm>
        <a:off x="1422498" y="1349688"/>
        <a:ext cx="1080306" cy="475815"/>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6AB0A73-30A0-44EF-BDA0-48FB8140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 Bhandari</cp:lastModifiedBy>
  <cp:revision>95</cp:revision>
  <dcterms:created xsi:type="dcterms:W3CDTF">2023-03-22T01:22:00Z</dcterms:created>
  <dcterms:modified xsi:type="dcterms:W3CDTF">2023-03-25T19:27:00Z</dcterms:modified>
</cp:coreProperties>
</file>