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143B1" w14:textId="55679173" w:rsidR="00A50879" w:rsidRDefault="00A50879">
      <w:r w:rsidRPr="00A50879">
        <w:t xml:space="preserve">*Title (20 Words Max) Mudda — AI CoPilot for Government and Civil Bodies Title / Name (20 Words Max) * Total Number of words: 9 / 20 *Developed as part of Independent Assignment/Non-academic Study Project *Choose the Financial Year, during the Idea-PoC/Innovation Developed 2025-26 *Sector / Domain Infrastructure, Smart Cities, Software - Mobile App Development, Software - Web App Development Theme * *Innovation Type Product, Service, Business/Management Innovation *Development Stage - Technology Maturity of the Solution/Innovation in terms of Technology Readiness Level TRL (if applicable (Refer TRL Stages) TRL 6 : Prototype system tested in intended environment close to expected performance Development Stage - Manufacturing Maturity of the Solution/Innovation in terms of Manufacturing Readiness Level (MRL) Refer MRL Stages MRL 7: Capability to produce systems, subsystems or components in a production representative environment. Development Stage: Investment Readiness Level of the Solution/Innovation (IRL). Refer IRL Stages IRL 2: Applied Research (Market Size and Competitive Analysis) &amp; Business Plan – Value Proposition &amp; IP Identification *Define the problem and its relevance to today's market / society / industry need (Max: 100 Words) Urban governance platforms in India handle thousands of citizen complaints daily across apps, helplines, and messaging channels. While complaint collection is digitized, triaging, deduplication, prioritization, and routing remain largely manual or rule-based, resulting in 20–40% duplicate handling, delayed responses, and inefficient field deployment. Officers lack real-time situational awareness and actionable insights for decision-making. With rapid urbanization and rising citizen expectations, existing systems struggle to scale effectively. There is a critical need for an intelligent decision-support layer that transforms fragmented complaint data into prioritized, actionable tasks to improve responsiveness, accountability, and operational efficiency. Define the problem and its relevance to today's market / society / industry need * Total Number of words: 92 / 100 *Describe the Solution / Proposed / Developed (Max: 100 Words) Mudda is an AI-powered decision-support layer that integrates with existing government complaint systems (apps, call </w:t>
      </w:r>
      <w:proofErr w:type="spellStart"/>
      <w:r w:rsidRPr="00A50879">
        <w:t>centers</w:t>
      </w:r>
      <w:proofErr w:type="spellEnd"/>
      <w:r w:rsidRPr="00A50879">
        <w:t xml:space="preserve">, WhatsApp, portals). It ingests unstructured complaints (text/voice), classifies them using multilingual NLP (21 Indian languages), detects duplicates, and clusters them into actionable incidents. The system prioritizes issues using impact-based scoring (severity, location density, criticality) and generates predictable, policy-aligned action recommendations based on rules, past cases, and governance workflows. Officers review and approve all actions before execution. Built on efficient local SLMs, Mudda reduces manual triage, avoids redundant work, and enables faster, consistent, and data-driven decision-making without replacing existing infrastructure. Describe the Solution / Proposed / Developed * Total Number of words: 95 / 100 *Explain the uniqueness and distinctive features of the (product / process / service) solution (Max: 100 Words) Mudda’s core innovation is its AI-driven incident intelligence engine designed for governance workflows. It combines geospatial and semantic clustering to merge duplicate complaints into actionable incidents and prioritizes them using </w:t>
      </w:r>
      <w:r w:rsidRPr="00A50879">
        <w:lastRenderedPageBreak/>
        <w:t xml:space="preserve">impact-based scoring (volume, location density, criticality). Its workflow engine delivers predictable, auditable outputs, addressing the inconsistency common in agentic AI systems. Mudda supports 21 Indian languages and is optimized for noisy, unstructured citizen inputs. It leverages local small language models (SLMs) wherever possible to reduce compute dependency and environmental impact. By generating structured, policy-aligned, execution-ready recommendations with human approval, Mudda goes beyond dashboards to enable reliable, real-world decision-making. Explain the uniqueness and distinctive features of the (product / process / service) solution * Total Number of words: 98 / 100 *How your proposed / developed (product / process / service) solution is different from similar kind of product by the competitors if any (Max: 100 Words) Most civic platforms focus on complaint logging, dashboards, or basic ticket routing. Mudda differentiates itself by automating the decision layer: it aggregates complaints, clusters duplicates, prioritizes tasks using geospatial and impact-based scoring, and generates actions based on policy, law, and precedent-informed recommended actions. Unlike standard CRM systems, it integrates seamlessly with legacy infrastructure and maintains human-in-the-loop AI workflows, ensuring officer approval before execution. This combination of actionable intelligence, predictive prioritization, and practical governance integration makes Mudda uniquely suited for real-world civic adoption compared to traditional, dashboard-only, or fully automated complaint management systems. How your proposed / developed (product / process / service) solution is different from similar kind of product by the competitors * Total Number of words: 92 / 100 *Is there any IP or Patentable Component associated with the Solution? Yes - IP not Filed *Has the Solution Received any Innovation Grant/Seed fund Support? No *Are there any Recognitions (State/National/International) Obtained by the Solution? No *Is the Solution Commercialized either through Technology Transfer or Enterprise Development/Startup? No *Had the Solution Received any Pre-Incubation/Incubation Support? No *Utility: Highlight the utility/value proposition (key benefits) aspects of the solution/innovation* (Max: 100 Words) Mudda automates complaint understanding, clustering, and prioritization, reducing triage time by up to 40% and minimizing duplicate field visits. Officers can optimize workload and respond faster, while decision-makers access real-time dashboards, heatmaps, and performance analytics for data-driven governance. Seamless integration with existing systems avoids costly replacements. By converting unstructured citizen inputs into structured, actionable insights, Mudda enhances transparency, accountability, and citizen satisfaction. It enables faster issue resolution, smarter resource allocation, and predictable, efficient decision-making—all while preserving officer control and aligning with policy and operational requirements. Utility: Highlight the utility/value proposition (key benefits) aspects of the solution/innovation* * Total Number of words: 85 / 100 *Scalability: Highlight the market potential aspects of the Solution/Innovation (Potential Market Size, segmentation and Target users/customers etc.) (Max: 100 Words) Mudda targets a massive market: India’s projected 867 million urban residents by 2047. The </w:t>
      </w:r>
      <w:r w:rsidRPr="00A50879">
        <w:lastRenderedPageBreak/>
        <w:t>B2G segment includes 100+ Smart Cities, municipal corporations, Jal Boards, PWDs, and thousands of Urban Local Bodies (ULBs) needing digitized grievance systems. The market is further bolstered by over 175 million new smartphone users expected to come online, facilitating mobile-based grievance redressal. The target users are Municipal Administrators and Field Officials: Senior officials who need real-time performance report cards and zone-wise statistics to monitor subordinates and prioritize resources. Nodal Officers &amp; Ward Officials: Ground-level officials who require role-based dashboards to manage, rank, and resolve grievances efficiently. Scalability: Highlight the market potential aspects of the Solution/Innovation (Potential Market Size, segmentation and Target users/customers etc.) * Total Number of words: 100 / 100 *Economic Sustainability: Highlight commercialisation/business application aspects of the solution (how it is going to economic profitable and viable) (Max: 100 Words) Mudda follows a SaaS-based subscription or annual licensing model for government bodies, with optional customization and analytics add-ons. Revenue comes from pilot deployments, city- and state-wide integrations, dashboards, and long-term AMCs. By integrating with existing systems, adoption costs are lower than full replacements. On average, Mudda saves 300+ officer hours per week for a municipal body by reducing duplicate dispatches and optimizing manpower, translating to substantial cost savings. The recurring nature of grievance systems ensures predictable revenue and long-term contracts, making the model economically viable, scalable, and attractive for government adoption. Economic Sustainability: Highlight commercialisation/business application aspects of the solution (how it is going to economic profitable and viable) * Total Number of words: 91 / 100 *Environmental Sustainability: Highlight environmental friendliness aspects and related benefit of the solution/innovation (Max: 100 Words) Mudda promotes environmental sustainability by optimizing resource deployment and reducing unnecessary field visits, cutting fuel consumption and carbon emissions. Its intelligent clustering prevents duplicate work, minimizing redundant travel, while faster resolution of sanitation, waste, water, and infrastructure issues reduces environmental damage and resource waste. Mudda leverages local small language models (SLMs) to lower compute dependency and carbon footprint. Cloud-based and paperless, it enables data-driven urban management, supports smarter city planning, and fosters sustainable infrastructure maintenance, promoting eco-friendly, efficient, and accountable governance across municipalities. Environmental Sustainability: Highlight environmental friendliness aspects and related benefit of the solution/innovation * Total Number of words: 83 / 100</w:t>
      </w:r>
    </w:p>
    <w:sectPr w:rsidR="00A50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879"/>
    <w:rsid w:val="006E3102"/>
    <w:rsid w:val="00A50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D5EE"/>
  <w15:chartTrackingRefBased/>
  <w15:docId w15:val="{EF815ACC-7814-4025-9E48-87B52440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879"/>
    <w:rPr>
      <w:rFonts w:eastAsiaTheme="majorEastAsia" w:cstheme="majorBidi"/>
      <w:color w:val="272727" w:themeColor="text1" w:themeTint="D8"/>
    </w:rPr>
  </w:style>
  <w:style w:type="paragraph" w:styleId="Title">
    <w:name w:val="Title"/>
    <w:basedOn w:val="Normal"/>
    <w:next w:val="Normal"/>
    <w:link w:val="TitleChar"/>
    <w:uiPriority w:val="10"/>
    <w:qFormat/>
    <w:rsid w:val="00A50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879"/>
    <w:pPr>
      <w:spacing w:before="160"/>
      <w:jc w:val="center"/>
    </w:pPr>
    <w:rPr>
      <w:i/>
      <w:iCs/>
      <w:color w:val="404040" w:themeColor="text1" w:themeTint="BF"/>
    </w:rPr>
  </w:style>
  <w:style w:type="character" w:customStyle="1" w:styleId="QuoteChar">
    <w:name w:val="Quote Char"/>
    <w:basedOn w:val="DefaultParagraphFont"/>
    <w:link w:val="Quote"/>
    <w:uiPriority w:val="29"/>
    <w:rsid w:val="00A50879"/>
    <w:rPr>
      <w:i/>
      <w:iCs/>
      <w:color w:val="404040" w:themeColor="text1" w:themeTint="BF"/>
    </w:rPr>
  </w:style>
  <w:style w:type="paragraph" w:styleId="ListParagraph">
    <w:name w:val="List Paragraph"/>
    <w:basedOn w:val="Normal"/>
    <w:uiPriority w:val="34"/>
    <w:qFormat/>
    <w:rsid w:val="00A50879"/>
    <w:pPr>
      <w:ind w:left="720"/>
      <w:contextualSpacing/>
    </w:pPr>
  </w:style>
  <w:style w:type="character" w:styleId="IntenseEmphasis">
    <w:name w:val="Intense Emphasis"/>
    <w:basedOn w:val="DefaultParagraphFont"/>
    <w:uiPriority w:val="21"/>
    <w:qFormat/>
    <w:rsid w:val="00A50879"/>
    <w:rPr>
      <w:i/>
      <w:iCs/>
      <w:color w:val="0F4761" w:themeColor="accent1" w:themeShade="BF"/>
    </w:rPr>
  </w:style>
  <w:style w:type="paragraph" w:styleId="IntenseQuote">
    <w:name w:val="Intense Quote"/>
    <w:basedOn w:val="Normal"/>
    <w:next w:val="Normal"/>
    <w:link w:val="IntenseQuoteChar"/>
    <w:uiPriority w:val="30"/>
    <w:qFormat/>
    <w:rsid w:val="00A50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879"/>
    <w:rPr>
      <w:i/>
      <w:iCs/>
      <w:color w:val="0F4761" w:themeColor="accent1" w:themeShade="BF"/>
    </w:rPr>
  </w:style>
  <w:style w:type="character" w:styleId="IntenseReference">
    <w:name w:val="Intense Reference"/>
    <w:basedOn w:val="DefaultParagraphFont"/>
    <w:uiPriority w:val="32"/>
    <w:qFormat/>
    <w:rsid w:val="00A508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1454</Words>
  <Characters>8294</Characters>
  <Application>Microsoft Office Word</Application>
  <DocSecurity>0</DocSecurity>
  <Lines>69</Lines>
  <Paragraphs>19</Paragraphs>
  <ScaleCrop>false</ScaleCrop>
  <Company/>
  <LinksUpToDate>false</LinksUpToDate>
  <CharactersWithSpaces>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Pundir</dc:creator>
  <cp:keywords/>
  <dc:description/>
  <cp:lastModifiedBy>Shubh Pundir</cp:lastModifiedBy>
  <cp:revision>1</cp:revision>
  <dcterms:created xsi:type="dcterms:W3CDTF">2026-04-02T13:45:00Z</dcterms:created>
  <dcterms:modified xsi:type="dcterms:W3CDTF">2026-04-02T13:46:00Z</dcterms:modified>
</cp:coreProperties>
</file>