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shd w:val="clear" w:color="auto" w:fill="2B579A" w:themeFill="accent5"/>
        <w:tblLook w:val="0600" w:firstRow="0" w:lastRow="0" w:firstColumn="0" w:lastColumn="0" w:noHBand="1" w:noVBand="1"/>
      </w:tblPr>
      <w:tblGrid>
        <w:gridCol w:w="7920"/>
        <w:gridCol w:w="1440"/>
      </w:tblGrid>
      <w:tr w:rsidR="007378F1" w14:paraId="76591DA7" w14:textId="77777777" w:rsidTr="007378F1">
        <w:tc>
          <w:tcPr>
            <w:tcW w:w="7920" w:type="dxa"/>
            <w:shd w:val="clear" w:color="auto" w:fill="2B579A" w:themeFill="accent5"/>
          </w:tcPr>
          <w:p w14:paraId="659B402B" w14:textId="61D555B2" w:rsidR="007378F1" w:rsidRDefault="007136D0" w:rsidP="007378F1">
            <w:pPr>
              <w:pStyle w:val="Subtitle"/>
            </w:pPr>
            <w:r w:rsidRPr="007136D0">
              <w:t xml:space="preserve">Diet Recommendation Model Report </w:t>
            </w:r>
          </w:p>
        </w:tc>
        <w:tc>
          <w:tcPr>
            <w:tcW w:w="1440" w:type="dxa"/>
            <w:shd w:val="clear" w:color="auto" w:fill="2B579A" w:themeFill="accent5"/>
            <w:vAlign w:val="bottom"/>
          </w:tcPr>
          <w:p w14:paraId="0FF99F18" w14:textId="212B0DBC" w:rsidR="007378F1" w:rsidRDefault="007378F1" w:rsidP="007136D0">
            <w:pPr>
              <w:pStyle w:val="Title"/>
              <w:pBdr>
                <w:left w:val="none" w:sz="0" w:space="0" w:color="auto"/>
              </w:pBdr>
              <w:shd w:val="clear" w:color="auto" w:fill="auto"/>
              <w:spacing w:after="240"/>
              <w:ind w:left="0"/>
            </w:pPr>
          </w:p>
        </w:tc>
      </w:tr>
    </w:tbl>
    <w:p w14:paraId="3CB08F70" w14:textId="77777777" w:rsidR="007136D0" w:rsidRDefault="007136D0" w:rsidP="00943B06">
      <w:pPr>
        <w:rPr>
          <w:b/>
          <w:bCs/>
          <w:sz w:val="24"/>
          <w:szCs w:val="24"/>
        </w:rPr>
      </w:pPr>
      <w:r w:rsidRPr="007136D0">
        <w:rPr>
          <w:b/>
          <w:bCs/>
          <w:sz w:val="24"/>
          <w:szCs w:val="24"/>
        </w:rPr>
        <w:t>Introduction</w:t>
      </w:r>
    </w:p>
    <w:p w14:paraId="755D3A1A" w14:textId="362175CA" w:rsidR="009853E9" w:rsidRDefault="007136D0" w:rsidP="00943B06">
      <w:r w:rsidRPr="007136D0">
        <w:br/>
        <w:t>Maintaining a healthy diet is crucial for overall well-being, but determining the optimal diet for an individual can be complex. This report outlines a diet recommendation model that uses personal data and dietary preferences to generate personalized diet plans.</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735E3F2E" w14:textId="77777777" w:rsidTr="007378F1">
        <w:tc>
          <w:tcPr>
            <w:tcW w:w="5310" w:type="dxa"/>
          </w:tcPr>
          <w:p w14:paraId="46646157" w14:textId="77777777" w:rsidR="00B61F85" w:rsidRDefault="00B61F85" w:rsidP="00BF457D">
            <w:pPr>
              <w:rPr>
                <w:noProof/>
              </w:rPr>
            </w:pPr>
          </w:p>
          <w:p w14:paraId="5FED7FAB" w14:textId="77777777" w:rsidR="007136D0" w:rsidRDefault="007136D0" w:rsidP="00BF457D">
            <w:r w:rsidRPr="007136D0">
              <w:rPr>
                <w:b/>
                <w:bCs/>
                <w:sz w:val="24"/>
                <w:szCs w:val="24"/>
              </w:rPr>
              <w:t>Model Overview</w:t>
            </w:r>
          </w:p>
          <w:p w14:paraId="1751DB8F" w14:textId="77777777" w:rsidR="007136D0" w:rsidRDefault="007136D0" w:rsidP="00BF457D">
            <w:r w:rsidRPr="007136D0">
              <w:br/>
              <w:t>The diet recommendation model takes into account the following key factors to provide personalized diet suggestions:</w:t>
            </w:r>
          </w:p>
          <w:p w14:paraId="2CC43B98" w14:textId="77777777" w:rsidR="007136D0" w:rsidRDefault="007136D0" w:rsidP="00BF457D"/>
          <w:p w14:paraId="394929DA" w14:textId="77777777" w:rsidR="007136D0" w:rsidRPr="007136D0" w:rsidRDefault="007136D0" w:rsidP="007136D0">
            <w:pPr>
              <w:numPr>
                <w:ilvl w:val="0"/>
                <w:numId w:val="19"/>
              </w:numPr>
              <w:rPr>
                <w:lang w:val="en-IN"/>
              </w:rPr>
            </w:pPr>
            <w:r w:rsidRPr="007136D0">
              <w:rPr>
                <w:lang w:val="en-IN"/>
              </w:rPr>
              <w:t>Personal information: Age, gender, height, weight, activity level</w:t>
            </w:r>
          </w:p>
          <w:p w14:paraId="46D76C22" w14:textId="77777777" w:rsidR="007136D0" w:rsidRPr="007136D0" w:rsidRDefault="007136D0" w:rsidP="007136D0">
            <w:pPr>
              <w:numPr>
                <w:ilvl w:val="0"/>
                <w:numId w:val="19"/>
              </w:numPr>
              <w:rPr>
                <w:lang w:val="en-IN"/>
              </w:rPr>
            </w:pPr>
            <w:r w:rsidRPr="007136D0">
              <w:rPr>
                <w:lang w:val="en-IN"/>
              </w:rPr>
              <w:t>Health conditions: Any dietary restrictions, allergies, or medical needs</w:t>
            </w:r>
          </w:p>
          <w:p w14:paraId="515C2952" w14:textId="77777777" w:rsidR="007136D0" w:rsidRPr="007136D0" w:rsidRDefault="007136D0" w:rsidP="007136D0">
            <w:pPr>
              <w:numPr>
                <w:ilvl w:val="0"/>
                <w:numId w:val="19"/>
              </w:numPr>
              <w:rPr>
                <w:lang w:val="en-IN"/>
              </w:rPr>
            </w:pPr>
            <w:r w:rsidRPr="007136D0">
              <w:rPr>
                <w:lang w:val="en-IN"/>
              </w:rPr>
              <w:t>Dietary preferences: Food likes/dislikes, cuisine preferences, vegetarian/vegan, etc.</w:t>
            </w:r>
          </w:p>
          <w:p w14:paraId="57AA07E1" w14:textId="77777777" w:rsidR="007136D0" w:rsidRPr="007136D0" w:rsidRDefault="007136D0" w:rsidP="007136D0">
            <w:pPr>
              <w:numPr>
                <w:ilvl w:val="0"/>
                <w:numId w:val="19"/>
              </w:numPr>
              <w:rPr>
                <w:lang w:val="en-IN"/>
              </w:rPr>
            </w:pPr>
            <w:r w:rsidRPr="007136D0">
              <w:rPr>
                <w:lang w:val="en-IN"/>
              </w:rPr>
              <w:t>Nutrition goals: Weight loss, muscle gain, disease management, etc.</w:t>
            </w:r>
          </w:p>
          <w:p w14:paraId="57AC564F" w14:textId="77777777" w:rsidR="007136D0" w:rsidRDefault="007136D0" w:rsidP="00BF457D"/>
          <w:p w14:paraId="148AEE96" w14:textId="323181DF" w:rsidR="007136D0" w:rsidRPr="00BF457D" w:rsidRDefault="007136D0" w:rsidP="00BF457D">
            <w:r w:rsidRPr="007136D0">
              <w:t>Using this data, the model analyzes the individual's nutritional needs and matches them to appropriate meal plans, recipes, and dietary guidelines. The recommendations are designed to be balanced, sustainable, and tailored to the person's unique requirements.</w:t>
            </w:r>
          </w:p>
        </w:tc>
        <w:tc>
          <w:tcPr>
            <w:tcW w:w="4050" w:type="dxa"/>
            <w:tcMar>
              <w:left w:w="144" w:type="dxa"/>
            </w:tcMar>
          </w:tcPr>
          <w:p w14:paraId="30EF9CC7" w14:textId="5C7B9959" w:rsidR="00B61F85" w:rsidRPr="00BF457D" w:rsidRDefault="00B61F85" w:rsidP="00BF457D"/>
        </w:tc>
      </w:tr>
    </w:tbl>
    <w:p w14:paraId="01AAAD18" w14:textId="59FAA2E2" w:rsidR="0026484A" w:rsidRPr="007136D0" w:rsidRDefault="007136D0" w:rsidP="0026504D">
      <w:pPr>
        <w:pStyle w:val="Heading1"/>
        <w:rPr>
          <w:b/>
          <w:bCs/>
          <w:sz w:val="24"/>
          <w:szCs w:val="24"/>
        </w:rPr>
      </w:pPr>
      <w:r w:rsidRPr="007136D0">
        <w:rPr>
          <w:b/>
          <w:bCs/>
          <w:sz w:val="24"/>
          <w:szCs w:val="24"/>
        </w:rPr>
        <w:lastRenderedPageBreak/>
        <w:t>Model Implementation</w:t>
      </w:r>
    </w:p>
    <w:p w14:paraId="41850E6C" w14:textId="7F47A09F" w:rsidR="007136D0" w:rsidRDefault="007136D0" w:rsidP="006B0B82">
      <w:r w:rsidRPr="007136D0">
        <w:t>The model is implemented as a software application that collects user information through an interactive questionnaire. Once the data is input, the application uses machine learning algorithms to analyze the data and generate personalized diet plans</w:t>
      </w:r>
      <w:r>
        <w:t>.</w:t>
      </w:r>
    </w:p>
    <w:p w14:paraId="217D22D2" w14:textId="27149454" w:rsidR="007136D0" w:rsidRDefault="007136D0" w:rsidP="006B0B82">
      <w:r w:rsidRPr="007136D0">
        <w:t>The diet plans provide detailed meal suggestions, ingredient lists, and nutritional breakdowns. Users can customize the plans further by selecting preferred foods, cuisines, and portion sizes. The model also provides educational resources on healthy eating habits and tips for meal preparation.</w:t>
      </w:r>
    </w:p>
    <w:p w14:paraId="6F582E41" w14:textId="090C1F56" w:rsidR="007136D0" w:rsidRDefault="007136D0" w:rsidP="006B0B82">
      <w:r>
        <w:rPr>
          <w:noProof/>
        </w:rPr>
        <w:drawing>
          <wp:inline distT="0" distB="0" distL="0" distR="0" wp14:anchorId="311AE4F5" wp14:editId="3A1A2723">
            <wp:extent cx="5943600" cy="854075"/>
            <wp:effectExtent l="0" t="0" r="0" b="3175"/>
            <wp:docPr id="84675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51406" name="Picture 846751406"/>
                    <pic:cNvPicPr/>
                  </pic:nvPicPr>
                  <pic:blipFill>
                    <a:blip r:embed="rId10"/>
                    <a:stretch>
                      <a:fillRect/>
                    </a:stretch>
                  </pic:blipFill>
                  <pic:spPr>
                    <a:xfrm>
                      <a:off x="0" y="0"/>
                      <a:ext cx="5943600" cy="854075"/>
                    </a:xfrm>
                    <a:prstGeom prst="rect">
                      <a:avLst/>
                    </a:prstGeom>
                  </pic:spPr>
                </pic:pic>
              </a:graphicData>
            </a:graphic>
          </wp:inline>
        </w:drawing>
      </w:r>
    </w:p>
    <w:p w14:paraId="1B991B72" w14:textId="77777777" w:rsidR="007136D0" w:rsidRDefault="007136D0"/>
    <w:p w14:paraId="6DE4AC79" w14:textId="77777777" w:rsidR="007136D0" w:rsidRDefault="007136D0" w:rsidP="007136D0">
      <w:pPr>
        <w:rPr>
          <w:lang w:val="en-IN"/>
        </w:rPr>
      </w:pPr>
      <w:r w:rsidRPr="007136D0">
        <w:rPr>
          <w:b/>
          <w:bCs/>
          <w:sz w:val="24"/>
          <w:szCs w:val="24"/>
          <w:lang w:val="en-IN"/>
        </w:rPr>
        <w:t>Benefits of the Model</w:t>
      </w:r>
    </w:p>
    <w:p w14:paraId="229C61E3" w14:textId="4912B633" w:rsidR="007136D0" w:rsidRPr="007136D0" w:rsidRDefault="007136D0" w:rsidP="007136D0">
      <w:pPr>
        <w:rPr>
          <w:lang w:val="en-IN"/>
        </w:rPr>
      </w:pPr>
      <w:r w:rsidRPr="007136D0">
        <w:rPr>
          <w:lang w:val="en-IN"/>
        </w:rPr>
        <w:br/>
        <w:t>This diet recommendation model offers several key benefits:</w:t>
      </w:r>
    </w:p>
    <w:p w14:paraId="0309A740" w14:textId="77777777" w:rsidR="007136D0" w:rsidRDefault="007136D0"/>
    <w:p w14:paraId="7D476442" w14:textId="77777777" w:rsidR="007136D0" w:rsidRPr="007136D0" w:rsidRDefault="007136D0" w:rsidP="007136D0">
      <w:pPr>
        <w:numPr>
          <w:ilvl w:val="0"/>
          <w:numId w:val="20"/>
        </w:numPr>
        <w:rPr>
          <w:lang w:val="en-IN"/>
        </w:rPr>
      </w:pPr>
      <w:r w:rsidRPr="007136D0">
        <w:rPr>
          <w:lang w:val="en-IN"/>
        </w:rPr>
        <w:t>Personalized nutrition: By considering individual factors, the model provides tailored diet plans instead of generic "one-size-fits-all" approaches.</w:t>
      </w:r>
    </w:p>
    <w:p w14:paraId="36DE3ABA" w14:textId="77777777" w:rsidR="007136D0" w:rsidRPr="007136D0" w:rsidRDefault="007136D0" w:rsidP="007136D0">
      <w:pPr>
        <w:numPr>
          <w:ilvl w:val="0"/>
          <w:numId w:val="20"/>
        </w:numPr>
        <w:rPr>
          <w:lang w:val="en-IN"/>
        </w:rPr>
      </w:pPr>
      <w:r w:rsidRPr="007136D0">
        <w:rPr>
          <w:lang w:val="en-IN"/>
        </w:rPr>
        <w:t>Sustainability: The recommendations focus on creating balanced, long-term dietary habits rather than short-term restrictive diets.</w:t>
      </w:r>
    </w:p>
    <w:p w14:paraId="067FCA11" w14:textId="77777777" w:rsidR="007136D0" w:rsidRPr="007136D0" w:rsidRDefault="007136D0" w:rsidP="007136D0">
      <w:pPr>
        <w:numPr>
          <w:ilvl w:val="0"/>
          <w:numId w:val="20"/>
        </w:numPr>
        <w:rPr>
          <w:lang w:val="en-IN"/>
        </w:rPr>
      </w:pPr>
      <w:r w:rsidRPr="007136D0">
        <w:rPr>
          <w:lang w:val="en-IN"/>
        </w:rPr>
        <w:t>Flexibility: Users can modify the diet plans to fit their preferences and lifestyle, making it easier to stick to the recommendations.</w:t>
      </w:r>
    </w:p>
    <w:p w14:paraId="6F778F24" w14:textId="77777777" w:rsidR="007136D0" w:rsidRPr="007136D0" w:rsidRDefault="007136D0" w:rsidP="007136D0">
      <w:pPr>
        <w:numPr>
          <w:ilvl w:val="0"/>
          <w:numId w:val="20"/>
        </w:numPr>
        <w:rPr>
          <w:lang w:val="en-IN"/>
        </w:rPr>
      </w:pPr>
      <w:r w:rsidRPr="007136D0">
        <w:rPr>
          <w:lang w:val="en-IN"/>
        </w:rPr>
        <w:t>Comprehensive support: In addition to meal plans, the model provides educational resources and guidance to help users adopt healthier eating habits.</w:t>
      </w:r>
    </w:p>
    <w:p w14:paraId="372B56B7" w14:textId="77777777" w:rsidR="007136D0" w:rsidRDefault="007136D0"/>
    <w:p w14:paraId="6E29FDDF" w14:textId="77777777" w:rsidR="007136D0" w:rsidRDefault="007136D0"/>
    <w:p w14:paraId="2870048A" w14:textId="0023FB57" w:rsidR="007136D0" w:rsidRDefault="007136D0">
      <w:r>
        <w:br w:type="page"/>
      </w:r>
    </w:p>
    <w:p w14:paraId="0DB6219D" w14:textId="77777777" w:rsidR="007136D0" w:rsidRDefault="007136D0" w:rsidP="006B0B82">
      <w:pPr>
        <w:rPr>
          <w:b/>
          <w:bCs/>
          <w:sz w:val="24"/>
          <w:szCs w:val="24"/>
        </w:rPr>
      </w:pPr>
      <w:r w:rsidRPr="007136D0">
        <w:rPr>
          <w:b/>
          <w:bCs/>
          <w:sz w:val="24"/>
          <w:szCs w:val="24"/>
        </w:rPr>
        <w:lastRenderedPageBreak/>
        <w:t>Conclusion</w:t>
      </w:r>
    </w:p>
    <w:p w14:paraId="5D548805" w14:textId="344672FD" w:rsidR="007136D0" w:rsidRDefault="007136D0" w:rsidP="006B0B82">
      <w:r w:rsidRPr="007136D0">
        <w:br/>
        <w:t>The diet recommendation model presented in this report offers a personalized and comprehensive approach to improving dietary habits. By considering individual needs and preferences, the model generates tailored diet plans that can lead to better health outcomes and sustainable lifestyle changes.</w:t>
      </w:r>
    </w:p>
    <w:p w14:paraId="5741E920" w14:textId="77777777" w:rsidR="0026484A" w:rsidRPr="0026504D" w:rsidRDefault="0026484A" w:rsidP="0026504D">
      <w:pPr>
        <w:pStyle w:val="Heading1-PageBreak"/>
      </w:pPr>
      <w:r w:rsidRPr="0026504D">
        <w:lastRenderedPageBreak/>
        <w:t>Count on Word to count your words</w:t>
      </w:r>
    </w:p>
    <w:p w14:paraId="169942C0"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10A2763A" w14:textId="77777777" w:rsidR="00F54BD0" w:rsidRPr="0026504D" w:rsidRDefault="0026484A" w:rsidP="0026504D">
      <w:r w:rsidRPr="0026504D">
        <w:t>The status bar at the bottom of the window keeps a running count of the number of words in the document.</w:t>
      </w:r>
    </w:p>
    <w:p w14:paraId="439E4492" w14:textId="77777777" w:rsidR="0026484A" w:rsidRDefault="00F54BD0" w:rsidP="0026484A">
      <w:r>
        <w:rPr>
          <w:noProof/>
        </w:rPr>
        <w:drawing>
          <wp:inline distT="0" distB="0" distL="0" distR="0" wp14:anchorId="1E625F96" wp14:editId="3EF9C38D">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29B9630B" w14:textId="77777777" w:rsidR="00457BEB" w:rsidRPr="0026504D" w:rsidRDefault="00457BEB" w:rsidP="0026504D">
      <w:pPr>
        <w:pStyle w:val="Heading1"/>
      </w:pPr>
      <w:r w:rsidRPr="0026504D">
        <w:t>Save this for later, access it anywhere</w:t>
      </w:r>
    </w:p>
    <w:p w14:paraId="481953D8" w14:textId="77777777" w:rsidR="006B0B82" w:rsidRDefault="006B0B82" w:rsidP="00B53817">
      <w:r w:rsidRPr="00D902A4">
        <w:t>When you save this document in OneDrive, you’ll be able to open it anywhere: on your computer, tablet, or phone. Your chang</w:t>
      </w:r>
      <w:r>
        <w:t>es will be saved automatically.</w:t>
      </w:r>
    </w:p>
    <w:p w14:paraId="0EB25DD0" w14:textId="77777777" w:rsidR="009853E9" w:rsidRPr="00D902A4" w:rsidRDefault="000150E9" w:rsidP="00B53817">
      <w:r>
        <w:rPr>
          <w:noProof/>
        </w:rPr>
        <w:drawing>
          <wp:inline distT="0" distB="0" distL="0" distR="0" wp14:anchorId="0ECFCBB2" wp14:editId="54C62C7A">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2"/>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6BC5ADF5"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19AF6F17"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7A458C29" w14:textId="77777777" w:rsidR="00457BEB" w:rsidRPr="0026504D" w:rsidRDefault="00457BEB" w:rsidP="0026504D">
      <w:pPr>
        <w:pStyle w:val="Heading1-PageBreak"/>
      </w:pPr>
      <w:r w:rsidRPr="0026504D">
        <w:lastRenderedPageBreak/>
        <w:t>Share and collaborate</w:t>
      </w:r>
    </w:p>
    <w:p w14:paraId="591EF3AF"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137764E8"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6666D412"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11E2B4CC" w14:textId="77777777" w:rsidR="00457BEB" w:rsidRPr="00D85D30" w:rsidRDefault="00457BEB" w:rsidP="00457BEB">
      <w:r>
        <w:t>If they don’t have Word, the document will open in their web browser, in Word Online.</w:t>
      </w:r>
    </w:p>
    <w:p w14:paraId="413EAC0F" w14:textId="77777777" w:rsidR="00457BEB" w:rsidRPr="0026504D" w:rsidRDefault="00457BEB" w:rsidP="0026504D">
      <w:pPr>
        <w:pStyle w:val="Heading1"/>
      </w:pPr>
      <w:r w:rsidRPr="0026504D">
        <w:t>Add visuals with pictures from the web</w:t>
      </w:r>
    </w:p>
    <w:p w14:paraId="1C5B8CE6" w14:textId="77777777" w:rsidR="00457BEB" w:rsidRDefault="00E55B4B" w:rsidP="00B61F85">
      <w:pPr>
        <w:keepNext/>
      </w:pPr>
      <w:r w:rsidRPr="00E55B4B">
        <w:rPr>
          <w:noProof/>
        </w:rPr>
        <w:drawing>
          <wp:inline distT="0" distB="0" distL="0" distR="0" wp14:anchorId="51A522BB" wp14:editId="473234AD">
            <wp:extent cx="5943600" cy="2574290"/>
            <wp:effectExtent l="0" t="0" r="0" b="0"/>
            <wp:docPr id="4" name="Picture 4" descr="screen shot of online pictur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of online pictures window"/>
                    <pic:cNvPicPr/>
                  </pic:nvPicPr>
                  <pic:blipFill>
                    <a:blip r:embed="rId13"/>
                    <a:stretch>
                      <a:fillRect/>
                    </a:stretch>
                  </pic:blipFill>
                  <pic:spPr>
                    <a:xfrm>
                      <a:off x="0" y="0"/>
                      <a:ext cx="5943600" cy="2574290"/>
                    </a:xfrm>
                    <a:prstGeom prst="rect">
                      <a:avLst/>
                    </a:prstGeom>
                  </pic:spPr>
                </pic:pic>
              </a:graphicData>
            </a:graphic>
          </wp:inline>
        </w:drawing>
      </w:r>
    </w:p>
    <w:p w14:paraId="7F391809" w14:textId="77777777" w:rsidR="00457BEB" w:rsidRDefault="00457BEB" w:rsidP="00457BEB">
      <w:r>
        <w:t>Word works with Bing to give you access to thousands of pictures you can use in your documents.</w:t>
      </w:r>
    </w:p>
    <w:p w14:paraId="4C5C1238"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0333DF6A"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780E9CA7"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639CA6E2" w14:textId="77777777" w:rsidR="00457BEB" w:rsidRDefault="00457BEB" w:rsidP="00457BEB">
      <w:pPr>
        <w:pStyle w:val="Heading1"/>
      </w:pPr>
      <w:r>
        <w:lastRenderedPageBreak/>
        <w:t>Make your meaning more visual by formatting text</w:t>
      </w:r>
    </w:p>
    <w:p w14:paraId="0BBB1262" w14:textId="77777777" w:rsidR="00457BEB" w:rsidRDefault="00457BEB" w:rsidP="00457BEB">
      <w:r>
        <w:rPr>
          <w:noProof/>
        </w:rPr>
        <w:drawing>
          <wp:inline distT="0" distB="0" distL="0" distR="0" wp14:anchorId="6C1BBB65" wp14:editId="7EF0F6C4">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22BCEAC2"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4486CDF2"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3EFAD397" w14:textId="77777777" w:rsidTr="00DB2323">
        <w:tc>
          <w:tcPr>
            <w:tcW w:w="1344" w:type="dxa"/>
            <w:tcMar>
              <w:left w:w="720" w:type="dxa"/>
            </w:tcMar>
            <w:vAlign w:val="center"/>
          </w:tcPr>
          <w:p w14:paraId="0297A2F8" w14:textId="77777777" w:rsidR="00D902A4" w:rsidRPr="00D902A4" w:rsidRDefault="00D902A4" w:rsidP="00D902A4">
            <w:pPr>
              <w:spacing w:after="160" w:line="259" w:lineRule="auto"/>
            </w:pPr>
            <w:r w:rsidRPr="00D902A4">
              <w:rPr>
                <w:noProof/>
              </w:rPr>
              <w:drawing>
                <wp:inline distT="0" distB="0" distL="0" distR="0" wp14:anchorId="7D37BEC0" wp14:editId="5E9DCE33">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E53C6B5" w14:textId="77777777" w:rsidR="00D902A4" w:rsidRPr="00D902A4" w:rsidRDefault="00D902A4" w:rsidP="00D902A4">
            <w:pPr>
              <w:spacing w:after="160" w:line="259" w:lineRule="auto"/>
            </w:pPr>
            <w:r w:rsidRPr="00D902A4">
              <w:t>Bold (keyboard shortcut: Ctrl+B)</w:t>
            </w:r>
          </w:p>
        </w:tc>
      </w:tr>
      <w:tr w:rsidR="00D902A4" w:rsidRPr="00D902A4" w14:paraId="6623D7DD" w14:textId="77777777" w:rsidTr="00DB2323">
        <w:tc>
          <w:tcPr>
            <w:tcW w:w="1344" w:type="dxa"/>
            <w:tcMar>
              <w:left w:w="720" w:type="dxa"/>
            </w:tcMar>
            <w:vAlign w:val="center"/>
          </w:tcPr>
          <w:p w14:paraId="37941D6D" w14:textId="77777777" w:rsidR="00D902A4" w:rsidRPr="00D902A4" w:rsidRDefault="00D902A4" w:rsidP="00D902A4">
            <w:pPr>
              <w:spacing w:after="160" w:line="259" w:lineRule="auto"/>
            </w:pPr>
            <w:r w:rsidRPr="00D902A4">
              <w:rPr>
                <w:noProof/>
              </w:rPr>
              <w:drawing>
                <wp:inline distT="0" distB="0" distL="0" distR="0" wp14:anchorId="66FC5D81" wp14:editId="7A9C1C0A">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839A2B5" w14:textId="77777777" w:rsidR="00D902A4" w:rsidRPr="00D902A4" w:rsidRDefault="00D902A4" w:rsidP="00D902A4">
            <w:pPr>
              <w:spacing w:after="160" w:line="259" w:lineRule="auto"/>
            </w:pPr>
            <w:r w:rsidRPr="00D902A4">
              <w:t>Italic (keyboard shortcut: Ctrl+I)</w:t>
            </w:r>
          </w:p>
        </w:tc>
      </w:tr>
      <w:tr w:rsidR="00D902A4" w:rsidRPr="00D902A4" w14:paraId="1474F921" w14:textId="77777777" w:rsidTr="00DB2323">
        <w:tc>
          <w:tcPr>
            <w:tcW w:w="1344" w:type="dxa"/>
            <w:tcMar>
              <w:left w:w="720" w:type="dxa"/>
            </w:tcMar>
            <w:vAlign w:val="center"/>
          </w:tcPr>
          <w:p w14:paraId="081D1886" w14:textId="77777777" w:rsidR="00D902A4" w:rsidRPr="00D902A4" w:rsidRDefault="00D902A4" w:rsidP="00D902A4">
            <w:pPr>
              <w:spacing w:after="160" w:line="259" w:lineRule="auto"/>
            </w:pPr>
            <w:r w:rsidRPr="00D902A4">
              <w:rPr>
                <w:noProof/>
              </w:rPr>
              <w:drawing>
                <wp:inline distT="0" distB="0" distL="0" distR="0" wp14:anchorId="51ECA757" wp14:editId="7EDC8A3F">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F427AFC" w14:textId="77777777" w:rsidR="00D902A4" w:rsidRPr="00D902A4" w:rsidRDefault="00D902A4" w:rsidP="00D902A4">
            <w:pPr>
              <w:spacing w:after="160" w:line="259" w:lineRule="auto"/>
            </w:pPr>
            <w:r w:rsidRPr="00D902A4">
              <w:t>Highlight</w:t>
            </w:r>
          </w:p>
        </w:tc>
      </w:tr>
      <w:tr w:rsidR="00D902A4" w:rsidRPr="00D902A4" w14:paraId="36D4FAE5" w14:textId="77777777" w:rsidTr="00DB2323">
        <w:tc>
          <w:tcPr>
            <w:tcW w:w="1344" w:type="dxa"/>
            <w:tcMar>
              <w:left w:w="720" w:type="dxa"/>
            </w:tcMar>
            <w:vAlign w:val="center"/>
          </w:tcPr>
          <w:p w14:paraId="668629D3" w14:textId="77777777" w:rsidR="00D902A4" w:rsidRPr="00D902A4" w:rsidRDefault="00D902A4" w:rsidP="00D902A4">
            <w:pPr>
              <w:spacing w:after="160" w:line="259" w:lineRule="auto"/>
            </w:pPr>
            <w:r w:rsidRPr="00D902A4">
              <w:rPr>
                <w:noProof/>
              </w:rPr>
              <w:drawing>
                <wp:inline distT="0" distB="0" distL="0" distR="0" wp14:anchorId="6DB08453" wp14:editId="27D164A8">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3FF5E64" w14:textId="77777777" w:rsidR="00D902A4" w:rsidRPr="00D902A4" w:rsidRDefault="00D902A4" w:rsidP="00D902A4">
            <w:pPr>
              <w:spacing w:after="160" w:line="259" w:lineRule="auto"/>
            </w:pPr>
            <w:r w:rsidRPr="00D902A4">
              <w:t>Font color</w:t>
            </w:r>
          </w:p>
        </w:tc>
      </w:tr>
      <w:tr w:rsidR="00D902A4" w:rsidRPr="00D902A4" w14:paraId="70B76CFE" w14:textId="77777777" w:rsidTr="00DB2323">
        <w:tc>
          <w:tcPr>
            <w:tcW w:w="1344" w:type="dxa"/>
            <w:tcMar>
              <w:left w:w="720" w:type="dxa"/>
            </w:tcMar>
            <w:vAlign w:val="center"/>
          </w:tcPr>
          <w:p w14:paraId="23A9F17E" w14:textId="77777777" w:rsidR="00D902A4" w:rsidRPr="00D902A4" w:rsidRDefault="00D902A4" w:rsidP="00D902A4">
            <w:pPr>
              <w:spacing w:after="160" w:line="259" w:lineRule="auto"/>
            </w:pPr>
            <w:r w:rsidRPr="00D902A4">
              <w:rPr>
                <w:noProof/>
              </w:rPr>
              <w:drawing>
                <wp:inline distT="0" distB="0" distL="0" distR="0" wp14:anchorId="270F484A" wp14:editId="10550EC2">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9A2417E" w14:textId="77777777" w:rsidR="00D902A4" w:rsidRPr="00D902A4" w:rsidRDefault="00D902A4" w:rsidP="00D902A4">
            <w:pPr>
              <w:spacing w:after="160" w:line="259" w:lineRule="auto"/>
            </w:pPr>
            <w:r w:rsidRPr="00D902A4">
              <w:t>Bullets</w:t>
            </w:r>
          </w:p>
        </w:tc>
      </w:tr>
      <w:tr w:rsidR="00D902A4" w:rsidRPr="00D902A4" w14:paraId="2D7E9590" w14:textId="77777777" w:rsidTr="00DB2323">
        <w:tc>
          <w:tcPr>
            <w:tcW w:w="1344" w:type="dxa"/>
            <w:tcMar>
              <w:left w:w="720" w:type="dxa"/>
            </w:tcMar>
            <w:vAlign w:val="center"/>
          </w:tcPr>
          <w:p w14:paraId="47DD2D88" w14:textId="77777777" w:rsidR="00D902A4" w:rsidRPr="00D902A4" w:rsidRDefault="00D902A4" w:rsidP="00D902A4">
            <w:pPr>
              <w:spacing w:after="160" w:line="259" w:lineRule="auto"/>
            </w:pPr>
            <w:r w:rsidRPr="00D902A4">
              <w:rPr>
                <w:noProof/>
              </w:rPr>
              <w:drawing>
                <wp:inline distT="0" distB="0" distL="0" distR="0" wp14:anchorId="2A23F415" wp14:editId="405787AB">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B288B8F" w14:textId="77777777" w:rsidR="00D902A4" w:rsidRPr="00D902A4" w:rsidRDefault="00D902A4" w:rsidP="00D902A4">
            <w:pPr>
              <w:spacing w:after="160" w:line="259" w:lineRule="auto"/>
            </w:pPr>
            <w:r w:rsidRPr="00D902A4">
              <w:t>Numbering</w:t>
            </w:r>
          </w:p>
        </w:tc>
      </w:tr>
    </w:tbl>
    <w:p w14:paraId="6C3C7A05" w14:textId="77777777" w:rsidR="00D902A4" w:rsidRDefault="00D902A4" w:rsidP="007378F1">
      <w:pPr>
        <w:spacing w:after="120"/>
      </w:pPr>
      <w:r w:rsidRPr="00B61F85">
        <w:rPr>
          <w:rStyle w:val="Strong"/>
        </w:rPr>
        <w:t>Pro tip:</w:t>
      </w:r>
      <w:r w:rsidRPr="00D902A4">
        <w:t xml:space="preserve"> If you selected whole words for this exercise, did you notice that Word popped up a little toolbar, with the font formatting options?</w:t>
      </w:r>
    </w:p>
    <w:tbl>
      <w:tblPr>
        <w:tblW w:w="0" w:type="auto"/>
        <w:tblLook w:val="0600" w:firstRow="0" w:lastRow="0" w:firstColumn="0" w:lastColumn="0" w:noHBand="1" w:noVBand="1"/>
      </w:tblPr>
      <w:tblGrid>
        <w:gridCol w:w="4050"/>
        <w:gridCol w:w="5300"/>
      </w:tblGrid>
      <w:tr w:rsidR="007378F1" w14:paraId="7247262E" w14:textId="77777777" w:rsidTr="007378F1">
        <w:tc>
          <w:tcPr>
            <w:tcW w:w="4050" w:type="dxa"/>
          </w:tcPr>
          <w:p w14:paraId="6722014F" w14:textId="77777777" w:rsidR="007378F1" w:rsidRDefault="007378F1" w:rsidP="00D902A4">
            <w:r w:rsidRPr="00D902A4">
              <w:rPr>
                <w:noProof/>
              </w:rPr>
              <w:drawing>
                <wp:inline distT="0" distB="0" distL="0" distR="0" wp14:anchorId="78FC943E" wp14:editId="0CD008A9">
                  <wp:extent cx="2377964" cy="576072"/>
                  <wp:effectExtent l="19050" t="19050" r="22860" b="14605"/>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inline>
              </w:drawing>
            </w:r>
          </w:p>
        </w:tc>
        <w:tc>
          <w:tcPr>
            <w:tcW w:w="5300" w:type="dxa"/>
          </w:tcPr>
          <w:p w14:paraId="1E991855" w14:textId="77777777" w:rsidR="007378F1" w:rsidRDefault="007378F1" w:rsidP="00D902A4">
            <w:r w:rsidRPr="007378F1">
              <w:t>Between that and keyboard shortcuts like Ctrl+B and Ctrl+I, you save time by not having to go up to the Home tab all the time.</w:t>
            </w:r>
          </w:p>
        </w:tc>
      </w:tr>
    </w:tbl>
    <w:p w14:paraId="2E90A07B" w14:textId="77777777" w:rsidR="007378F1" w:rsidRDefault="007378F1" w:rsidP="007378F1">
      <w:pPr>
        <w:spacing w:before="0"/>
      </w:pPr>
    </w:p>
    <w:p w14:paraId="7D696C91"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5076E75E"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375FFDC0" w14:textId="77777777" w:rsidTr="00121553">
        <w:tc>
          <w:tcPr>
            <w:tcW w:w="2970" w:type="dxa"/>
            <w:tcMar>
              <w:bottom w:w="72" w:type="dxa"/>
            </w:tcMar>
          </w:tcPr>
          <w:p w14:paraId="7C96E22D" w14:textId="77777777" w:rsidR="00BF457D" w:rsidRDefault="00BF457D" w:rsidP="00D902A4">
            <w:r>
              <w:rPr>
                <w:noProof/>
              </w:rPr>
              <w:drawing>
                <wp:inline distT="0" distB="0" distL="0" distR="0" wp14:anchorId="23E8F1DF" wp14:editId="3A93AD83">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436FE12B" w14:textId="77777777" w:rsidR="00BF457D" w:rsidRDefault="00BF457D" w:rsidP="00BF457D">
            <w:r>
              <w:t>See the little triangle when you mouse over those other headings?</w:t>
            </w:r>
          </w:p>
          <w:p w14:paraId="361DFC2C" w14:textId="77777777" w:rsidR="00BF457D" w:rsidRDefault="00BF457D" w:rsidP="00D902A4">
            <w:r>
              <w:t>You can collapse and expand everything under a heading, like an outline. But this one’s not working. Let’s fix it.</w:t>
            </w:r>
          </w:p>
        </w:tc>
      </w:tr>
    </w:tbl>
    <w:p w14:paraId="78967973"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3FBE34A7"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7EF6B884"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5A119597" w14:textId="77777777" w:rsidR="006B0B82" w:rsidRDefault="006B0B82" w:rsidP="001073CE">
      <w:r>
        <w:t>Ta-da! Now it looks like a heading, and acts like one too.</w:t>
      </w:r>
    </w:p>
    <w:p w14:paraId="6FA4A296" w14:textId="77777777" w:rsidR="00D902A4" w:rsidRPr="00A11E9E" w:rsidRDefault="00D902A4" w:rsidP="009F72A7">
      <w:pPr>
        <w:pStyle w:val="Heading1-PageBreak"/>
      </w:pPr>
      <w:r w:rsidRPr="00A11E9E">
        <w:lastRenderedPageBreak/>
        <w:t>Gi</w:t>
      </w:r>
      <w:r>
        <w:t>ve your doc an instant makeover</w:t>
      </w:r>
    </w:p>
    <w:p w14:paraId="19FE4171" w14:textId="77777777" w:rsidR="00D902A4" w:rsidRPr="001E1D97" w:rsidRDefault="00D902A4" w:rsidP="00D902A4">
      <w:r>
        <w:rPr>
          <w:rFonts w:ascii="Segoe UI Light" w:hAnsi="Segoe UI Light" w:cs="Segoe UI Light"/>
          <w:noProof/>
          <w:color w:val="363636"/>
        </w:rPr>
        <w:drawing>
          <wp:inline distT="0" distB="0" distL="0" distR="0" wp14:anchorId="4E744897" wp14:editId="5E11A611">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A2143B9"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792FE878" w14:textId="77777777" w:rsidR="00D902A4" w:rsidRPr="006D3A72" w:rsidRDefault="00D902A4" w:rsidP="006D3A72">
      <w:r w:rsidRPr="00661DE5">
        <w:rPr>
          <w:rStyle w:val="Emphasis"/>
        </w:rPr>
        <w:t>Try it:</w:t>
      </w:r>
      <w:r w:rsidRPr="006D3A72">
        <w:t xml:space="preserve"> Explore style sets and themes:</w:t>
      </w:r>
    </w:p>
    <w:p w14:paraId="3DF642BF"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2B6B7CAB" w14:textId="77777777" w:rsidR="00D902A4" w:rsidRPr="006D3A72" w:rsidRDefault="00E72A21" w:rsidP="00E72A21">
      <w:pPr>
        <w:pStyle w:val="ListNumber"/>
      </w:pPr>
      <w:r w:rsidRPr="00E72A21">
        <w:t>Select any theme you like from the drop-down and click to apply</w:t>
      </w:r>
      <w:r>
        <w:t>.</w:t>
      </w:r>
    </w:p>
    <w:p w14:paraId="559A7972" w14:textId="77777777" w:rsidR="00D902A4" w:rsidRDefault="00D902A4" w:rsidP="009F72A7">
      <w:pPr>
        <w:pStyle w:val="Heading1-PageBreak"/>
      </w:pPr>
      <w:r>
        <w:lastRenderedPageBreak/>
        <w:t>Just for fun</w:t>
      </w:r>
    </w:p>
    <w:p w14:paraId="2231F5A3" w14:textId="77777777" w:rsidR="00D902A4" w:rsidRDefault="00D902A4" w:rsidP="00D902A4">
      <w:r>
        <w:t>If you have a little more time, give these a try.</w:t>
      </w:r>
    </w:p>
    <w:p w14:paraId="71A94547" w14:textId="77777777" w:rsidR="00D902A4" w:rsidRPr="006D3A72" w:rsidRDefault="00D902A4" w:rsidP="006D3A72">
      <w:r w:rsidRPr="00661DE5">
        <w:rPr>
          <w:rStyle w:val="Emphasis"/>
        </w:rPr>
        <w:t>Try it:</w:t>
      </w:r>
      <w:r w:rsidRPr="006D3A72">
        <w:t xml:space="preserve"> Find and replace</w:t>
      </w:r>
    </w:p>
    <w:p w14:paraId="05D3B78C"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263527FD" w14:textId="77777777" w:rsidR="00BF457D" w:rsidRPr="006D3A72" w:rsidRDefault="00BF457D" w:rsidP="006D3A72">
      <w:r>
        <w:rPr>
          <w:noProof/>
        </w:rPr>
        <w:drawing>
          <wp:inline distT="0" distB="0" distL="0" distR="0" wp14:anchorId="661CB284" wp14:editId="75F951B5">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4"/>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604BDC3E" w14:textId="77777777" w:rsidR="00D902A4" w:rsidRDefault="00D902A4" w:rsidP="00083C22">
      <w:pPr>
        <w:keepNext/>
      </w:pPr>
      <w:r w:rsidRPr="00661DE5">
        <w:rPr>
          <w:rStyle w:val="Emphasis"/>
        </w:rPr>
        <w:t>Try it:</w:t>
      </w:r>
      <w:r w:rsidRPr="006D3A72">
        <w:t xml:space="preserve"> Wrap text around pictures</w:t>
      </w:r>
    </w:p>
    <w:tbl>
      <w:tblPr>
        <w:tblW w:w="0" w:type="auto"/>
        <w:tblLook w:val="0600" w:firstRow="0" w:lastRow="0" w:firstColumn="0" w:lastColumn="0" w:noHBand="1" w:noVBand="1"/>
      </w:tblPr>
      <w:tblGrid>
        <w:gridCol w:w="4974"/>
        <w:gridCol w:w="4386"/>
      </w:tblGrid>
      <w:tr w:rsidR="007378F1" w14:paraId="23CD8345" w14:textId="77777777" w:rsidTr="007378F1">
        <w:tc>
          <w:tcPr>
            <w:tcW w:w="5310" w:type="dxa"/>
          </w:tcPr>
          <w:p w14:paraId="594D0D5D" w14:textId="77777777"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 xml:space="preserve"> &gt; </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14:paraId="7C0696A0" w14:textId="77777777" w:rsidR="007378F1" w:rsidRDefault="007378F1" w:rsidP="006D3A72">
            <w:r>
              <w:rPr>
                <w:noProof/>
              </w:rPr>
              <w:drawing>
                <wp:inline distT="0" distB="0" distL="0" distR="0" wp14:anchorId="78C09233" wp14:editId="0EB59BB4">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1E31AD62" w14:textId="77777777" w:rsidR="00A21BED" w:rsidRDefault="006D3A72" w:rsidP="0026504D">
      <w:pPr>
        <w:pStyle w:val="Heading1-PageBreak"/>
      </w:pPr>
      <w:r w:rsidRPr="006D3A72">
        <w:lastRenderedPageBreak/>
        <w:t>Get help with Word</w:t>
      </w:r>
    </w:p>
    <w:p w14:paraId="72D54EBB" w14:textId="77777777" w:rsidR="006D3A72" w:rsidRDefault="006D3A72" w:rsidP="006D3A72">
      <w:r>
        <w:rPr>
          <w:rFonts w:ascii="Segoe UI Light" w:hAnsi="Segoe UI Light" w:cs="Segoe UI Light"/>
          <w:noProof/>
          <w:color w:val="363636"/>
        </w:rPr>
        <w:drawing>
          <wp:inline distT="0" distB="0" distL="0" distR="0" wp14:anchorId="6822EE87" wp14:editId="1F259C58">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7C3A5CBB" w14:textId="77777777" w:rsidR="006D3A72" w:rsidRDefault="006D3A72" w:rsidP="006D3A72">
      <w:r>
        <w:t xml:space="preserve">The </w:t>
      </w:r>
      <w:r w:rsidRPr="00B61F85">
        <w:rPr>
          <w:rStyle w:val="Strong"/>
        </w:rPr>
        <w:t>Tell me</w:t>
      </w:r>
      <w:r>
        <w:t xml:space="preserve"> search box takes you straight to commands and Help in Word.</w:t>
      </w:r>
    </w:p>
    <w:p w14:paraId="66047B6D" w14:textId="77777777" w:rsidR="006D3A72" w:rsidRDefault="006D3A72" w:rsidP="006D3A72">
      <w:r w:rsidRPr="00661DE5">
        <w:rPr>
          <w:rStyle w:val="Emphasis"/>
        </w:rPr>
        <w:t>Try it:</w:t>
      </w:r>
      <w:r>
        <w:t xml:space="preserve"> Get help:</w:t>
      </w:r>
    </w:p>
    <w:p w14:paraId="54FFEA6D"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78D12BAA" w14:textId="77777777" w:rsidR="006D3A72" w:rsidRDefault="006D3A72" w:rsidP="006D3A72">
      <w:pPr>
        <w:pStyle w:val="ListNumber"/>
      </w:pPr>
      <w:r>
        <w:t>Type what you want to do.</w:t>
      </w:r>
    </w:p>
    <w:p w14:paraId="0B851152" w14:textId="77777777" w:rsidR="006D3A72" w:rsidRDefault="006D3A72" w:rsidP="006D3A72">
      <w:r>
        <w:t>For example, type:</w:t>
      </w:r>
    </w:p>
    <w:p w14:paraId="0AF6344F" w14:textId="77777777" w:rsidR="006D3A72" w:rsidRDefault="006D3A72" w:rsidP="006D3A72">
      <w:pPr>
        <w:pStyle w:val="ListBullet"/>
      </w:pPr>
      <w:r w:rsidRPr="00B61F85">
        <w:rPr>
          <w:rStyle w:val="Strong"/>
        </w:rPr>
        <w:t>Add watermark</w:t>
      </w:r>
      <w:r>
        <w:t xml:space="preserve"> to quickly get to the watermark command.</w:t>
      </w:r>
    </w:p>
    <w:p w14:paraId="2241730C" w14:textId="77777777" w:rsidR="006D3A72" w:rsidRDefault="006D3A72" w:rsidP="006D3A72">
      <w:pPr>
        <w:pStyle w:val="ListBullet"/>
      </w:pPr>
      <w:r w:rsidRPr="00B61F85">
        <w:rPr>
          <w:rStyle w:val="Strong"/>
        </w:rPr>
        <w:t>Help</w:t>
      </w:r>
      <w:r>
        <w:t xml:space="preserve"> to go to Word help.</w:t>
      </w:r>
    </w:p>
    <w:p w14:paraId="43E75D9D" w14:textId="77777777" w:rsidR="006D3A72" w:rsidRDefault="006D3A72" w:rsidP="006D3A72">
      <w:pPr>
        <w:pStyle w:val="ListBullet"/>
      </w:pPr>
      <w:r w:rsidRPr="00B61F85">
        <w:rPr>
          <w:rStyle w:val="Strong"/>
        </w:rPr>
        <w:t>Training</w:t>
      </w:r>
      <w:r>
        <w:t xml:space="preserve"> to see the list of Word training courses.</w:t>
      </w:r>
    </w:p>
    <w:p w14:paraId="1DFF2A1A" w14:textId="77777777" w:rsidR="00742FF3" w:rsidRDefault="00742FF3" w:rsidP="006D3A72">
      <w:pPr>
        <w:pStyle w:val="ListBullet"/>
      </w:pPr>
      <w:r>
        <w:rPr>
          <w:rStyle w:val="Strong"/>
        </w:rPr>
        <w:t>What’s new</w:t>
      </w:r>
      <w:r w:rsidRPr="00EF0875">
        <w:t xml:space="preserve"> for a list of the most recent updates to Word</w:t>
      </w:r>
    </w:p>
    <w:p w14:paraId="60FEE7A8" w14:textId="77777777" w:rsidR="006D3A72" w:rsidRDefault="002359ED" w:rsidP="001073CE">
      <w:pPr>
        <w:pStyle w:val="Image"/>
      </w:pPr>
      <w:r>
        <w:rPr>
          <w:noProof/>
        </w:rPr>
        <w:drawing>
          <wp:inline distT="0" distB="0" distL="0" distR="0" wp14:anchorId="00EB93A5" wp14:editId="688BD2D7">
            <wp:extent cx="1247775" cy="1247775"/>
            <wp:effectExtent l="0" t="0" r="9525" b="9525"/>
            <wp:docPr id="3" name="Picture 3" descr="QRC code">
              <a:hlinkClick xmlns:a="http://schemas.openxmlformats.org/drawingml/2006/main" r:id="rId27"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8">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34EC7" w14:textId="77777777" w:rsidR="00A5503A" w:rsidRDefault="00A5503A">
      <w:pPr>
        <w:spacing w:line="240" w:lineRule="auto"/>
      </w:pPr>
      <w:r>
        <w:separator/>
      </w:r>
    </w:p>
  </w:endnote>
  <w:endnote w:type="continuationSeparator" w:id="0">
    <w:p w14:paraId="1DD8C522" w14:textId="77777777" w:rsidR="00A5503A" w:rsidRDefault="00A55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D6212" w14:textId="77777777" w:rsidR="00A5503A" w:rsidRDefault="00A5503A">
      <w:pPr>
        <w:spacing w:line="240" w:lineRule="auto"/>
      </w:pPr>
      <w:r>
        <w:separator/>
      </w:r>
    </w:p>
  </w:footnote>
  <w:footnote w:type="continuationSeparator" w:id="0">
    <w:p w14:paraId="1F79CA8A" w14:textId="77777777" w:rsidR="00A5503A" w:rsidRDefault="00A550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A62B9F"/>
    <w:multiLevelType w:val="multilevel"/>
    <w:tmpl w:val="4FC6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25149"/>
    <w:multiLevelType w:val="multilevel"/>
    <w:tmpl w:val="5120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367293032">
    <w:abstractNumId w:val="12"/>
  </w:num>
  <w:num w:numId="2" w16cid:durableId="1808737417">
    <w:abstractNumId w:val="12"/>
    <w:lvlOverride w:ilvl="0">
      <w:startOverride w:val="1"/>
    </w:lvlOverride>
  </w:num>
  <w:num w:numId="3" w16cid:durableId="1798142718">
    <w:abstractNumId w:val="12"/>
  </w:num>
  <w:num w:numId="4" w16cid:durableId="99838763">
    <w:abstractNumId w:val="12"/>
    <w:lvlOverride w:ilvl="0">
      <w:startOverride w:val="1"/>
    </w:lvlOverride>
  </w:num>
  <w:num w:numId="5" w16cid:durableId="1337422872">
    <w:abstractNumId w:val="8"/>
  </w:num>
  <w:num w:numId="6" w16cid:durableId="1954165210">
    <w:abstractNumId w:val="12"/>
    <w:lvlOverride w:ilvl="0">
      <w:startOverride w:val="1"/>
    </w:lvlOverride>
  </w:num>
  <w:num w:numId="7" w16cid:durableId="10510719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8701833">
    <w:abstractNumId w:val="9"/>
  </w:num>
  <w:num w:numId="9" w16cid:durableId="1267064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65602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6710486">
    <w:abstractNumId w:val="7"/>
  </w:num>
  <w:num w:numId="12" w16cid:durableId="1167599841">
    <w:abstractNumId w:val="6"/>
  </w:num>
  <w:num w:numId="13" w16cid:durableId="856696747">
    <w:abstractNumId w:val="5"/>
  </w:num>
  <w:num w:numId="14" w16cid:durableId="70541098">
    <w:abstractNumId w:val="4"/>
  </w:num>
  <w:num w:numId="15" w16cid:durableId="1163398944">
    <w:abstractNumId w:val="3"/>
  </w:num>
  <w:num w:numId="16" w16cid:durableId="2069567284">
    <w:abstractNumId w:val="2"/>
  </w:num>
  <w:num w:numId="17" w16cid:durableId="41907510">
    <w:abstractNumId w:val="1"/>
  </w:num>
  <w:num w:numId="18" w16cid:durableId="2113473326">
    <w:abstractNumId w:val="0"/>
  </w:num>
  <w:num w:numId="19" w16cid:durableId="414324875">
    <w:abstractNumId w:val="11"/>
  </w:num>
  <w:num w:numId="20" w16cid:durableId="10595520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D0"/>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72A35"/>
    <w:rsid w:val="0069487E"/>
    <w:rsid w:val="006A648B"/>
    <w:rsid w:val="006B0B82"/>
    <w:rsid w:val="006B7EF2"/>
    <w:rsid w:val="006C3B5F"/>
    <w:rsid w:val="006D3A72"/>
    <w:rsid w:val="006F53EE"/>
    <w:rsid w:val="007136D0"/>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C6AFE"/>
    <w:rsid w:val="009D3947"/>
    <w:rsid w:val="009F72A7"/>
    <w:rsid w:val="00A119D9"/>
    <w:rsid w:val="00A1309F"/>
    <w:rsid w:val="00A21BED"/>
    <w:rsid w:val="00A27D99"/>
    <w:rsid w:val="00A5503A"/>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C5A9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88581">
      <w:bodyDiv w:val="1"/>
      <w:marLeft w:val="0"/>
      <w:marRight w:val="0"/>
      <w:marTop w:val="0"/>
      <w:marBottom w:val="0"/>
      <w:divBdr>
        <w:top w:val="none" w:sz="0" w:space="0" w:color="auto"/>
        <w:left w:val="none" w:sz="0" w:space="0" w:color="auto"/>
        <w:bottom w:val="none" w:sz="0" w:space="0" w:color="auto"/>
        <w:right w:val="none" w:sz="0" w:space="0" w:color="auto"/>
      </w:divBdr>
    </w:div>
    <w:div w:id="283540878">
      <w:bodyDiv w:val="1"/>
      <w:marLeft w:val="0"/>
      <w:marRight w:val="0"/>
      <w:marTop w:val="0"/>
      <w:marBottom w:val="0"/>
      <w:divBdr>
        <w:top w:val="none" w:sz="0" w:space="0" w:color="auto"/>
        <w:left w:val="none" w:sz="0" w:space="0" w:color="auto"/>
        <w:bottom w:val="none" w:sz="0" w:space="0" w:color="auto"/>
        <w:right w:val="none" w:sz="0" w:space="0" w:color="auto"/>
      </w:divBdr>
    </w:div>
    <w:div w:id="1060326818">
      <w:bodyDiv w:val="1"/>
      <w:marLeft w:val="0"/>
      <w:marRight w:val="0"/>
      <w:marTop w:val="0"/>
      <w:marBottom w:val="0"/>
      <w:divBdr>
        <w:top w:val="none" w:sz="0" w:space="0" w:color="auto"/>
        <w:left w:val="none" w:sz="0" w:space="0" w:color="auto"/>
        <w:bottom w:val="none" w:sz="0" w:space="0" w:color="auto"/>
        <w:right w:val="none" w:sz="0" w:space="0" w:color="auto"/>
      </w:divBdr>
    </w:div>
    <w:div w:id="1232619185">
      <w:bodyDiv w:val="1"/>
      <w:marLeft w:val="0"/>
      <w:marRight w:val="0"/>
      <w:marTop w:val="0"/>
      <w:marBottom w:val="0"/>
      <w:divBdr>
        <w:top w:val="none" w:sz="0" w:space="0" w:color="auto"/>
        <w:left w:val="none" w:sz="0" w:space="0" w:color="auto"/>
        <w:bottom w:val="none" w:sz="0" w:space="0" w:color="auto"/>
        <w:right w:val="none" w:sz="0" w:space="0" w:color="auto"/>
      </w:divBdr>
    </w:div>
    <w:div w:id="2089963757">
      <w:bodyDiv w:val="1"/>
      <w:marLeft w:val="0"/>
      <w:marRight w:val="0"/>
      <w:marTop w:val="0"/>
      <w:marBottom w:val="0"/>
      <w:divBdr>
        <w:top w:val="none" w:sz="0" w:space="0" w:color="auto"/>
        <w:left w:val="none" w:sz="0" w:space="0" w:color="auto"/>
        <w:bottom w:val="none" w:sz="0" w:space="0" w:color="auto"/>
        <w:right w:val="none" w:sz="0" w:space="0" w:color="auto"/>
      </w:divBdr>
    </w:div>
    <w:div w:id="214573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8.jp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yperlink" Target="https://go.microsoft.com/fwlink/?linkid=854192"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221\AppData\Local\Microsoft\Office\16.0\DTS\en-IN%7b55F2E1F9-887D-464E-92EA-51283594F71D%7d\%7b3879E97B-5613-47DC-B8BF-6D5BAE230A06%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{3879E97B-5613-47DC-B8BF-6D5BAE230A06}tf10002117_win32</Template>
  <TotalTime>0</TotalTime>
  <Pages>10</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2024-12-18T05:26:00Z</dcterms:created>
  <dcterms:modified xsi:type="dcterms:W3CDTF">2024-12-18T05:40:00Z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