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3C612" w14:textId="77777777" w:rsidR="00BF4FEA" w:rsidRPr="00BF4FEA" w:rsidRDefault="00BF4FEA" w:rsidP="00BF4FEA">
      <w:pPr>
        <w:jc w:val="cente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FEA">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Types of Storage in Cloud Computing</w:t>
      </w:r>
    </w:p>
    <w:p w14:paraId="7A12604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349A9668">
          <v:rect id="_x0000_i1073" style="width:0;height:1.5pt" o:hralign="center" o:hrstd="t" o:hr="t" fillcolor="#a0a0a0" stroked="f"/>
        </w:pict>
      </w:r>
    </w:p>
    <w:p w14:paraId="2E0559EB" w14:textId="1AE0AE25"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Introduction </w:t>
      </w:r>
    </w:p>
    <w:p w14:paraId="1E574E3C"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t>In today’s digital era, data has become the most valuable asset for organizations. With the rise of cloud computing, businesses now have access to highly reliable, scalable, and secure storage solutions offered by providers such as Microsoft Azure, AWS, and Google Cloud. These cloud storage services are designed to meet diverse data requirements such as file sharing, big data analytics, asynchronous messaging, and more.</w:t>
      </w:r>
    </w:p>
    <w:p w14:paraId="166120A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t xml:space="preserve">Microsoft Azure provides multiple types of storage, including </w:t>
      </w:r>
      <w:r w:rsidRPr="00BF4FEA">
        <w:rPr>
          <w:rFonts w:ascii="Times New Roman" w:hAnsi="Times New Roman" w:cs="Times New Roman"/>
          <w:b/>
          <w:bCs/>
          <w:sz w:val="28"/>
          <w:szCs w:val="28"/>
        </w:rPr>
        <w:t>File Storage, Table Storage, Queue Storage, Blob Storage, and Disk Storage</w:t>
      </w:r>
      <w:r w:rsidRPr="00BF4FEA">
        <w:rPr>
          <w:rFonts w:ascii="Times New Roman" w:hAnsi="Times New Roman" w:cs="Times New Roman"/>
          <w:sz w:val="28"/>
          <w:szCs w:val="28"/>
        </w:rPr>
        <w:t>. Each is optimized for specific scenarios and workloads. This document explores these storage options in detail, highlighting their features, use cases, and differences.</w:t>
      </w:r>
    </w:p>
    <w:p w14:paraId="272F4E43"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2988F065">
          <v:rect id="_x0000_i1074" style="width:0;height:1.5pt" o:hralign="center" o:hrstd="t" o:hr="t" fillcolor="#a0a0a0" stroked="f"/>
        </w:pict>
      </w:r>
    </w:p>
    <w:p w14:paraId="5CDA29C5" w14:textId="388592F7"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1. File Storage </w:t>
      </w:r>
    </w:p>
    <w:p w14:paraId="388144B5"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Definition:</w:t>
      </w:r>
      <w:r w:rsidRPr="00BF4FEA">
        <w:rPr>
          <w:rFonts w:ascii="Times New Roman" w:hAnsi="Times New Roman" w:cs="Times New Roman"/>
          <w:sz w:val="28"/>
          <w:szCs w:val="28"/>
        </w:rPr>
        <w:br/>
        <w:t xml:space="preserve">Azure File Storage provides managed file shares in the cloud, accessible through industry-standard protocols such as </w:t>
      </w:r>
      <w:r w:rsidRPr="00BF4FEA">
        <w:rPr>
          <w:rFonts w:ascii="Times New Roman" w:hAnsi="Times New Roman" w:cs="Times New Roman"/>
          <w:b/>
          <w:bCs/>
          <w:sz w:val="28"/>
          <w:szCs w:val="28"/>
        </w:rPr>
        <w:t>SMB (Server Message Block)</w:t>
      </w:r>
      <w:r w:rsidRPr="00BF4FEA">
        <w:rPr>
          <w:rFonts w:ascii="Times New Roman" w:hAnsi="Times New Roman" w:cs="Times New Roman"/>
          <w:sz w:val="28"/>
          <w:szCs w:val="28"/>
        </w:rPr>
        <w:t xml:space="preserve"> and </w:t>
      </w:r>
      <w:r w:rsidRPr="00BF4FEA">
        <w:rPr>
          <w:rFonts w:ascii="Times New Roman" w:hAnsi="Times New Roman" w:cs="Times New Roman"/>
          <w:b/>
          <w:bCs/>
          <w:sz w:val="28"/>
          <w:szCs w:val="28"/>
        </w:rPr>
        <w:t>NFS (Network File System)</w:t>
      </w:r>
      <w:r w:rsidRPr="00BF4FEA">
        <w:rPr>
          <w:rFonts w:ascii="Times New Roman" w:hAnsi="Times New Roman" w:cs="Times New Roman"/>
          <w:sz w:val="28"/>
          <w:szCs w:val="28"/>
        </w:rPr>
        <w:t>.</w:t>
      </w:r>
    </w:p>
    <w:p w14:paraId="52359AEF"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Features:</w:t>
      </w:r>
    </w:p>
    <w:p w14:paraId="6D85B217" w14:textId="77777777" w:rsidR="00BF4FEA" w:rsidRPr="00BF4FEA" w:rsidRDefault="00BF4FEA" w:rsidP="00BF4FEA">
      <w:pPr>
        <w:numPr>
          <w:ilvl w:val="0"/>
          <w:numId w:val="1"/>
        </w:numPr>
        <w:rPr>
          <w:rFonts w:ascii="Times New Roman" w:hAnsi="Times New Roman" w:cs="Times New Roman"/>
          <w:sz w:val="28"/>
          <w:szCs w:val="28"/>
        </w:rPr>
      </w:pPr>
      <w:r w:rsidRPr="00BF4FEA">
        <w:rPr>
          <w:rFonts w:ascii="Times New Roman" w:hAnsi="Times New Roman" w:cs="Times New Roman"/>
          <w:sz w:val="28"/>
          <w:szCs w:val="28"/>
        </w:rPr>
        <w:t>Hierarchical data organization into directories and files.</w:t>
      </w:r>
    </w:p>
    <w:p w14:paraId="3D0E1271" w14:textId="77777777" w:rsidR="00BF4FEA" w:rsidRPr="00BF4FEA" w:rsidRDefault="00BF4FEA" w:rsidP="00BF4FEA">
      <w:pPr>
        <w:numPr>
          <w:ilvl w:val="0"/>
          <w:numId w:val="1"/>
        </w:numPr>
        <w:rPr>
          <w:rFonts w:ascii="Times New Roman" w:hAnsi="Times New Roman" w:cs="Times New Roman"/>
          <w:sz w:val="28"/>
          <w:szCs w:val="28"/>
        </w:rPr>
      </w:pPr>
      <w:r w:rsidRPr="00BF4FEA">
        <w:rPr>
          <w:rFonts w:ascii="Times New Roman" w:hAnsi="Times New Roman" w:cs="Times New Roman"/>
          <w:sz w:val="28"/>
          <w:szCs w:val="28"/>
        </w:rPr>
        <w:t>Supports concurrent access by multiple VMs and applications.</w:t>
      </w:r>
    </w:p>
    <w:p w14:paraId="5FE65D14" w14:textId="77777777" w:rsidR="00BF4FEA" w:rsidRPr="00BF4FEA" w:rsidRDefault="00BF4FEA" w:rsidP="00BF4FEA">
      <w:pPr>
        <w:numPr>
          <w:ilvl w:val="0"/>
          <w:numId w:val="1"/>
        </w:numPr>
        <w:rPr>
          <w:rFonts w:ascii="Times New Roman" w:hAnsi="Times New Roman" w:cs="Times New Roman"/>
          <w:sz w:val="28"/>
          <w:szCs w:val="28"/>
        </w:rPr>
      </w:pPr>
      <w:r w:rsidRPr="00BF4FEA">
        <w:rPr>
          <w:rFonts w:ascii="Times New Roman" w:hAnsi="Times New Roman" w:cs="Times New Roman"/>
          <w:sz w:val="28"/>
          <w:szCs w:val="28"/>
        </w:rPr>
        <w:t>Redundancy through replication (LRS, GRS).</w:t>
      </w:r>
    </w:p>
    <w:p w14:paraId="238DB4EA" w14:textId="77777777" w:rsidR="00BF4FEA" w:rsidRPr="00BF4FEA" w:rsidRDefault="00BF4FEA" w:rsidP="00BF4FEA">
      <w:pPr>
        <w:numPr>
          <w:ilvl w:val="0"/>
          <w:numId w:val="1"/>
        </w:numPr>
        <w:rPr>
          <w:rFonts w:ascii="Times New Roman" w:hAnsi="Times New Roman" w:cs="Times New Roman"/>
          <w:sz w:val="28"/>
          <w:szCs w:val="28"/>
        </w:rPr>
      </w:pPr>
      <w:r w:rsidRPr="00BF4FEA">
        <w:rPr>
          <w:rFonts w:ascii="Times New Roman" w:hAnsi="Times New Roman" w:cs="Times New Roman"/>
          <w:sz w:val="28"/>
          <w:szCs w:val="28"/>
        </w:rPr>
        <w:t>Integration with on-premises systems through Azure File Sync.</w:t>
      </w:r>
    </w:p>
    <w:p w14:paraId="0E623706"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Advantages:</w:t>
      </w:r>
    </w:p>
    <w:p w14:paraId="68E595A1" w14:textId="77777777" w:rsidR="00BF4FEA" w:rsidRPr="00BF4FEA" w:rsidRDefault="00BF4FEA" w:rsidP="00BF4FEA">
      <w:pPr>
        <w:numPr>
          <w:ilvl w:val="0"/>
          <w:numId w:val="2"/>
        </w:numPr>
        <w:rPr>
          <w:rFonts w:ascii="Times New Roman" w:hAnsi="Times New Roman" w:cs="Times New Roman"/>
          <w:sz w:val="28"/>
          <w:szCs w:val="28"/>
        </w:rPr>
      </w:pPr>
      <w:r w:rsidRPr="00BF4FEA">
        <w:rPr>
          <w:rFonts w:ascii="Times New Roman" w:hAnsi="Times New Roman" w:cs="Times New Roman"/>
          <w:sz w:val="28"/>
          <w:szCs w:val="28"/>
        </w:rPr>
        <w:t>Easy migration of legacy apps without changing code.</w:t>
      </w:r>
    </w:p>
    <w:p w14:paraId="4AAA2106" w14:textId="77777777" w:rsidR="00BF4FEA" w:rsidRPr="00BF4FEA" w:rsidRDefault="00BF4FEA" w:rsidP="00BF4FEA">
      <w:pPr>
        <w:numPr>
          <w:ilvl w:val="0"/>
          <w:numId w:val="2"/>
        </w:numPr>
        <w:rPr>
          <w:rFonts w:ascii="Times New Roman" w:hAnsi="Times New Roman" w:cs="Times New Roman"/>
          <w:sz w:val="28"/>
          <w:szCs w:val="28"/>
        </w:rPr>
      </w:pPr>
      <w:r w:rsidRPr="00BF4FEA">
        <w:rPr>
          <w:rFonts w:ascii="Times New Roman" w:hAnsi="Times New Roman" w:cs="Times New Roman"/>
          <w:sz w:val="28"/>
          <w:szCs w:val="28"/>
        </w:rPr>
        <w:t>Centralized storage accessible across regions.</w:t>
      </w:r>
    </w:p>
    <w:p w14:paraId="7BC1AD5B" w14:textId="77777777" w:rsidR="00BF4FEA" w:rsidRPr="00BF4FEA" w:rsidRDefault="00BF4FEA" w:rsidP="00BF4FEA">
      <w:pPr>
        <w:numPr>
          <w:ilvl w:val="0"/>
          <w:numId w:val="2"/>
        </w:numPr>
        <w:rPr>
          <w:rFonts w:ascii="Times New Roman" w:hAnsi="Times New Roman" w:cs="Times New Roman"/>
          <w:sz w:val="28"/>
          <w:szCs w:val="28"/>
        </w:rPr>
      </w:pPr>
      <w:r w:rsidRPr="00BF4FEA">
        <w:rPr>
          <w:rFonts w:ascii="Times New Roman" w:hAnsi="Times New Roman" w:cs="Times New Roman"/>
          <w:sz w:val="28"/>
          <w:szCs w:val="28"/>
        </w:rPr>
        <w:t>Cost-effective compared to on-premises file servers.</w:t>
      </w:r>
    </w:p>
    <w:p w14:paraId="50247584"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Limitations:</w:t>
      </w:r>
    </w:p>
    <w:p w14:paraId="21BD33BA" w14:textId="77777777" w:rsidR="00BF4FEA" w:rsidRPr="00BF4FEA" w:rsidRDefault="00BF4FEA" w:rsidP="00BF4FEA">
      <w:pPr>
        <w:numPr>
          <w:ilvl w:val="0"/>
          <w:numId w:val="3"/>
        </w:numPr>
        <w:rPr>
          <w:rFonts w:ascii="Times New Roman" w:hAnsi="Times New Roman" w:cs="Times New Roman"/>
          <w:sz w:val="28"/>
          <w:szCs w:val="28"/>
        </w:rPr>
      </w:pPr>
      <w:r w:rsidRPr="00BF4FEA">
        <w:rPr>
          <w:rFonts w:ascii="Times New Roman" w:hAnsi="Times New Roman" w:cs="Times New Roman"/>
          <w:sz w:val="28"/>
          <w:szCs w:val="28"/>
        </w:rPr>
        <w:lastRenderedPageBreak/>
        <w:t>Not ideal for analytical workloads.</w:t>
      </w:r>
    </w:p>
    <w:p w14:paraId="72763A30" w14:textId="77777777" w:rsidR="00BF4FEA" w:rsidRPr="00BF4FEA" w:rsidRDefault="00BF4FEA" w:rsidP="00BF4FEA">
      <w:pPr>
        <w:numPr>
          <w:ilvl w:val="0"/>
          <w:numId w:val="3"/>
        </w:numPr>
        <w:rPr>
          <w:rFonts w:ascii="Times New Roman" w:hAnsi="Times New Roman" w:cs="Times New Roman"/>
          <w:sz w:val="28"/>
          <w:szCs w:val="28"/>
        </w:rPr>
      </w:pPr>
      <w:r w:rsidRPr="00BF4FEA">
        <w:rPr>
          <w:rFonts w:ascii="Times New Roman" w:hAnsi="Times New Roman" w:cs="Times New Roman"/>
          <w:sz w:val="28"/>
          <w:szCs w:val="28"/>
        </w:rPr>
        <w:t>Performance depends on provisioned capacity.</w:t>
      </w:r>
    </w:p>
    <w:p w14:paraId="3CA3388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Use Cases:</w:t>
      </w:r>
    </w:p>
    <w:p w14:paraId="5CBD4F77" w14:textId="77777777" w:rsidR="00BF4FEA" w:rsidRPr="00BF4FEA" w:rsidRDefault="00BF4FEA" w:rsidP="00BF4FEA">
      <w:pPr>
        <w:numPr>
          <w:ilvl w:val="0"/>
          <w:numId w:val="4"/>
        </w:numPr>
        <w:rPr>
          <w:rFonts w:ascii="Times New Roman" w:hAnsi="Times New Roman" w:cs="Times New Roman"/>
          <w:sz w:val="28"/>
          <w:szCs w:val="28"/>
        </w:rPr>
      </w:pPr>
      <w:r w:rsidRPr="00BF4FEA">
        <w:rPr>
          <w:rFonts w:ascii="Times New Roman" w:hAnsi="Times New Roman" w:cs="Times New Roman"/>
          <w:sz w:val="28"/>
          <w:szCs w:val="28"/>
        </w:rPr>
        <w:t>Shared file systems for enterprise applications.</w:t>
      </w:r>
    </w:p>
    <w:p w14:paraId="659E64B1" w14:textId="77777777" w:rsidR="00BF4FEA" w:rsidRPr="00BF4FEA" w:rsidRDefault="00BF4FEA" w:rsidP="00BF4FEA">
      <w:pPr>
        <w:numPr>
          <w:ilvl w:val="0"/>
          <w:numId w:val="4"/>
        </w:numPr>
        <w:rPr>
          <w:rFonts w:ascii="Times New Roman" w:hAnsi="Times New Roman" w:cs="Times New Roman"/>
          <w:sz w:val="28"/>
          <w:szCs w:val="28"/>
        </w:rPr>
      </w:pPr>
      <w:r w:rsidRPr="00BF4FEA">
        <w:rPr>
          <w:rFonts w:ascii="Times New Roman" w:hAnsi="Times New Roman" w:cs="Times New Roman"/>
          <w:sz w:val="28"/>
          <w:szCs w:val="28"/>
        </w:rPr>
        <w:t>Hosting configuration files and logs.</w:t>
      </w:r>
    </w:p>
    <w:p w14:paraId="0889B9B0" w14:textId="77777777" w:rsidR="00BF4FEA" w:rsidRPr="00BF4FEA" w:rsidRDefault="00BF4FEA" w:rsidP="00BF4FEA">
      <w:pPr>
        <w:numPr>
          <w:ilvl w:val="0"/>
          <w:numId w:val="4"/>
        </w:numPr>
        <w:rPr>
          <w:rFonts w:ascii="Times New Roman" w:hAnsi="Times New Roman" w:cs="Times New Roman"/>
          <w:sz w:val="28"/>
          <w:szCs w:val="28"/>
        </w:rPr>
      </w:pPr>
      <w:r w:rsidRPr="00BF4FEA">
        <w:rPr>
          <w:rFonts w:ascii="Times New Roman" w:hAnsi="Times New Roman" w:cs="Times New Roman"/>
          <w:sz w:val="28"/>
          <w:szCs w:val="28"/>
        </w:rPr>
        <w:t>Backup and restore solutions.</w:t>
      </w:r>
    </w:p>
    <w:p w14:paraId="26A5512F" w14:textId="77777777" w:rsidR="00BF4FEA" w:rsidRPr="00BF4FEA" w:rsidRDefault="00BF4FEA" w:rsidP="00BF4FEA">
      <w:pPr>
        <w:numPr>
          <w:ilvl w:val="0"/>
          <w:numId w:val="4"/>
        </w:numPr>
        <w:rPr>
          <w:rFonts w:ascii="Times New Roman" w:hAnsi="Times New Roman" w:cs="Times New Roman"/>
          <w:sz w:val="28"/>
          <w:szCs w:val="28"/>
        </w:rPr>
      </w:pPr>
      <w:r w:rsidRPr="00BF4FEA">
        <w:rPr>
          <w:rFonts w:ascii="Times New Roman" w:hAnsi="Times New Roman" w:cs="Times New Roman"/>
          <w:sz w:val="28"/>
          <w:szCs w:val="28"/>
        </w:rPr>
        <w:t>Migrating existing on-prem file servers.</w:t>
      </w:r>
    </w:p>
    <w:p w14:paraId="2F282D0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057B19A7">
          <v:rect id="_x0000_i1075" style="width:0;height:1.5pt" o:hralign="center" o:hrstd="t" o:hr="t" fillcolor="#a0a0a0" stroked="f"/>
        </w:pict>
      </w:r>
    </w:p>
    <w:p w14:paraId="33550F4F" w14:textId="06A643D5"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2. Table Storage </w:t>
      </w:r>
    </w:p>
    <w:p w14:paraId="61391D64"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Definition:</w:t>
      </w:r>
      <w:r w:rsidRPr="00BF4FEA">
        <w:rPr>
          <w:rFonts w:ascii="Times New Roman" w:hAnsi="Times New Roman" w:cs="Times New Roman"/>
          <w:sz w:val="28"/>
          <w:szCs w:val="28"/>
        </w:rPr>
        <w:br/>
        <w:t xml:space="preserve">Azure Table Storage is a </w:t>
      </w:r>
      <w:r w:rsidRPr="00BF4FEA">
        <w:rPr>
          <w:rFonts w:ascii="Times New Roman" w:hAnsi="Times New Roman" w:cs="Times New Roman"/>
          <w:b/>
          <w:bCs/>
          <w:sz w:val="28"/>
          <w:szCs w:val="28"/>
        </w:rPr>
        <w:t>NoSQL key-value store</w:t>
      </w:r>
      <w:r w:rsidRPr="00BF4FEA">
        <w:rPr>
          <w:rFonts w:ascii="Times New Roman" w:hAnsi="Times New Roman" w:cs="Times New Roman"/>
          <w:sz w:val="28"/>
          <w:szCs w:val="28"/>
        </w:rPr>
        <w:t xml:space="preserve"> designed for applications that require massive amounts of structured, non-relational data.</w:t>
      </w:r>
    </w:p>
    <w:p w14:paraId="67298168"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Features:</w:t>
      </w:r>
    </w:p>
    <w:p w14:paraId="3E566B31" w14:textId="77777777" w:rsidR="00BF4FEA" w:rsidRPr="00BF4FEA" w:rsidRDefault="00BF4FEA" w:rsidP="00BF4FEA">
      <w:pPr>
        <w:numPr>
          <w:ilvl w:val="0"/>
          <w:numId w:val="5"/>
        </w:numPr>
        <w:rPr>
          <w:rFonts w:ascii="Times New Roman" w:hAnsi="Times New Roman" w:cs="Times New Roman"/>
          <w:sz w:val="28"/>
          <w:szCs w:val="28"/>
        </w:rPr>
      </w:pPr>
      <w:r w:rsidRPr="00BF4FEA">
        <w:rPr>
          <w:rFonts w:ascii="Times New Roman" w:hAnsi="Times New Roman" w:cs="Times New Roman"/>
          <w:sz w:val="28"/>
          <w:szCs w:val="28"/>
        </w:rPr>
        <w:t>Schema-less design (flexible data model).</w:t>
      </w:r>
    </w:p>
    <w:p w14:paraId="145B0CAC" w14:textId="77777777" w:rsidR="00BF4FEA" w:rsidRPr="00BF4FEA" w:rsidRDefault="00BF4FEA" w:rsidP="00BF4FEA">
      <w:pPr>
        <w:numPr>
          <w:ilvl w:val="0"/>
          <w:numId w:val="5"/>
        </w:numPr>
        <w:rPr>
          <w:rFonts w:ascii="Times New Roman" w:hAnsi="Times New Roman" w:cs="Times New Roman"/>
          <w:sz w:val="28"/>
          <w:szCs w:val="28"/>
        </w:rPr>
      </w:pPr>
      <w:r w:rsidRPr="00BF4FEA">
        <w:rPr>
          <w:rFonts w:ascii="Times New Roman" w:hAnsi="Times New Roman" w:cs="Times New Roman"/>
          <w:sz w:val="28"/>
          <w:szCs w:val="28"/>
        </w:rPr>
        <w:t>Extremely scalable, supporting billions of rows.</w:t>
      </w:r>
    </w:p>
    <w:p w14:paraId="0401DC1C" w14:textId="77777777" w:rsidR="00BF4FEA" w:rsidRPr="00BF4FEA" w:rsidRDefault="00BF4FEA" w:rsidP="00BF4FEA">
      <w:pPr>
        <w:numPr>
          <w:ilvl w:val="0"/>
          <w:numId w:val="5"/>
        </w:numPr>
        <w:rPr>
          <w:rFonts w:ascii="Times New Roman" w:hAnsi="Times New Roman" w:cs="Times New Roman"/>
          <w:sz w:val="28"/>
          <w:szCs w:val="28"/>
        </w:rPr>
      </w:pPr>
      <w:r w:rsidRPr="00BF4FEA">
        <w:rPr>
          <w:rFonts w:ascii="Times New Roman" w:hAnsi="Times New Roman" w:cs="Times New Roman"/>
          <w:sz w:val="28"/>
          <w:szCs w:val="28"/>
        </w:rPr>
        <w:t xml:space="preserve">Fast read/write operations using </w:t>
      </w:r>
      <w:proofErr w:type="spellStart"/>
      <w:r w:rsidRPr="00BF4FEA">
        <w:rPr>
          <w:rFonts w:ascii="Times New Roman" w:hAnsi="Times New Roman" w:cs="Times New Roman"/>
          <w:b/>
          <w:bCs/>
          <w:sz w:val="28"/>
          <w:szCs w:val="28"/>
        </w:rPr>
        <w:t>PartitionKey</w:t>
      </w:r>
      <w:proofErr w:type="spellEnd"/>
      <w:r w:rsidRPr="00BF4FEA">
        <w:rPr>
          <w:rFonts w:ascii="Times New Roman" w:hAnsi="Times New Roman" w:cs="Times New Roman"/>
          <w:sz w:val="28"/>
          <w:szCs w:val="28"/>
        </w:rPr>
        <w:t xml:space="preserve"> (for grouping) and </w:t>
      </w:r>
      <w:proofErr w:type="spellStart"/>
      <w:r w:rsidRPr="00BF4FEA">
        <w:rPr>
          <w:rFonts w:ascii="Times New Roman" w:hAnsi="Times New Roman" w:cs="Times New Roman"/>
          <w:b/>
          <w:bCs/>
          <w:sz w:val="28"/>
          <w:szCs w:val="28"/>
        </w:rPr>
        <w:t>RowKey</w:t>
      </w:r>
      <w:proofErr w:type="spellEnd"/>
      <w:r w:rsidRPr="00BF4FEA">
        <w:rPr>
          <w:rFonts w:ascii="Times New Roman" w:hAnsi="Times New Roman" w:cs="Times New Roman"/>
          <w:sz w:val="28"/>
          <w:szCs w:val="28"/>
        </w:rPr>
        <w:t xml:space="preserve"> (unique identifier).</w:t>
      </w:r>
    </w:p>
    <w:p w14:paraId="5665C56F" w14:textId="77777777" w:rsidR="00BF4FEA" w:rsidRPr="00BF4FEA" w:rsidRDefault="00BF4FEA" w:rsidP="00BF4FEA">
      <w:pPr>
        <w:numPr>
          <w:ilvl w:val="0"/>
          <w:numId w:val="5"/>
        </w:numPr>
        <w:rPr>
          <w:rFonts w:ascii="Times New Roman" w:hAnsi="Times New Roman" w:cs="Times New Roman"/>
          <w:sz w:val="28"/>
          <w:szCs w:val="28"/>
        </w:rPr>
      </w:pPr>
      <w:r w:rsidRPr="00BF4FEA">
        <w:rPr>
          <w:rFonts w:ascii="Times New Roman" w:hAnsi="Times New Roman" w:cs="Times New Roman"/>
          <w:sz w:val="28"/>
          <w:szCs w:val="28"/>
        </w:rPr>
        <w:t>Access through REST API and OData.</w:t>
      </w:r>
    </w:p>
    <w:p w14:paraId="1954140F"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Advantages:</w:t>
      </w:r>
    </w:p>
    <w:p w14:paraId="49924A08" w14:textId="77777777" w:rsidR="00BF4FEA" w:rsidRPr="00BF4FEA" w:rsidRDefault="00BF4FEA" w:rsidP="00BF4FEA">
      <w:pPr>
        <w:numPr>
          <w:ilvl w:val="0"/>
          <w:numId w:val="6"/>
        </w:numPr>
        <w:rPr>
          <w:rFonts w:ascii="Times New Roman" w:hAnsi="Times New Roman" w:cs="Times New Roman"/>
          <w:sz w:val="28"/>
          <w:szCs w:val="28"/>
        </w:rPr>
      </w:pPr>
      <w:r w:rsidRPr="00BF4FEA">
        <w:rPr>
          <w:rFonts w:ascii="Times New Roman" w:hAnsi="Times New Roman" w:cs="Times New Roman"/>
          <w:sz w:val="28"/>
          <w:szCs w:val="28"/>
        </w:rPr>
        <w:t>Low-cost storage for large volumes of data.</w:t>
      </w:r>
    </w:p>
    <w:p w14:paraId="0C2EF2CB" w14:textId="77777777" w:rsidR="00BF4FEA" w:rsidRPr="00BF4FEA" w:rsidRDefault="00BF4FEA" w:rsidP="00BF4FEA">
      <w:pPr>
        <w:numPr>
          <w:ilvl w:val="0"/>
          <w:numId w:val="6"/>
        </w:numPr>
        <w:rPr>
          <w:rFonts w:ascii="Times New Roman" w:hAnsi="Times New Roman" w:cs="Times New Roman"/>
          <w:sz w:val="28"/>
          <w:szCs w:val="28"/>
        </w:rPr>
      </w:pPr>
      <w:r w:rsidRPr="00BF4FEA">
        <w:rPr>
          <w:rFonts w:ascii="Times New Roman" w:hAnsi="Times New Roman" w:cs="Times New Roman"/>
          <w:sz w:val="28"/>
          <w:szCs w:val="28"/>
        </w:rPr>
        <w:t>Highly available and fault-tolerant.</w:t>
      </w:r>
    </w:p>
    <w:p w14:paraId="00252014" w14:textId="77777777" w:rsidR="00BF4FEA" w:rsidRPr="00BF4FEA" w:rsidRDefault="00BF4FEA" w:rsidP="00BF4FEA">
      <w:pPr>
        <w:numPr>
          <w:ilvl w:val="0"/>
          <w:numId w:val="6"/>
        </w:numPr>
        <w:rPr>
          <w:rFonts w:ascii="Times New Roman" w:hAnsi="Times New Roman" w:cs="Times New Roman"/>
          <w:sz w:val="28"/>
          <w:szCs w:val="28"/>
        </w:rPr>
      </w:pPr>
      <w:r w:rsidRPr="00BF4FEA">
        <w:rPr>
          <w:rFonts w:ascii="Times New Roman" w:hAnsi="Times New Roman" w:cs="Times New Roman"/>
          <w:sz w:val="28"/>
          <w:szCs w:val="28"/>
        </w:rPr>
        <w:t>Ideal for semi-structured datasets.</w:t>
      </w:r>
    </w:p>
    <w:p w14:paraId="2B4C59F0"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Limitations:</w:t>
      </w:r>
    </w:p>
    <w:p w14:paraId="2B230848" w14:textId="77777777" w:rsidR="00BF4FEA" w:rsidRPr="00BF4FEA" w:rsidRDefault="00BF4FEA" w:rsidP="00BF4FEA">
      <w:pPr>
        <w:numPr>
          <w:ilvl w:val="0"/>
          <w:numId w:val="7"/>
        </w:numPr>
        <w:rPr>
          <w:rFonts w:ascii="Times New Roman" w:hAnsi="Times New Roman" w:cs="Times New Roman"/>
          <w:sz w:val="28"/>
          <w:szCs w:val="28"/>
        </w:rPr>
      </w:pPr>
      <w:r w:rsidRPr="00BF4FEA">
        <w:rPr>
          <w:rFonts w:ascii="Times New Roman" w:hAnsi="Times New Roman" w:cs="Times New Roman"/>
          <w:sz w:val="28"/>
          <w:szCs w:val="28"/>
        </w:rPr>
        <w:t>No complex joins or relational features.</w:t>
      </w:r>
    </w:p>
    <w:p w14:paraId="7A018DF1" w14:textId="77777777" w:rsidR="00BF4FEA" w:rsidRPr="00BF4FEA" w:rsidRDefault="00BF4FEA" w:rsidP="00BF4FEA">
      <w:pPr>
        <w:numPr>
          <w:ilvl w:val="0"/>
          <w:numId w:val="7"/>
        </w:numPr>
        <w:rPr>
          <w:rFonts w:ascii="Times New Roman" w:hAnsi="Times New Roman" w:cs="Times New Roman"/>
          <w:sz w:val="28"/>
          <w:szCs w:val="28"/>
        </w:rPr>
      </w:pPr>
      <w:r w:rsidRPr="00BF4FEA">
        <w:rPr>
          <w:rFonts w:ascii="Times New Roman" w:hAnsi="Times New Roman" w:cs="Times New Roman"/>
          <w:sz w:val="28"/>
          <w:szCs w:val="28"/>
        </w:rPr>
        <w:t>Limited query capabilities compared to SQL databases.</w:t>
      </w:r>
    </w:p>
    <w:p w14:paraId="28AF43F3"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Use Cases:</w:t>
      </w:r>
    </w:p>
    <w:p w14:paraId="66CE7C3E" w14:textId="77777777" w:rsidR="00BF4FEA" w:rsidRPr="00BF4FEA" w:rsidRDefault="00BF4FEA" w:rsidP="00BF4FEA">
      <w:pPr>
        <w:numPr>
          <w:ilvl w:val="0"/>
          <w:numId w:val="8"/>
        </w:numPr>
        <w:rPr>
          <w:rFonts w:ascii="Times New Roman" w:hAnsi="Times New Roman" w:cs="Times New Roman"/>
          <w:sz w:val="28"/>
          <w:szCs w:val="28"/>
        </w:rPr>
      </w:pPr>
      <w:r w:rsidRPr="00BF4FEA">
        <w:rPr>
          <w:rFonts w:ascii="Times New Roman" w:hAnsi="Times New Roman" w:cs="Times New Roman"/>
          <w:sz w:val="28"/>
          <w:szCs w:val="28"/>
        </w:rPr>
        <w:t>IoT telemetry data collection.</w:t>
      </w:r>
    </w:p>
    <w:p w14:paraId="1A8154DB" w14:textId="77777777" w:rsidR="00BF4FEA" w:rsidRPr="00BF4FEA" w:rsidRDefault="00BF4FEA" w:rsidP="00BF4FEA">
      <w:pPr>
        <w:numPr>
          <w:ilvl w:val="0"/>
          <w:numId w:val="8"/>
        </w:numPr>
        <w:rPr>
          <w:rFonts w:ascii="Times New Roman" w:hAnsi="Times New Roman" w:cs="Times New Roman"/>
          <w:sz w:val="28"/>
          <w:szCs w:val="28"/>
        </w:rPr>
      </w:pPr>
      <w:r w:rsidRPr="00BF4FEA">
        <w:rPr>
          <w:rFonts w:ascii="Times New Roman" w:hAnsi="Times New Roman" w:cs="Times New Roman"/>
          <w:sz w:val="28"/>
          <w:szCs w:val="28"/>
        </w:rPr>
        <w:lastRenderedPageBreak/>
        <w:t xml:space="preserve">Storing user profiles or </w:t>
      </w:r>
      <w:proofErr w:type="spellStart"/>
      <w:r w:rsidRPr="00BF4FEA">
        <w:rPr>
          <w:rFonts w:ascii="Times New Roman" w:hAnsi="Times New Roman" w:cs="Times New Roman"/>
          <w:sz w:val="28"/>
          <w:szCs w:val="28"/>
        </w:rPr>
        <w:t>catalogs</w:t>
      </w:r>
      <w:proofErr w:type="spellEnd"/>
      <w:r w:rsidRPr="00BF4FEA">
        <w:rPr>
          <w:rFonts w:ascii="Times New Roman" w:hAnsi="Times New Roman" w:cs="Times New Roman"/>
          <w:sz w:val="28"/>
          <w:szCs w:val="28"/>
        </w:rPr>
        <w:t>.</w:t>
      </w:r>
    </w:p>
    <w:p w14:paraId="6EA11279" w14:textId="77777777" w:rsidR="00BF4FEA" w:rsidRPr="00BF4FEA" w:rsidRDefault="00BF4FEA" w:rsidP="00BF4FEA">
      <w:pPr>
        <w:numPr>
          <w:ilvl w:val="0"/>
          <w:numId w:val="8"/>
        </w:numPr>
        <w:rPr>
          <w:rFonts w:ascii="Times New Roman" w:hAnsi="Times New Roman" w:cs="Times New Roman"/>
          <w:sz w:val="28"/>
          <w:szCs w:val="28"/>
        </w:rPr>
      </w:pPr>
      <w:r w:rsidRPr="00BF4FEA">
        <w:rPr>
          <w:rFonts w:ascii="Times New Roman" w:hAnsi="Times New Roman" w:cs="Times New Roman"/>
          <w:sz w:val="28"/>
          <w:szCs w:val="28"/>
        </w:rPr>
        <w:t>Logging and metadata storage.</w:t>
      </w:r>
    </w:p>
    <w:p w14:paraId="344E9FA6" w14:textId="77777777" w:rsidR="00BF4FEA" w:rsidRPr="00BF4FEA" w:rsidRDefault="00BF4FEA" w:rsidP="00BF4FEA">
      <w:pPr>
        <w:numPr>
          <w:ilvl w:val="0"/>
          <w:numId w:val="8"/>
        </w:numPr>
        <w:rPr>
          <w:rFonts w:ascii="Times New Roman" w:hAnsi="Times New Roman" w:cs="Times New Roman"/>
          <w:sz w:val="28"/>
          <w:szCs w:val="28"/>
        </w:rPr>
      </w:pPr>
      <w:r w:rsidRPr="00BF4FEA">
        <w:rPr>
          <w:rFonts w:ascii="Times New Roman" w:hAnsi="Times New Roman" w:cs="Times New Roman"/>
          <w:sz w:val="28"/>
          <w:szCs w:val="28"/>
        </w:rPr>
        <w:t>Applications requiring horizontal scalability.</w:t>
      </w:r>
    </w:p>
    <w:p w14:paraId="474F682A"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5E93CFAB">
          <v:rect id="_x0000_i1076" style="width:0;height:1.5pt" o:hralign="center" o:hrstd="t" o:hr="t" fillcolor="#a0a0a0" stroked="f"/>
        </w:pict>
      </w:r>
    </w:p>
    <w:p w14:paraId="4C5BEA53" w14:textId="6A0E987C"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3. Queue Storage </w:t>
      </w:r>
    </w:p>
    <w:p w14:paraId="7D394E89"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Definition:</w:t>
      </w:r>
      <w:r w:rsidRPr="00BF4FEA">
        <w:rPr>
          <w:rFonts w:ascii="Times New Roman" w:hAnsi="Times New Roman" w:cs="Times New Roman"/>
          <w:sz w:val="28"/>
          <w:szCs w:val="28"/>
        </w:rPr>
        <w:br/>
        <w:t xml:space="preserve">Azure Queue Storage provides </w:t>
      </w:r>
      <w:r w:rsidRPr="00BF4FEA">
        <w:rPr>
          <w:rFonts w:ascii="Times New Roman" w:hAnsi="Times New Roman" w:cs="Times New Roman"/>
          <w:b/>
          <w:bCs/>
          <w:sz w:val="28"/>
          <w:szCs w:val="28"/>
        </w:rPr>
        <w:t>asynchronous messaging</w:t>
      </w:r>
      <w:r w:rsidRPr="00BF4FEA">
        <w:rPr>
          <w:rFonts w:ascii="Times New Roman" w:hAnsi="Times New Roman" w:cs="Times New Roman"/>
          <w:sz w:val="28"/>
          <w:szCs w:val="28"/>
        </w:rPr>
        <w:t xml:space="preserve"> between application components. It ensures messages are delivered reliably and processed in order.</w:t>
      </w:r>
    </w:p>
    <w:p w14:paraId="1A86DC8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Features:</w:t>
      </w:r>
    </w:p>
    <w:p w14:paraId="42C7CD96" w14:textId="77777777" w:rsidR="00BF4FEA" w:rsidRPr="00BF4FEA" w:rsidRDefault="00BF4FEA" w:rsidP="00BF4FEA">
      <w:pPr>
        <w:numPr>
          <w:ilvl w:val="0"/>
          <w:numId w:val="9"/>
        </w:numPr>
        <w:rPr>
          <w:rFonts w:ascii="Times New Roman" w:hAnsi="Times New Roman" w:cs="Times New Roman"/>
          <w:sz w:val="28"/>
          <w:szCs w:val="28"/>
        </w:rPr>
      </w:pPr>
      <w:r w:rsidRPr="00BF4FEA">
        <w:rPr>
          <w:rFonts w:ascii="Times New Roman" w:hAnsi="Times New Roman" w:cs="Times New Roman"/>
          <w:sz w:val="28"/>
          <w:szCs w:val="28"/>
        </w:rPr>
        <w:t>Simple messaging protocol (FIFO).</w:t>
      </w:r>
    </w:p>
    <w:p w14:paraId="0626CE76" w14:textId="77777777" w:rsidR="00BF4FEA" w:rsidRPr="00BF4FEA" w:rsidRDefault="00BF4FEA" w:rsidP="00BF4FEA">
      <w:pPr>
        <w:numPr>
          <w:ilvl w:val="0"/>
          <w:numId w:val="9"/>
        </w:numPr>
        <w:rPr>
          <w:rFonts w:ascii="Times New Roman" w:hAnsi="Times New Roman" w:cs="Times New Roman"/>
          <w:sz w:val="28"/>
          <w:szCs w:val="28"/>
        </w:rPr>
      </w:pPr>
      <w:r w:rsidRPr="00BF4FEA">
        <w:rPr>
          <w:rFonts w:ascii="Times New Roman" w:hAnsi="Times New Roman" w:cs="Times New Roman"/>
          <w:sz w:val="28"/>
          <w:szCs w:val="28"/>
        </w:rPr>
        <w:t>Each message size up to 64 KB.</w:t>
      </w:r>
    </w:p>
    <w:p w14:paraId="19CB259D" w14:textId="77777777" w:rsidR="00BF4FEA" w:rsidRPr="00BF4FEA" w:rsidRDefault="00BF4FEA" w:rsidP="00BF4FEA">
      <w:pPr>
        <w:numPr>
          <w:ilvl w:val="0"/>
          <w:numId w:val="9"/>
        </w:numPr>
        <w:rPr>
          <w:rFonts w:ascii="Times New Roman" w:hAnsi="Times New Roman" w:cs="Times New Roman"/>
          <w:sz w:val="28"/>
          <w:szCs w:val="28"/>
        </w:rPr>
      </w:pPr>
      <w:r w:rsidRPr="00BF4FEA">
        <w:rPr>
          <w:rFonts w:ascii="Times New Roman" w:hAnsi="Times New Roman" w:cs="Times New Roman"/>
          <w:sz w:val="28"/>
          <w:szCs w:val="28"/>
        </w:rPr>
        <w:t>Reliable delivery with retries.</w:t>
      </w:r>
    </w:p>
    <w:p w14:paraId="216EB9F9" w14:textId="77777777" w:rsidR="00BF4FEA" w:rsidRPr="00BF4FEA" w:rsidRDefault="00BF4FEA" w:rsidP="00BF4FEA">
      <w:pPr>
        <w:numPr>
          <w:ilvl w:val="0"/>
          <w:numId w:val="9"/>
        </w:numPr>
        <w:rPr>
          <w:rFonts w:ascii="Times New Roman" w:hAnsi="Times New Roman" w:cs="Times New Roman"/>
          <w:sz w:val="28"/>
          <w:szCs w:val="28"/>
        </w:rPr>
      </w:pPr>
      <w:r w:rsidRPr="00BF4FEA">
        <w:rPr>
          <w:rFonts w:ascii="Times New Roman" w:hAnsi="Times New Roman" w:cs="Times New Roman"/>
          <w:sz w:val="28"/>
          <w:szCs w:val="28"/>
        </w:rPr>
        <w:t>Can handle millions of messages.</w:t>
      </w:r>
    </w:p>
    <w:p w14:paraId="2FE1594E" w14:textId="77777777" w:rsidR="00BF4FEA" w:rsidRPr="00BF4FEA" w:rsidRDefault="00BF4FEA" w:rsidP="00BF4FEA">
      <w:pPr>
        <w:numPr>
          <w:ilvl w:val="0"/>
          <w:numId w:val="9"/>
        </w:numPr>
        <w:rPr>
          <w:rFonts w:ascii="Times New Roman" w:hAnsi="Times New Roman" w:cs="Times New Roman"/>
          <w:sz w:val="28"/>
          <w:szCs w:val="28"/>
        </w:rPr>
      </w:pPr>
      <w:r w:rsidRPr="00BF4FEA">
        <w:rPr>
          <w:rFonts w:ascii="Times New Roman" w:hAnsi="Times New Roman" w:cs="Times New Roman"/>
          <w:sz w:val="28"/>
          <w:szCs w:val="28"/>
        </w:rPr>
        <w:t>Integration with Azure Functions and Logic Apps for automation.</w:t>
      </w:r>
    </w:p>
    <w:p w14:paraId="732BC2A0"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Message Lifecycle:</w:t>
      </w:r>
    </w:p>
    <w:p w14:paraId="70D6644A" w14:textId="77777777" w:rsidR="00BF4FEA" w:rsidRPr="00BF4FEA" w:rsidRDefault="00BF4FEA" w:rsidP="00BF4FEA">
      <w:pPr>
        <w:numPr>
          <w:ilvl w:val="0"/>
          <w:numId w:val="10"/>
        </w:numPr>
        <w:rPr>
          <w:rFonts w:ascii="Times New Roman" w:hAnsi="Times New Roman" w:cs="Times New Roman"/>
          <w:sz w:val="28"/>
          <w:szCs w:val="28"/>
        </w:rPr>
      </w:pPr>
      <w:r w:rsidRPr="00BF4FEA">
        <w:rPr>
          <w:rFonts w:ascii="Times New Roman" w:hAnsi="Times New Roman" w:cs="Times New Roman"/>
          <w:sz w:val="28"/>
          <w:szCs w:val="28"/>
        </w:rPr>
        <w:t>Message is placed in the queue.</w:t>
      </w:r>
    </w:p>
    <w:p w14:paraId="6BD267F0" w14:textId="77777777" w:rsidR="00BF4FEA" w:rsidRPr="00BF4FEA" w:rsidRDefault="00BF4FEA" w:rsidP="00BF4FEA">
      <w:pPr>
        <w:numPr>
          <w:ilvl w:val="0"/>
          <w:numId w:val="10"/>
        </w:numPr>
        <w:rPr>
          <w:rFonts w:ascii="Times New Roman" w:hAnsi="Times New Roman" w:cs="Times New Roman"/>
          <w:sz w:val="28"/>
          <w:szCs w:val="28"/>
        </w:rPr>
      </w:pPr>
      <w:r w:rsidRPr="00BF4FEA">
        <w:rPr>
          <w:rFonts w:ascii="Times New Roman" w:hAnsi="Times New Roman" w:cs="Times New Roman"/>
          <w:sz w:val="28"/>
          <w:szCs w:val="28"/>
        </w:rPr>
        <w:t>Consumer retrieves it for processing.</w:t>
      </w:r>
    </w:p>
    <w:p w14:paraId="01EA422D" w14:textId="77777777" w:rsidR="00BF4FEA" w:rsidRPr="00BF4FEA" w:rsidRDefault="00BF4FEA" w:rsidP="00BF4FEA">
      <w:pPr>
        <w:numPr>
          <w:ilvl w:val="0"/>
          <w:numId w:val="10"/>
        </w:numPr>
        <w:rPr>
          <w:rFonts w:ascii="Times New Roman" w:hAnsi="Times New Roman" w:cs="Times New Roman"/>
          <w:sz w:val="28"/>
          <w:szCs w:val="28"/>
        </w:rPr>
      </w:pPr>
      <w:r w:rsidRPr="00BF4FEA">
        <w:rPr>
          <w:rFonts w:ascii="Times New Roman" w:hAnsi="Times New Roman" w:cs="Times New Roman"/>
          <w:sz w:val="28"/>
          <w:szCs w:val="28"/>
        </w:rPr>
        <w:t>If processing succeeds → message is deleted.</w:t>
      </w:r>
    </w:p>
    <w:p w14:paraId="12F95FB0" w14:textId="77777777" w:rsidR="00BF4FEA" w:rsidRPr="00BF4FEA" w:rsidRDefault="00BF4FEA" w:rsidP="00BF4FEA">
      <w:pPr>
        <w:numPr>
          <w:ilvl w:val="0"/>
          <w:numId w:val="10"/>
        </w:numPr>
        <w:rPr>
          <w:rFonts w:ascii="Times New Roman" w:hAnsi="Times New Roman" w:cs="Times New Roman"/>
          <w:sz w:val="28"/>
          <w:szCs w:val="28"/>
        </w:rPr>
      </w:pPr>
      <w:r w:rsidRPr="00BF4FEA">
        <w:rPr>
          <w:rFonts w:ascii="Times New Roman" w:hAnsi="Times New Roman" w:cs="Times New Roman"/>
          <w:sz w:val="28"/>
          <w:szCs w:val="28"/>
        </w:rPr>
        <w:t>If not processed within visibility timeout → message becomes visible again.</w:t>
      </w:r>
    </w:p>
    <w:p w14:paraId="03D8A448"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Advantages:</w:t>
      </w:r>
    </w:p>
    <w:p w14:paraId="29231142" w14:textId="77777777" w:rsidR="00BF4FEA" w:rsidRPr="00BF4FEA" w:rsidRDefault="00BF4FEA" w:rsidP="00BF4FEA">
      <w:pPr>
        <w:numPr>
          <w:ilvl w:val="0"/>
          <w:numId w:val="11"/>
        </w:numPr>
        <w:rPr>
          <w:rFonts w:ascii="Times New Roman" w:hAnsi="Times New Roman" w:cs="Times New Roman"/>
          <w:sz w:val="28"/>
          <w:szCs w:val="28"/>
        </w:rPr>
      </w:pPr>
      <w:r w:rsidRPr="00BF4FEA">
        <w:rPr>
          <w:rFonts w:ascii="Times New Roman" w:hAnsi="Times New Roman" w:cs="Times New Roman"/>
          <w:sz w:val="28"/>
          <w:szCs w:val="28"/>
        </w:rPr>
        <w:t>Decouples system components.</w:t>
      </w:r>
    </w:p>
    <w:p w14:paraId="4159E62C" w14:textId="77777777" w:rsidR="00BF4FEA" w:rsidRPr="00BF4FEA" w:rsidRDefault="00BF4FEA" w:rsidP="00BF4FEA">
      <w:pPr>
        <w:numPr>
          <w:ilvl w:val="0"/>
          <w:numId w:val="11"/>
        </w:numPr>
        <w:rPr>
          <w:rFonts w:ascii="Times New Roman" w:hAnsi="Times New Roman" w:cs="Times New Roman"/>
          <w:sz w:val="28"/>
          <w:szCs w:val="28"/>
        </w:rPr>
      </w:pPr>
      <w:r w:rsidRPr="00BF4FEA">
        <w:rPr>
          <w:rFonts w:ascii="Times New Roman" w:hAnsi="Times New Roman" w:cs="Times New Roman"/>
          <w:sz w:val="28"/>
          <w:szCs w:val="28"/>
        </w:rPr>
        <w:t>Ensures scalability of distributed applications.</w:t>
      </w:r>
    </w:p>
    <w:p w14:paraId="30DFED9E" w14:textId="77777777" w:rsidR="00BF4FEA" w:rsidRPr="00BF4FEA" w:rsidRDefault="00BF4FEA" w:rsidP="00BF4FEA">
      <w:pPr>
        <w:numPr>
          <w:ilvl w:val="0"/>
          <w:numId w:val="11"/>
        </w:numPr>
        <w:rPr>
          <w:rFonts w:ascii="Times New Roman" w:hAnsi="Times New Roman" w:cs="Times New Roman"/>
          <w:sz w:val="28"/>
          <w:szCs w:val="28"/>
        </w:rPr>
      </w:pPr>
      <w:r w:rsidRPr="00BF4FEA">
        <w:rPr>
          <w:rFonts w:ascii="Times New Roman" w:hAnsi="Times New Roman" w:cs="Times New Roman"/>
          <w:sz w:val="28"/>
          <w:szCs w:val="28"/>
        </w:rPr>
        <w:t>Provides resilience against failures.</w:t>
      </w:r>
    </w:p>
    <w:p w14:paraId="19AB92C1"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Limitations:</w:t>
      </w:r>
    </w:p>
    <w:p w14:paraId="6629AD1C" w14:textId="77777777" w:rsidR="00BF4FEA" w:rsidRPr="00BF4FEA" w:rsidRDefault="00BF4FEA" w:rsidP="00BF4FEA">
      <w:pPr>
        <w:numPr>
          <w:ilvl w:val="0"/>
          <w:numId w:val="12"/>
        </w:numPr>
        <w:rPr>
          <w:rFonts w:ascii="Times New Roman" w:hAnsi="Times New Roman" w:cs="Times New Roman"/>
          <w:sz w:val="28"/>
          <w:szCs w:val="28"/>
        </w:rPr>
      </w:pPr>
      <w:r w:rsidRPr="00BF4FEA">
        <w:rPr>
          <w:rFonts w:ascii="Times New Roman" w:hAnsi="Times New Roman" w:cs="Times New Roman"/>
          <w:sz w:val="28"/>
          <w:szCs w:val="28"/>
        </w:rPr>
        <w:t>Not suitable for long-term data storage.</w:t>
      </w:r>
    </w:p>
    <w:p w14:paraId="67E2F172" w14:textId="77777777" w:rsidR="00BF4FEA" w:rsidRPr="00BF4FEA" w:rsidRDefault="00BF4FEA" w:rsidP="00BF4FEA">
      <w:pPr>
        <w:numPr>
          <w:ilvl w:val="0"/>
          <w:numId w:val="12"/>
        </w:numPr>
        <w:rPr>
          <w:rFonts w:ascii="Times New Roman" w:hAnsi="Times New Roman" w:cs="Times New Roman"/>
          <w:sz w:val="28"/>
          <w:szCs w:val="28"/>
        </w:rPr>
      </w:pPr>
      <w:r w:rsidRPr="00BF4FEA">
        <w:rPr>
          <w:rFonts w:ascii="Times New Roman" w:hAnsi="Times New Roman" w:cs="Times New Roman"/>
          <w:sz w:val="28"/>
          <w:szCs w:val="28"/>
        </w:rPr>
        <w:t>Message size limitations.</w:t>
      </w:r>
    </w:p>
    <w:p w14:paraId="0855A04C"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lastRenderedPageBreak/>
        <w:t>Use Cases:</w:t>
      </w:r>
    </w:p>
    <w:p w14:paraId="57F33D14" w14:textId="77777777" w:rsidR="00BF4FEA" w:rsidRPr="00BF4FEA" w:rsidRDefault="00BF4FEA" w:rsidP="00BF4FEA">
      <w:pPr>
        <w:numPr>
          <w:ilvl w:val="0"/>
          <w:numId w:val="13"/>
        </w:numPr>
        <w:rPr>
          <w:rFonts w:ascii="Times New Roman" w:hAnsi="Times New Roman" w:cs="Times New Roman"/>
          <w:sz w:val="28"/>
          <w:szCs w:val="28"/>
        </w:rPr>
      </w:pPr>
      <w:r w:rsidRPr="00BF4FEA">
        <w:rPr>
          <w:rFonts w:ascii="Times New Roman" w:hAnsi="Times New Roman" w:cs="Times New Roman"/>
          <w:sz w:val="28"/>
          <w:szCs w:val="28"/>
        </w:rPr>
        <w:t>Order processing systems.</w:t>
      </w:r>
    </w:p>
    <w:p w14:paraId="297B0E52" w14:textId="77777777" w:rsidR="00BF4FEA" w:rsidRPr="00BF4FEA" w:rsidRDefault="00BF4FEA" w:rsidP="00BF4FEA">
      <w:pPr>
        <w:numPr>
          <w:ilvl w:val="0"/>
          <w:numId w:val="13"/>
        </w:numPr>
        <w:rPr>
          <w:rFonts w:ascii="Times New Roman" w:hAnsi="Times New Roman" w:cs="Times New Roman"/>
          <w:sz w:val="28"/>
          <w:szCs w:val="28"/>
        </w:rPr>
      </w:pPr>
      <w:r w:rsidRPr="00BF4FEA">
        <w:rPr>
          <w:rFonts w:ascii="Times New Roman" w:hAnsi="Times New Roman" w:cs="Times New Roman"/>
          <w:sz w:val="28"/>
          <w:szCs w:val="28"/>
        </w:rPr>
        <w:t>Background jobs (e.g., sending emails).</w:t>
      </w:r>
    </w:p>
    <w:p w14:paraId="70E12266" w14:textId="77777777" w:rsidR="00BF4FEA" w:rsidRPr="00BF4FEA" w:rsidRDefault="00BF4FEA" w:rsidP="00BF4FEA">
      <w:pPr>
        <w:numPr>
          <w:ilvl w:val="0"/>
          <w:numId w:val="13"/>
        </w:numPr>
        <w:rPr>
          <w:rFonts w:ascii="Times New Roman" w:hAnsi="Times New Roman" w:cs="Times New Roman"/>
          <w:sz w:val="28"/>
          <w:szCs w:val="28"/>
        </w:rPr>
      </w:pPr>
      <w:r w:rsidRPr="00BF4FEA">
        <w:rPr>
          <w:rFonts w:ascii="Times New Roman" w:hAnsi="Times New Roman" w:cs="Times New Roman"/>
          <w:sz w:val="28"/>
          <w:szCs w:val="28"/>
        </w:rPr>
        <w:t>IoT event handling.</w:t>
      </w:r>
    </w:p>
    <w:p w14:paraId="07F18F41" w14:textId="77777777" w:rsidR="00BF4FEA" w:rsidRPr="00BF4FEA" w:rsidRDefault="00BF4FEA" w:rsidP="00BF4FEA">
      <w:pPr>
        <w:numPr>
          <w:ilvl w:val="0"/>
          <w:numId w:val="13"/>
        </w:numPr>
        <w:rPr>
          <w:rFonts w:ascii="Times New Roman" w:hAnsi="Times New Roman" w:cs="Times New Roman"/>
          <w:sz w:val="28"/>
          <w:szCs w:val="28"/>
        </w:rPr>
      </w:pPr>
      <w:r w:rsidRPr="00BF4FEA">
        <w:rPr>
          <w:rFonts w:ascii="Times New Roman" w:hAnsi="Times New Roman" w:cs="Times New Roman"/>
          <w:sz w:val="28"/>
          <w:szCs w:val="28"/>
        </w:rPr>
        <w:t>Workload balancing in microservices.</w:t>
      </w:r>
    </w:p>
    <w:p w14:paraId="59116F2D"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6792AF35">
          <v:rect id="_x0000_i1077" style="width:0;height:1.5pt" o:hralign="center" o:hrstd="t" o:hr="t" fillcolor="#a0a0a0" stroked="f"/>
        </w:pict>
      </w:r>
    </w:p>
    <w:p w14:paraId="0CE304E4" w14:textId="55BA7C2B"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4. Blob Storage </w:t>
      </w:r>
    </w:p>
    <w:p w14:paraId="7C3F55BF"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Definition:</w:t>
      </w:r>
      <w:r w:rsidRPr="00BF4FEA">
        <w:rPr>
          <w:rFonts w:ascii="Times New Roman" w:hAnsi="Times New Roman" w:cs="Times New Roman"/>
          <w:sz w:val="28"/>
          <w:szCs w:val="28"/>
        </w:rPr>
        <w:br/>
        <w:t>Blob Storage is designed for unstructured data such as documents, images, videos, and backups.</w:t>
      </w:r>
    </w:p>
    <w:p w14:paraId="24C98610"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Types of Blobs:</w:t>
      </w:r>
    </w:p>
    <w:p w14:paraId="6228C916" w14:textId="77777777" w:rsidR="00BF4FEA" w:rsidRPr="00BF4FEA" w:rsidRDefault="00BF4FEA" w:rsidP="00BF4FEA">
      <w:pPr>
        <w:numPr>
          <w:ilvl w:val="0"/>
          <w:numId w:val="14"/>
        </w:numPr>
        <w:rPr>
          <w:rFonts w:ascii="Times New Roman" w:hAnsi="Times New Roman" w:cs="Times New Roman"/>
          <w:sz w:val="28"/>
          <w:szCs w:val="28"/>
        </w:rPr>
      </w:pPr>
      <w:r w:rsidRPr="00BF4FEA">
        <w:rPr>
          <w:rFonts w:ascii="Times New Roman" w:hAnsi="Times New Roman" w:cs="Times New Roman"/>
          <w:sz w:val="28"/>
          <w:szCs w:val="28"/>
        </w:rPr>
        <w:t>Block blobs (documents, media).</w:t>
      </w:r>
    </w:p>
    <w:p w14:paraId="51B73073" w14:textId="77777777" w:rsidR="00BF4FEA" w:rsidRPr="00BF4FEA" w:rsidRDefault="00BF4FEA" w:rsidP="00BF4FEA">
      <w:pPr>
        <w:numPr>
          <w:ilvl w:val="0"/>
          <w:numId w:val="14"/>
        </w:numPr>
        <w:rPr>
          <w:rFonts w:ascii="Times New Roman" w:hAnsi="Times New Roman" w:cs="Times New Roman"/>
          <w:sz w:val="28"/>
          <w:szCs w:val="28"/>
        </w:rPr>
      </w:pPr>
      <w:r w:rsidRPr="00BF4FEA">
        <w:rPr>
          <w:rFonts w:ascii="Times New Roman" w:hAnsi="Times New Roman" w:cs="Times New Roman"/>
          <w:sz w:val="28"/>
          <w:szCs w:val="28"/>
        </w:rPr>
        <w:t>Append blobs (logs).</w:t>
      </w:r>
    </w:p>
    <w:p w14:paraId="7BCA9559" w14:textId="77777777" w:rsidR="00BF4FEA" w:rsidRPr="00BF4FEA" w:rsidRDefault="00BF4FEA" w:rsidP="00BF4FEA">
      <w:pPr>
        <w:numPr>
          <w:ilvl w:val="0"/>
          <w:numId w:val="14"/>
        </w:numPr>
        <w:rPr>
          <w:rFonts w:ascii="Times New Roman" w:hAnsi="Times New Roman" w:cs="Times New Roman"/>
          <w:sz w:val="28"/>
          <w:szCs w:val="28"/>
        </w:rPr>
      </w:pPr>
      <w:r w:rsidRPr="00BF4FEA">
        <w:rPr>
          <w:rFonts w:ascii="Times New Roman" w:hAnsi="Times New Roman" w:cs="Times New Roman"/>
          <w:sz w:val="28"/>
          <w:szCs w:val="28"/>
        </w:rPr>
        <w:t>Page blobs (virtual hard drives).</w:t>
      </w:r>
    </w:p>
    <w:p w14:paraId="25D074EA"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Use Cases:</w:t>
      </w:r>
    </w:p>
    <w:p w14:paraId="4921F8F8" w14:textId="77777777" w:rsidR="00BF4FEA" w:rsidRPr="00BF4FEA" w:rsidRDefault="00BF4FEA" w:rsidP="00BF4FEA">
      <w:pPr>
        <w:numPr>
          <w:ilvl w:val="0"/>
          <w:numId w:val="15"/>
        </w:numPr>
        <w:rPr>
          <w:rFonts w:ascii="Times New Roman" w:hAnsi="Times New Roman" w:cs="Times New Roman"/>
          <w:sz w:val="28"/>
          <w:szCs w:val="28"/>
        </w:rPr>
      </w:pPr>
      <w:r w:rsidRPr="00BF4FEA">
        <w:rPr>
          <w:rFonts w:ascii="Times New Roman" w:hAnsi="Times New Roman" w:cs="Times New Roman"/>
          <w:sz w:val="28"/>
          <w:szCs w:val="28"/>
        </w:rPr>
        <w:t>Storing media files.</w:t>
      </w:r>
    </w:p>
    <w:p w14:paraId="37591245" w14:textId="77777777" w:rsidR="00BF4FEA" w:rsidRPr="00BF4FEA" w:rsidRDefault="00BF4FEA" w:rsidP="00BF4FEA">
      <w:pPr>
        <w:numPr>
          <w:ilvl w:val="0"/>
          <w:numId w:val="15"/>
        </w:numPr>
        <w:rPr>
          <w:rFonts w:ascii="Times New Roman" w:hAnsi="Times New Roman" w:cs="Times New Roman"/>
          <w:sz w:val="28"/>
          <w:szCs w:val="28"/>
        </w:rPr>
      </w:pPr>
      <w:r w:rsidRPr="00BF4FEA">
        <w:rPr>
          <w:rFonts w:ascii="Times New Roman" w:hAnsi="Times New Roman" w:cs="Times New Roman"/>
          <w:sz w:val="28"/>
          <w:szCs w:val="28"/>
        </w:rPr>
        <w:t>Hosting static website content.</w:t>
      </w:r>
    </w:p>
    <w:p w14:paraId="6F1EA22D" w14:textId="77777777" w:rsidR="00BF4FEA" w:rsidRPr="00BF4FEA" w:rsidRDefault="00BF4FEA" w:rsidP="00BF4FEA">
      <w:pPr>
        <w:numPr>
          <w:ilvl w:val="0"/>
          <w:numId w:val="15"/>
        </w:numPr>
        <w:rPr>
          <w:rFonts w:ascii="Times New Roman" w:hAnsi="Times New Roman" w:cs="Times New Roman"/>
          <w:sz w:val="28"/>
          <w:szCs w:val="28"/>
        </w:rPr>
      </w:pPr>
      <w:r w:rsidRPr="00BF4FEA">
        <w:rPr>
          <w:rFonts w:ascii="Times New Roman" w:hAnsi="Times New Roman" w:cs="Times New Roman"/>
          <w:sz w:val="28"/>
          <w:szCs w:val="28"/>
        </w:rPr>
        <w:t>Backup and disaster recovery.</w:t>
      </w:r>
    </w:p>
    <w:p w14:paraId="054092A2"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0158672A">
          <v:rect id="_x0000_i1078" style="width:0;height:1.5pt" o:hralign="center" o:hrstd="t" o:hr="t" fillcolor="#a0a0a0" stroked="f"/>
        </w:pict>
      </w:r>
    </w:p>
    <w:p w14:paraId="1946151D" w14:textId="730210B5"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5. Disk Storage </w:t>
      </w:r>
    </w:p>
    <w:p w14:paraId="30A4BF38"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Definition:</w:t>
      </w:r>
      <w:r w:rsidRPr="00BF4FEA">
        <w:rPr>
          <w:rFonts w:ascii="Times New Roman" w:hAnsi="Times New Roman" w:cs="Times New Roman"/>
          <w:sz w:val="28"/>
          <w:szCs w:val="28"/>
        </w:rPr>
        <w:br/>
        <w:t>Azure Disk Storage provides persistent disks for virtual machines.</w:t>
      </w:r>
    </w:p>
    <w:p w14:paraId="3B489E56"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Features:</w:t>
      </w:r>
    </w:p>
    <w:p w14:paraId="6BEF1EA8" w14:textId="77777777" w:rsidR="00BF4FEA" w:rsidRPr="00BF4FEA" w:rsidRDefault="00BF4FEA" w:rsidP="00BF4FEA">
      <w:pPr>
        <w:numPr>
          <w:ilvl w:val="0"/>
          <w:numId w:val="16"/>
        </w:numPr>
        <w:rPr>
          <w:rFonts w:ascii="Times New Roman" w:hAnsi="Times New Roman" w:cs="Times New Roman"/>
          <w:sz w:val="28"/>
          <w:szCs w:val="28"/>
        </w:rPr>
      </w:pPr>
      <w:r w:rsidRPr="00BF4FEA">
        <w:rPr>
          <w:rFonts w:ascii="Times New Roman" w:hAnsi="Times New Roman" w:cs="Times New Roman"/>
          <w:sz w:val="28"/>
          <w:szCs w:val="28"/>
        </w:rPr>
        <w:t>High availability and durability.</w:t>
      </w:r>
    </w:p>
    <w:p w14:paraId="4F7815EE" w14:textId="77777777" w:rsidR="00BF4FEA" w:rsidRPr="00BF4FEA" w:rsidRDefault="00BF4FEA" w:rsidP="00BF4FEA">
      <w:pPr>
        <w:numPr>
          <w:ilvl w:val="0"/>
          <w:numId w:val="16"/>
        </w:numPr>
        <w:rPr>
          <w:rFonts w:ascii="Times New Roman" w:hAnsi="Times New Roman" w:cs="Times New Roman"/>
          <w:sz w:val="28"/>
          <w:szCs w:val="28"/>
        </w:rPr>
      </w:pPr>
      <w:r w:rsidRPr="00BF4FEA">
        <w:rPr>
          <w:rFonts w:ascii="Times New Roman" w:hAnsi="Times New Roman" w:cs="Times New Roman"/>
          <w:sz w:val="28"/>
          <w:szCs w:val="28"/>
        </w:rPr>
        <w:t>Options: Standard HDD, Standard SSD, Premium SSD, Ultra Disk.</w:t>
      </w:r>
    </w:p>
    <w:p w14:paraId="4CEE31E3" w14:textId="77777777" w:rsidR="00BF4FEA" w:rsidRPr="00BF4FEA" w:rsidRDefault="00BF4FEA" w:rsidP="00BF4FEA">
      <w:pPr>
        <w:numPr>
          <w:ilvl w:val="0"/>
          <w:numId w:val="16"/>
        </w:numPr>
        <w:rPr>
          <w:rFonts w:ascii="Times New Roman" w:hAnsi="Times New Roman" w:cs="Times New Roman"/>
          <w:sz w:val="28"/>
          <w:szCs w:val="28"/>
        </w:rPr>
      </w:pPr>
      <w:r w:rsidRPr="00BF4FEA">
        <w:rPr>
          <w:rFonts w:ascii="Times New Roman" w:hAnsi="Times New Roman" w:cs="Times New Roman"/>
          <w:sz w:val="28"/>
          <w:szCs w:val="28"/>
        </w:rPr>
        <w:t>Suitable for I/O intensive workloads.</w:t>
      </w:r>
    </w:p>
    <w:p w14:paraId="68FCB6EA"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b/>
          <w:bCs/>
          <w:sz w:val="28"/>
          <w:szCs w:val="28"/>
        </w:rPr>
        <w:t>Use Cases:</w:t>
      </w:r>
    </w:p>
    <w:p w14:paraId="42022CF6" w14:textId="77777777" w:rsidR="00BF4FEA" w:rsidRPr="00BF4FEA" w:rsidRDefault="00BF4FEA" w:rsidP="00BF4FEA">
      <w:pPr>
        <w:numPr>
          <w:ilvl w:val="0"/>
          <w:numId w:val="17"/>
        </w:numPr>
        <w:rPr>
          <w:rFonts w:ascii="Times New Roman" w:hAnsi="Times New Roman" w:cs="Times New Roman"/>
          <w:sz w:val="28"/>
          <w:szCs w:val="28"/>
        </w:rPr>
      </w:pPr>
      <w:r w:rsidRPr="00BF4FEA">
        <w:rPr>
          <w:rFonts w:ascii="Times New Roman" w:hAnsi="Times New Roman" w:cs="Times New Roman"/>
          <w:sz w:val="28"/>
          <w:szCs w:val="28"/>
        </w:rPr>
        <w:lastRenderedPageBreak/>
        <w:t>Running databases.</w:t>
      </w:r>
    </w:p>
    <w:p w14:paraId="6883C02B" w14:textId="77777777" w:rsidR="00BF4FEA" w:rsidRPr="00BF4FEA" w:rsidRDefault="00BF4FEA" w:rsidP="00BF4FEA">
      <w:pPr>
        <w:numPr>
          <w:ilvl w:val="0"/>
          <w:numId w:val="17"/>
        </w:numPr>
        <w:rPr>
          <w:rFonts w:ascii="Times New Roman" w:hAnsi="Times New Roman" w:cs="Times New Roman"/>
          <w:sz w:val="28"/>
          <w:szCs w:val="28"/>
        </w:rPr>
      </w:pPr>
      <w:r w:rsidRPr="00BF4FEA">
        <w:rPr>
          <w:rFonts w:ascii="Times New Roman" w:hAnsi="Times New Roman" w:cs="Times New Roman"/>
          <w:sz w:val="28"/>
          <w:szCs w:val="28"/>
        </w:rPr>
        <w:t>Hosting enterprise applications.</w:t>
      </w:r>
    </w:p>
    <w:p w14:paraId="2170138E" w14:textId="77777777" w:rsidR="00BF4FEA" w:rsidRPr="00BF4FEA" w:rsidRDefault="00BF4FEA" w:rsidP="00BF4FEA">
      <w:pPr>
        <w:numPr>
          <w:ilvl w:val="0"/>
          <w:numId w:val="17"/>
        </w:numPr>
        <w:rPr>
          <w:rFonts w:ascii="Times New Roman" w:hAnsi="Times New Roman" w:cs="Times New Roman"/>
          <w:sz w:val="28"/>
          <w:szCs w:val="28"/>
        </w:rPr>
      </w:pPr>
      <w:r w:rsidRPr="00BF4FEA">
        <w:rPr>
          <w:rFonts w:ascii="Times New Roman" w:hAnsi="Times New Roman" w:cs="Times New Roman"/>
          <w:sz w:val="28"/>
          <w:szCs w:val="28"/>
        </w:rPr>
        <w:t>Virtual machine workloads.</w:t>
      </w:r>
    </w:p>
    <w:p w14:paraId="63AAF192"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377A60BE">
          <v:rect id="_x0000_i1079" style="width:0;height:1.5pt" o:hralign="center" o:hrstd="t" o:hr="t" fillcolor="#a0a0a0" stroked="f"/>
        </w:pict>
      </w:r>
    </w:p>
    <w:p w14:paraId="300256B7" w14:textId="058BE39B" w:rsid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Comparison of Storage Types </w:t>
      </w:r>
    </w:p>
    <w:p w14:paraId="4BE35868" w14:textId="77777777" w:rsidR="00BF4FEA" w:rsidRPr="00BF4FEA" w:rsidRDefault="00BF4FEA" w:rsidP="00BF4FEA">
      <w:pPr>
        <w:rPr>
          <w:rFonts w:ascii="Times New Roman" w:hAnsi="Times New Roman" w:cs="Times New Roman"/>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8"/>
        <w:gridCol w:w="1881"/>
        <w:gridCol w:w="1418"/>
        <w:gridCol w:w="1842"/>
        <w:gridCol w:w="2217"/>
      </w:tblGrid>
      <w:tr w:rsidR="00BF4FEA" w:rsidRPr="00BF4FEA" w14:paraId="0C647BCE" w14:textId="77777777" w:rsidTr="00BF4FEA">
        <w:trPr>
          <w:tblHeader/>
          <w:tblCellSpacing w:w="15" w:type="dxa"/>
        </w:trPr>
        <w:tc>
          <w:tcPr>
            <w:tcW w:w="1613" w:type="dxa"/>
            <w:vAlign w:val="center"/>
            <w:hideMark/>
          </w:tcPr>
          <w:p w14:paraId="64C57ACD" w14:textId="77777777" w:rsidR="00BF4FEA" w:rsidRPr="00BF4FEA" w:rsidRDefault="00BF4FEA" w:rsidP="00BF4FEA">
            <w:pPr>
              <w:rPr>
                <w:rFonts w:ascii="Times New Roman" w:hAnsi="Times New Roman" w:cs="Times New Roman"/>
                <w:b/>
                <w:bCs/>
                <w:sz w:val="22"/>
                <w:szCs w:val="22"/>
              </w:rPr>
            </w:pPr>
            <w:r w:rsidRPr="00BF4FEA">
              <w:rPr>
                <w:rFonts w:ascii="Times New Roman" w:hAnsi="Times New Roman" w:cs="Times New Roman"/>
                <w:b/>
                <w:bCs/>
                <w:sz w:val="22"/>
                <w:szCs w:val="22"/>
              </w:rPr>
              <w:t>Storage Type</w:t>
            </w:r>
          </w:p>
        </w:tc>
        <w:tc>
          <w:tcPr>
            <w:tcW w:w="1851" w:type="dxa"/>
            <w:vAlign w:val="center"/>
            <w:hideMark/>
          </w:tcPr>
          <w:p w14:paraId="0704FFE4" w14:textId="77777777" w:rsidR="00BF4FEA" w:rsidRPr="00BF4FEA" w:rsidRDefault="00BF4FEA" w:rsidP="00BF4FEA">
            <w:pPr>
              <w:rPr>
                <w:rFonts w:ascii="Times New Roman" w:hAnsi="Times New Roman" w:cs="Times New Roman"/>
                <w:b/>
                <w:bCs/>
                <w:sz w:val="22"/>
                <w:szCs w:val="22"/>
              </w:rPr>
            </w:pPr>
            <w:r w:rsidRPr="00BF4FEA">
              <w:rPr>
                <w:rFonts w:ascii="Times New Roman" w:hAnsi="Times New Roman" w:cs="Times New Roman"/>
                <w:b/>
                <w:bCs/>
                <w:sz w:val="22"/>
                <w:szCs w:val="22"/>
              </w:rPr>
              <w:t>Data Type</w:t>
            </w:r>
          </w:p>
        </w:tc>
        <w:tc>
          <w:tcPr>
            <w:tcW w:w="1388" w:type="dxa"/>
            <w:vAlign w:val="center"/>
            <w:hideMark/>
          </w:tcPr>
          <w:p w14:paraId="65D97324" w14:textId="77777777" w:rsidR="00BF4FEA" w:rsidRPr="00BF4FEA" w:rsidRDefault="00BF4FEA" w:rsidP="00BF4FEA">
            <w:pPr>
              <w:rPr>
                <w:rFonts w:ascii="Times New Roman" w:hAnsi="Times New Roman" w:cs="Times New Roman"/>
                <w:b/>
                <w:bCs/>
                <w:sz w:val="22"/>
                <w:szCs w:val="22"/>
              </w:rPr>
            </w:pPr>
            <w:r w:rsidRPr="00BF4FEA">
              <w:rPr>
                <w:rFonts w:ascii="Times New Roman" w:hAnsi="Times New Roman" w:cs="Times New Roman"/>
                <w:b/>
                <w:bCs/>
                <w:sz w:val="22"/>
                <w:szCs w:val="22"/>
              </w:rPr>
              <w:t>Access Method</w:t>
            </w:r>
          </w:p>
        </w:tc>
        <w:tc>
          <w:tcPr>
            <w:tcW w:w="1812" w:type="dxa"/>
            <w:vAlign w:val="center"/>
            <w:hideMark/>
          </w:tcPr>
          <w:p w14:paraId="62231773" w14:textId="77777777" w:rsidR="00BF4FEA" w:rsidRPr="00BF4FEA" w:rsidRDefault="00BF4FEA" w:rsidP="00BF4FEA">
            <w:pPr>
              <w:rPr>
                <w:rFonts w:ascii="Times New Roman" w:hAnsi="Times New Roman" w:cs="Times New Roman"/>
                <w:b/>
                <w:bCs/>
                <w:sz w:val="22"/>
                <w:szCs w:val="22"/>
              </w:rPr>
            </w:pPr>
            <w:r w:rsidRPr="00BF4FEA">
              <w:rPr>
                <w:rFonts w:ascii="Times New Roman" w:hAnsi="Times New Roman" w:cs="Times New Roman"/>
                <w:b/>
                <w:bCs/>
                <w:sz w:val="22"/>
                <w:szCs w:val="22"/>
              </w:rPr>
              <w:t>Best For</w:t>
            </w:r>
          </w:p>
        </w:tc>
        <w:tc>
          <w:tcPr>
            <w:tcW w:w="2172" w:type="dxa"/>
            <w:vAlign w:val="center"/>
            <w:hideMark/>
          </w:tcPr>
          <w:p w14:paraId="77477BC7" w14:textId="77777777" w:rsidR="00BF4FEA" w:rsidRPr="00BF4FEA" w:rsidRDefault="00BF4FEA" w:rsidP="00BF4FEA">
            <w:pPr>
              <w:rPr>
                <w:rFonts w:ascii="Times New Roman" w:hAnsi="Times New Roman" w:cs="Times New Roman"/>
                <w:b/>
                <w:bCs/>
                <w:sz w:val="22"/>
                <w:szCs w:val="22"/>
              </w:rPr>
            </w:pPr>
            <w:r w:rsidRPr="00BF4FEA">
              <w:rPr>
                <w:rFonts w:ascii="Times New Roman" w:hAnsi="Times New Roman" w:cs="Times New Roman"/>
                <w:b/>
                <w:bCs/>
                <w:sz w:val="22"/>
                <w:szCs w:val="22"/>
              </w:rPr>
              <w:t>Example Use Case</w:t>
            </w:r>
          </w:p>
        </w:tc>
      </w:tr>
      <w:tr w:rsidR="00BF4FEA" w:rsidRPr="00BF4FEA" w14:paraId="441314D1" w14:textId="77777777" w:rsidTr="00BF4FEA">
        <w:trPr>
          <w:tblCellSpacing w:w="15" w:type="dxa"/>
        </w:trPr>
        <w:tc>
          <w:tcPr>
            <w:tcW w:w="1613" w:type="dxa"/>
            <w:vAlign w:val="center"/>
            <w:hideMark/>
          </w:tcPr>
          <w:p w14:paraId="05EE40B7"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File Storage</w:t>
            </w:r>
          </w:p>
        </w:tc>
        <w:tc>
          <w:tcPr>
            <w:tcW w:w="1851" w:type="dxa"/>
            <w:vAlign w:val="center"/>
            <w:hideMark/>
          </w:tcPr>
          <w:p w14:paraId="20356CC5"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Files, directories</w:t>
            </w:r>
          </w:p>
        </w:tc>
        <w:tc>
          <w:tcPr>
            <w:tcW w:w="1388" w:type="dxa"/>
            <w:vAlign w:val="center"/>
            <w:hideMark/>
          </w:tcPr>
          <w:p w14:paraId="3C9A9590"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SMB, NFS</w:t>
            </w:r>
          </w:p>
        </w:tc>
        <w:tc>
          <w:tcPr>
            <w:tcW w:w="1812" w:type="dxa"/>
            <w:vAlign w:val="center"/>
            <w:hideMark/>
          </w:tcPr>
          <w:p w14:paraId="1168808B"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Shared file systems</w:t>
            </w:r>
          </w:p>
        </w:tc>
        <w:tc>
          <w:tcPr>
            <w:tcW w:w="2172" w:type="dxa"/>
            <w:vAlign w:val="center"/>
            <w:hideMark/>
          </w:tcPr>
          <w:p w14:paraId="7118160E"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User documents, config files</w:t>
            </w:r>
          </w:p>
        </w:tc>
      </w:tr>
      <w:tr w:rsidR="00BF4FEA" w:rsidRPr="00BF4FEA" w14:paraId="07749915" w14:textId="77777777" w:rsidTr="00BF4FEA">
        <w:trPr>
          <w:tblCellSpacing w:w="15" w:type="dxa"/>
        </w:trPr>
        <w:tc>
          <w:tcPr>
            <w:tcW w:w="1613" w:type="dxa"/>
            <w:vAlign w:val="center"/>
            <w:hideMark/>
          </w:tcPr>
          <w:p w14:paraId="2B1267F9"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Table Storage</w:t>
            </w:r>
          </w:p>
        </w:tc>
        <w:tc>
          <w:tcPr>
            <w:tcW w:w="1851" w:type="dxa"/>
            <w:vAlign w:val="center"/>
            <w:hideMark/>
          </w:tcPr>
          <w:p w14:paraId="7C2B9152"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Structured key-value</w:t>
            </w:r>
          </w:p>
        </w:tc>
        <w:tc>
          <w:tcPr>
            <w:tcW w:w="1388" w:type="dxa"/>
            <w:vAlign w:val="center"/>
            <w:hideMark/>
          </w:tcPr>
          <w:p w14:paraId="2E72FD23"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REST API, OData</w:t>
            </w:r>
          </w:p>
        </w:tc>
        <w:tc>
          <w:tcPr>
            <w:tcW w:w="1812" w:type="dxa"/>
            <w:vAlign w:val="center"/>
            <w:hideMark/>
          </w:tcPr>
          <w:p w14:paraId="0C65F56B"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Large datasets</w:t>
            </w:r>
          </w:p>
        </w:tc>
        <w:tc>
          <w:tcPr>
            <w:tcW w:w="2172" w:type="dxa"/>
            <w:vAlign w:val="center"/>
            <w:hideMark/>
          </w:tcPr>
          <w:p w14:paraId="3E84CB35"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IoT telemetry, profiles</w:t>
            </w:r>
          </w:p>
        </w:tc>
      </w:tr>
      <w:tr w:rsidR="00BF4FEA" w:rsidRPr="00BF4FEA" w14:paraId="1D16237C" w14:textId="77777777" w:rsidTr="00BF4FEA">
        <w:trPr>
          <w:tblCellSpacing w:w="15" w:type="dxa"/>
        </w:trPr>
        <w:tc>
          <w:tcPr>
            <w:tcW w:w="1613" w:type="dxa"/>
            <w:vAlign w:val="center"/>
            <w:hideMark/>
          </w:tcPr>
          <w:p w14:paraId="1F217287"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Queue Storage</w:t>
            </w:r>
          </w:p>
        </w:tc>
        <w:tc>
          <w:tcPr>
            <w:tcW w:w="1851" w:type="dxa"/>
            <w:vAlign w:val="center"/>
            <w:hideMark/>
          </w:tcPr>
          <w:p w14:paraId="61336BD9"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Messages</w:t>
            </w:r>
          </w:p>
        </w:tc>
        <w:tc>
          <w:tcPr>
            <w:tcW w:w="1388" w:type="dxa"/>
            <w:vAlign w:val="center"/>
            <w:hideMark/>
          </w:tcPr>
          <w:p w14:paraId="0CBD56A0"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REST API</w:t>
            </w:r>
          </w:p>
        </w:tc>
        <w:tc>
          <w:tcPr>
            <w:tcW w:w="1812" w:type="dxa"/>
            <w:vAlign w:val="center"/>
            <w:hideMark/>
          </w:tcPr>
          <w:p w14:paraId="56B0F617"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Async communication</w:t>
            </w:r>
          </w:p>
        </w:tc>
        <w:tc>
          <w:tcPr>
            <w:tcW w:w="2172" w:type="dxa"/>
            <w:vAlign w:val="center"/>
            <w:hideMark/>
          </w:tcPr>
          <w:p w14:paraId="5DDDB283"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Order processing, background jobs</w:t>
            </w:r>
          </w:p>
        </w:tc>
      </w:tr>
      <w:tr w:rsidR="00BF4FEA" w:rsidRPr="00BF4FEA" w14:paraId="1EBCDC2D" w14:textId="77777777" w:rsidTr="00BF4FEA">
        <w:trPr>
          <w:tblCellSpacing w:w="15" w:type="dxa"/>
        </w:trPr>
        <w:tc>
          <w:tcPr>
            <w:tcW w:w="1613" w:type="dxa"/>
            <w:vAlign w:val="center"/>
            <w:hideMark/>
          </w:tcPr>
          <w:p w14:paraId="755C01FE"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Blob Storage</w:t>
            </w:r>
          </w:p>
        </w:tc>
        <w:tc>
          <w:tcPr>
            <w:tcW w:w="1851" w:type="dxa"/>
            <w:vAlign w:val="center"/>
            <w:hideMark/>
          </w:tcPr>
          <w:p w14:paraId="65C56515"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Unstructured data</w:t>
            </w:r>
          </w:p>
        </w:tc>
        <w:tc>
          <w:tcPr>
            <w:tcW w:w="1388" w:type="dxa"/>
            <w:vAlign w:val="center"/>
            <w:hideMark/>
          </w:tcPr>
          <w:p w14:paraId="60C3C18D"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REST API, SDK</w:t>
            </w:r>
          </w:p>
        </w:tc>
        <w:tc>
          <w:tcPr>
            <w:tcW w:w="1812" w:type="dxa"/>
            <w:vAlign w:val="center"/>
            <w:hideMark/>
          </w:tcPr>
          <w:p w14:paraId="50E51FC7"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Media, backups</w:t>
            </w:r>
          </w:p>
        </w:tc>
        <w:tc>
          <w:tcPr>
            <w:tcW w:w="2172" w:type="dxa"/>
            <w:vAlign w:val="center"/>
            <w:hideMark/>
          </w:tcPr>
          <w:p w14:paraId="0101022B"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Videos, logs, images</w:t>
            </w:r>
          </w:p>
        </w:tc>
      </w:tr>
      <w:tr w:rsidR="00BF4FEA" w:rsidRPr="00BF4FEA" w14:paraId="6D27D6B3" w14:textId="77777777" w:rsidTr="00BF4FEA">
        <w:trPr>
          <w:tblCellSpacing w:w="15" w:type="dxa"/>
        </w:trPr>
        <w:tc>
          <w:tcPr>
            <w:tcW w:w="1613" w:type="dxa"/>
            <w:vAlign w:val="center"/>
            <w:hideMark/>
          </w:tcPr>
          <w:p w14:paraId="4E5778CC"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Disk Storage</w:t>
            </w:r>
          </w:p>
        </w:tc>
        <w:tc>
          <w:tcPr>
            <w:tcW w:w="1851" w:type="dxa"/>
            <w:vAlign w:val="center"/>
            <w:hideMark/>
          </w:tcPr>
          <w:p w14:paraId="0CC21646"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Persistent disk blocks</w:t>
            </w:r>
          </w:p>
        </w:tc>
        <w:tc>
          <w:tcPr>
            <w:tcW w:w="1388" w:type="dxa"/>
            <w:vAlign w:val="center"/>
            <w:hideMark/>
          </w:tcPr>
          <w:p w14:paraId="0CDD234C"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VM mount</w:t>
            </w:r>
          </w:p>
        </w:tc>
        <w:tc>
          <w:tcPr>
            <w:tcW w:w="1812" w:type="dxa"/>
            <w:vAlign w:val="center"/>
            <w:hideMark/>
          </w:tcPr>
          <w:p w14:paraId="1A9FC000"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OS &amp; app disks</w:t>
            </w:r>
          </w:p>
        </w:tc>
        <w:tc>
          <w:tcPr>
            <w:tcW w:w="2172" w:type="dxa"/>
            <w:vAlign w:val="center"/>
            <w:hideMark/>
          </w:tcPr>
          <w:p w14:paraId="7D958BF9" w14:textId="77777777" w:rsidR="00BF4FEA" w:rsidRPr="00BF4FEA" w:rsidRDefault="00BF4FEA" w:rsidP="00BF4FEA">
            <w:pPr>
              <w:rPr>
                <w:rFonts w:ascii="Times New Roman" w:hAnsi="Times New Roman" w:cs="Times New Roman"/>
                <w:sz w:val="22"/>
                <w:szCs w:val="22"/>
              </w:rPr>
            </w:pPr>
            <w:r w:rsidRPr="00BF4FEA">
              <w:rPr>
                <w:rFonts w:ascii="Times New Roman" w:hAnsi="Times New Roman" w:cs="Times New Roman"/>
                <w:sz w:val="22"/>
                <w:szCs w:val="22"/>
              </w:rPr>
              <w:t>Databases, enterprise apps</w:t>
            </w:r>
          </w:p>
        </w:tc>
      </w:tr>
    </w:tbl>
    <w:p w14:paraId="2C648BFC"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pict w14:anchorId="6CDE327D">
          <v:rect id="_x0000_i1080" style="width:0;height:1.5pt" o:hralign="center" o:hrstd="t" o:hr="t" fillcolor="#a0a0a0" stroked="f"/>
        </w:pict>
      </w:r>
    </w:p>
    <w:p w14:paraId="285B1F3C" w14:textId="6F65E737" w:rsidR="00BF4FEA" w:rsidRPr="00BF4FEA" w:rsidRDefault="00BF4FEA" w:rsidP="00BF4FEA">
      <w:pPr>
        <w:rPr>
          <w:rFonts w:ascii="Times New Roman" w:hAnsi="Times New Roman" w:cs="Times New Roman"/>
          <w:b/>
          <w:bCs/>
          <w:sz w:val="28"/>
          <w:szCs w:val="28"/>
        </w:rPr>
      </w:pPr>
      <w:r w:rsidRPr="00BF4FEA">
        <w:rPr>
          <w:rFonts w:ascii="Times New Roman" w:hAnsi="Times New Roman" w:cs="Times New Roman"/>
          <w:b/>
          <w:bCs/>
          <w:sz w:val="28"/>
          <w:szCs w:val="28"/>
        </w:rPr>
        <w:t xml:space="preserve">Conclusion </w:t>
      </w:r>
    </w:p>
    <w:p w14:paraId="4ACA0EB9"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t xml:space="preserve">Azure provides multiple storage options to address diverse enterprise needs. </w:t>
      </w:r>
      <w:r w:rsidRPr="00BF4FEA">
        <w:rPr>
          <w:rFonts w:ascii="Times New Roman" w:hAnsi="Times New Roman" w:cs="Times New Roman"/>
          <w:b/>
          <w:bCs/>
          <w:sz w:val="28"/>
          <w:szCs w:val="28"/>
        </w:rPr>
        <w:t>File Storage</w:t>
      </w:r>
      <w:r w:rsidRPr="00BF4FEA">
        <w:rPr>
          <w:rFonts w:ascii="Times New Roman" w:hAnsi="Times New Roman" w:cs="Times New Roman"/>
          <w:sz w:val="28"/>
          <w:szCs w:val="28"/>
        </w:rPr>
        <w:t xml:space="preserve"> is ideal for file-sharing scenarios, </w:t>
      </w:r>
      <w:r w:rsidRPr="00BF4FEA">
        <w:rPr>
          <w:rFonts w:ascii="Times New Roman" w:hAnsi="Times New Roman" w:cs="Times New Roman"/>
          <w:b/>
          <w:bCs/>
          <w:sz w:val="28"/>
          <w:szCs w:val="28"/>
        </w:rPr>
        <w:t>Table Storage</w:t>
      </w:r>
      <w:r w:rsidRPr="00BF4FEA">
        <w:rPr>
          <w:rFonts w:ascii="Times New Roman" w:hAnsi="Times New Roman" w:cs="Times New Roman"/>
          <w:sz w:val="28"/>
          <w:szCs w:val="28"/>
        </w:rPr>
        <w:t xml:space="preserve"> for scalable structured datasets, </w:t>
      </w:r>
      <w:r w:rsidRPr="00BF4FEA">
        <w:rPr>
          <w:rFonts w:ascii="Times New Roman" w:hAnsi="Times New Roman" w:cs="Times New Roman"/>
          <w:b/>
          <w:bCs/>
          <w:sz w:val="28"/>
          <w:szCs w:val="28"/>
        </w:rPr>
        <w:t>Queue Storage</w:t>
      </w:r>
      <w:r w:rsidRPr="00BF4FEA">
        <w:rPr>
          <w:rFonts w:ascii="Times New Roman" w:hAnsi="Times New Roman" w:cs="Times New Roman"/>
          <w:sz w:val="28"/>
          <w:szCs w:val="28"/>
        </w:rPr>
        <w:t xml:space="preserve"> for asynchronous communication, </w:t>
      </w:r>
      <w:r w:rsidRPr="00BF4FEA">
        <w:rPr>
          <w:rFonts w:ascii="Times New Roman" w:hAnsi="Times New Roman" w:cs="Times New Roman"/>
          <w:b/>
          <w:bCs/>
          <w:sz w:val="28"/>
          <w:szCs w:val="28"/>
        </w:rPr>
        <w:t>Blob Storage</w:t>
      </w:r>
      <w:r w:rsidRPr="00BF4FEA">
        <w:rPr>
          <w:rFonts w:ascii="Times New Roman" w:hAnsi="Times New Roman" w:cs="Times New Roman"/>
          <w:sz w:val="28"/>
          <w:szCs w:val="28"/>
        </w:rPr>
        <w:t xml:space="preserve"> for unstructured media, and </w:t>
      </w:r>
      <w:r w:rsidRPr="00BF4FEA">
        <w:rPr>
          <w:rFonts w:ascii="Times New Roman" w:hAnsi="Times New Roman" w:cs="Times New Roman"/>
          <w:b/>
          <w:bCs/>
          <w:sz w:val="28"/>
          <w:szCs w:val="28"/>
        </w:rPr>
        <w:t>Disk Storage</w:t>
      </w:r>
      <w:r w:rsidRPr="00BF4FEA">
        <w:rPr>
          <w:rFonts w:ascii="Times New Roman" w:hAnsi="Times New Roman" w:cs="Times New Roman"/>
          <w:sz w:val="28"/>
          <w:szCs w:val="28"/>
        </w:rPr>
        <w:t xml:space="preserve"> for VM-based workloads.</w:t>
      </w:r>
    </w:p>
    <w:p w14:paraId="44A3A573" w14:textId="77777777" w:rsidR="00BF4FEA" w:rsidRPr="00BF4FEA" w:rsidRDefault="00BF4FEA" w:rsidP="00BF4FEA">
      <w:pPr>
        <w:rPr>
          <w:rFonts w:ascii="Times New Roman" w:hAnsi="Times New Roman" w:cs="Times New Roman"/>
          <w:sz w:val="28"/>
          <w:szCs w:val="28"/>
        </w:rPr>
      </w:pPr>
      <w:r w:rsidRPr="00BF4FEA">
        <w:rPr>
          <w:rFonts w:ascii="Times New Roman" w:hAnsi="Times New Roman" w:cs="Times New Roman"/>
          <w:sz w:val="28"/>
          <w:szCs w:val="28"/>
        </w:rPr>
        <w:t>Choosing the right storage depends on the type of data, required scalability, performance needs, and integration with other cloud services. In many cases, enterprises combine multiple storage types to build a robust, end-to-end solution.</w:t>
      </w:r>
    </w:p>
    <w:p w14:paraId="70469811" w14:textId="77777777" w:rsidR="00BF4FEA" w:rsidRPr="00BF4FEA" w:rsidRDefault="00BF4FEA">
      <w:pPr>
        <w:rPr>
          <w:rFonts w:ascii="Times New Roman" w:hAnsi="Times New Roman" w:cs="Times New Roman"/>
          <w:sz w:val="28"/>
          <w:szCs w:val="28"/>
        </w:rPr>
      </w:pPr>
    </w:p>
    <w:sectPr w:rsidR="00BF4FEA" w:rsidRPr="00BF4FEA" w:rsidSect="00BF4F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33280"/>
    <w:multiLevelType w:val="multilevel"/>
    <w:tmpl w:val="359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23A40"/>
    <w:multiLevelType w:val="multilevel"/>
    <w:tmpl w:val="C566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208D6"/>
    <w:multiLevelType w:val="multilevel"/>
    <w:tmpl w:val="30A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60366"/>
    <w:multiLevelType w:val="multilevel"/>
    <w:tmpl w:val="010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625B2"/>
    <w:multiLevelType w:val="multilevel"/>
    <w:tmpl w:val="8E8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5535B"/>
    <w:multiLevelType w:val="multilevel"/>
    <w:tmpl w:val="1F9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0411E"/>
    <w:multiLevelType w:val="multilevel"/>
    <w:tmpl w:val="BAFC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3CEE"/>
    <w:multiLevelType w:val="multilevel"/>
    <w:tmpl w:val="529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575C9"/>
    <w:multiLevelType w:val="multilevel"/>
    <w:tmpl w:val="0528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0659E"/>
    <w:multiLevelType w:val="multilevel"/>
    <w:tmpl w:val="388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95F61"/>
    <w:multiLevelType w:val="multilevel"/>
    <w:tmpl w:val="9F6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41E1B"/>
    <w:multiLevelType w:val="multilevel"/>
    <w:tmpl w:val="4EF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87A74"/>
    <w:multiLevelType w:val="multilevel"/>
    <w:tmpl w:val="0F7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00C0F"/>
    <w:multiLevelType w:val="multilevel"/>
    <w:tmpl w:val="B97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40BA9"/>
    <w:multiLevelType w:val="multilevel"/>
    <w:tmpl w:val="0012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D3691"/>
    <w:multiLevelType w:val="multilevel"/>
    <w:tmpl w:val="4A4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94B82"/>
    <w:multiLevelType w:val="multilevel"/>
    <w:tmpl w:val="ECF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896572">
    <w:abstractNumId w:val="2"/>
  </w:num>
  <w:num w:numId="2" w16cid:durableId="1941983650">
    <w:abstractNumId w:val="12"/>
  </w:num>
  <w:num w:numId="3" w16cid:durableId="711347994">
    <w:abstractNumId w:val="16"/>
  </w:num>
  <w:num w:numId="4" w16cid:durableId="2078046608">
    <w:abstractNumId w:val="13"/>
  </w:num>
  <w:num w:numId="5" w16cid:durableId="1384866880">
    <w:abstractNumId w:val="9"/>
  </w:num>
  <w:num w:numId="6" w16cid:durableId="1451706899">
    <w:abstractNumId w:val="3"/>
  </w:num>
  <w:num w:numId="7" w16cid:durableId="928663739">
    <w:abstractNumId w:val="15"/>
  </w:num>
  <w:num w:numId="8" w16cid:durableId="642127136">
    <w:abstractNumId w:val="11"/>
  </w:num>
  <w:num w:numId="9" w16cid:durableId="354233180">
    <w:abstractNumId w:val="4"/>
  </w:num>
  <w:num w:numId="10" w16cid:durableId="1127893718">
    <w:abstractNumId w:val="1"/>
  </w:num>
  <w:num w:numId="11" w16cid:durableId="5517916">
    <w:abstractNumId w:val="7"/>
  </w:num>
  <w:num w:numId="12" w16cid:durableId="1362701693">
    <w:abstractNumId w:val="6"/>
  </w:num>
  <w:num w:numId="13" w16cid:durableId="1593513359">
    <w:abstractNumId w:val="10"/>
  </w:num>
  <w:num w:numId="14" w16cid:durableId="1213925682">
    <w:abstractNumId w:val="8"/>
  </w:num>
  <w:num w:numId="15" w16cid:durableId="1688171314">
    <w:abstractNumId w:val="14"/>
  </w:num>
  <w:num w:numId="16" w16cid:durableId="1342925295">
    <w:abstractNumId w:val="0"/>
  </w:num>
  <w:num w:numId="17" w16cid:durableId="1744599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EA"/>
    <w:rsid w:val="00BF4FEA"/>
    <w:rsid w:val="00DD4D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44F8"/>
  <w15:chartTrackingRefBased/>
  <w15:docId w15:val="{7E97FA98-E473-45D0-8C6D-05072009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FE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F4FE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F4FE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F4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E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F4FE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F4FE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F4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EA"/>
    <w:rPr>
      <w:rFonts w:eastAsiaTheme="majorEastAsia" w:cstheme="majorBidi"/>
      <w:color w:val="272727" w:themeColor="text1" w:themeTint="D8"/>
    </w:rPr>
  </w:style>
  <w:style w:type="paragraph" w:styleId="Title">
    <w:name w:val="Title"/>
    <w:basedOn w:val="Normal"/>
    <w:next w:val="Normal"/>
    <w:link w:val="TitleChar"/>
    <w:uiPriority w:val="10"/>
    <w:qFormat/>
    <w:rsid w:val="00BF4FE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4FE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F4FE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F4FE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F4FEA"/>
    <w:pPr>
      <w:spacing w:before="160"/>
      <w:jc w:val="center"/>
    </w:pPr>
    <w:rPr>
      <w:i/>
      <w:iCs/>
      <w:color w:val="404040" w:themeColor="text1" w:themeTint="BF"/>
    </w:rPr>
  </w:style>
  <w:style w:type="character" w:customStyle="1" w:styleId="QuoteChar">
    <w:name w:val="Quote Char"/>
    <w:basedOn w:val="DefaultParagraphFont"/>
    <w:link w:val="Quote"/>
    <w:uiPriority w:val="29"/>
    <w:rsid w:val="00BF4FEA"/>
    <w:rPr>
      <w:i/>
      <w:iCs/>
      <w:color w:val="404040" w:themeColor="text1" w:themeTint="BF"/>
    </w:rPr>
  </w:style>
  <w:style w:type="paragraph" w:styleId="ListParagraph">
    <w:name w:val="List Paragraph"/>
    <w:basedOn w:val="Normal"/>
    <w:uiPriority w:val="34"/>
    <w:qFormat/>
    <w:rsid w:val="00BF4FEA"/>
    <w:pPr>
      <w:ind w:left="720"/>
      <w:contextualSpacing/>
    </w:pPr>
  </w:style>
  <w:style w:type="character" w:styleId="IntenseEmphasis">
    <w:name w:val="Intense Emphasis"/>
    <w:basedOn w:val="DefaultParagraphFont"/>
    <w:uiPriority w:val="21"/>
    <w:qFormat/>
    <w:rsid w:val="00BF4FEA"/>
    <w:rPr>
      <w:i/>
      <w:iCs/>
      <w:color w:val="2F5496" w:themeColor="accent1" w:themeShade="BF"/>
    </w:rPr>
  </w:style>
  <w:style w:type="paragraph" w:styleId="IntenseQuote">
    <w:name w:val="Intense Quote"/>
    <w:basedOn w:val="Normal"/>
    <w:next w:val="Normal"/>
    <w:link w:val="IntenseQuoteChar"/>
    <w:uiPriority w:val="30"/>
    <w:qFormat/>
    <w:rsid w:val="00BF4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FEA"/>
    <w:rPr>
      <w:i/>
      <w:iCs/>
      <w:color w:val="2F5496" w:themeColor="accent1" w:themeShade="BF"/>
    </w:rPr>
  </w:style>
  <w:style w:type="character" w:styleId="IntenseReference">
    <w:name w:val="Intense Reference"/>
    <w:basedOn w:val="DefaultParagraphFont"/>
    <w:uiPriority w:val="32"/>
    <w:qFormat/>
    <w:rsid w:val="00BF4F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Desai</dc:creator>
  <cp:keywords/>
  <dc:description/>
  <cp:lastModifiedBy>Shubha Desai</cp:lastModifiedBy>
  <cp:revision>1</cp:revision>
  <dcterms:created xsi:type="dcterms:W3CDTF">2025-08-26T06:41:00Z</dcterms:created>
  <dcterms:modified xsi:type="dcterms:W3CDTF">2025-08-26T06:44:00Z</dcterms:modified>
</cp:coreProperties>
</file>