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3CE12" w14:textId="254CC35C" w:rsidR="004B58D0" w:rsidRDefault="00C317CC" w:rsidP="00C317CC">
      <w:pPr>
        <w:jc w:val="center"/>
        <w:rPr>
          <w:b/>
          <w:bCs/>
          <w:sz w:val="36"/>
          <w:szCs w:val="36"/>
        </w:rPr>
      </w:pPr>
      <w:r w:rsidRPr="00C317CC">
        <w:rPr>
          <w:b/>
          <w:bCs/>
          <w:sz w:val="36"/>
          <w:szCs w:val="36"/>
        </w:rPr>
        <w:t>Connect to an SQL database using Azure Key Vault</w:t>
      </w:r>
    </w:p>
    <w:p w14:paraId="7C3E6D45" w14:textId="77777777" w:rsidR="00C317CC" w:rsidRPr="00C317CC" w:rsidRDefault="00C317CC" w:rsidP="00C317CC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000000"/>
          <w:kern w:val="0"/>
          <w:sz w:val="27"/>
          <w:szCs w:val="27"/>
          <w14:ligatures w14:val="none"/>
        </w:rPr>
      </w:pPr>
      <w:r w:rsidRPr="00C317CC">
        <w:rPr>
          <w:rFonts w:eastAsia="Times New Roman" w:cstheme="minorHAnsi"/>
          <w:b/>
          <w:bCs/>
          <w:color w:val="000000"/>
          <w:kern w:val="0"/>
          <w:sz w:val="27"/>
          <w:szCs w:val="27"/>
          <w14:ligatures w14:val="none"/>
        </w:rPr>
        <w:t>Store Secrets in Azure Key Vault</w:t>
      </w:r>
    </w:p>
    <w:p w14:paraId="01F2F79E" w14:textId="77777777" w:rsidR="00C317CC" w:rsidRDefault="00C317CC" w:rsidP="00C317CC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C317CC">
        <w:rPr>
          <w:rFonts w:eastAsia="Times New Roman" w:cstheme="minorHAnsi"/>
          <w:color w:val="000000"/>
          <w:kern w:val="0"/>
          <w14:ligatures w14:val="none"/>
        </w:rPr>
        <w:t>Before connecting to the SQL database, securely store credentials in </w:t>
      </w:r>
      <w:r w:rsidRPr="00C317CC">
        <w:rPr>
          <w:rFonts w:eastAsia="Times New Roman" w:cstheme="minorHAnsi"/>
          <w:b/>
          <w:bCs/>
          <w:color w:val="000000"/>
          <w:kern w:val="0"/>
          <w14:ligatures w14:val="none"/>
        </w:rPr>
        <w:t>Azure Key Vault</w:t>
      </w:r>
      <w:r w:rsidRPr="00C317CC">
        <w:rPr>
          <w:rFonts w:eastAsia="Times New Roman" w:cstheme="minorHAnsi"/>
          <w:color w:val="000000"/>
          <w:kern w:val="0"/>
          <w14:ligatures w14:val="none"/>
        </w:rPr>
        <w:t>.</w:t>
      </w:r>
    </w:p>
    <w:p w14:paraId="3C132DBC" w14:textId="2C61573A" w:rsidR="00C317CC" w:rsidRDefault="00C317CC" w:rsidP="00C317CC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Sql</w:t>
      </w:r>
      <w:proofErr w:type="spellEnd"/>
      <w:r>
        <w:rPr>
          <w:rFonts w:eastAsia="Times New Roman" w:cstheme="minorHAnsi"/>
          <w:color w:val="000000"/>
          <w:kern w:val="0"/>
          <w14:ligatures w14:val="none"/>
        </w:rPr>
        <w:t xml:space="preserve"> database </w:t>
      </w:r>
      <w:r w:rsidRPr="00C317CC">
        <w:rPr>
          <w:rFonts w:eastAsia="Times New Roman" w:cstheme="minorHAnsi"/>
          <w:color w:val="000000"/>
          <w:kern w:val="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14:ligatures w14:val="none"/>
        </w:rPr>
        <w:t xml:space="preserve"> setting </w:t>
      </w:r>
      <w:r w:rsidRPr="00C317CC">
        <w:rPr>
          <w:rFonts w:eastAsia="Times New Roman" w:cstheme="minorHAnsi"/>
          <w:color w:val="000000"/>
          <w:kern w:val="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14:ligatures w14:val="none"/>
        </w:rPr>
        <w:t xml:space="preserve"> connection string </w:t>
      </w:r>
      <w:r w:rsidRPr="00C317CC">
        <w:rPr>
          <w:rFonts w:eastAsia="Times New Roman" w:cstheme="minorHAnsi"/>
          <w:color w:val="000000"/>
          <w:kern w:val="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14:ligatures w14:val="none"/>
        </w:rPr>
        <w:t xml:space="preserve"> JDBC</w:t>
      </w:r>
    </w:p>
    <w:p w14:paraId="3F7577DD" w14:textId="248FEE71" w:rsidR="00C317CC" w:rsidRPr="00C317CC" w:rsidRDefault="00C317CC" w:rsidP="00C317CC">
      <w:p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proofErr w:type="gramStart"/>
      <w:r w:rsidRPr="00C317CC">
        <w:rPr>
          <w:rFonts w:eastAsia="Times New Roman" w:cstheme="minorHAnsi"/>
          <w:color w:val="000000"/>
          <w:kern w:val="0"/>
          <w14:ligatures w14:val="none"/>
        </w:rPr>
        <w:t>jdbc:sqlserver://sqldbshubha.database.windows.net:1433;database=sqldb_ncpl;user=admin12345@sqldbshubha;password</w:t>
      </w:r>
      <w:proofErr w:type="gramEnd"/>
      <w:r w:rsidRPr="00C317CC">
        <w:rPr>
          <w:rFonts w:eastAsia="Times New Roman" w:cstheme="minorHAnsi"/>
          <w:color w:val="000000"/>
          <w:kern w:val="0"/>
          <w14:ligatures w14:val="none"/>
        </w:rPr>
        <w:t>={your_password_here};encrypt=true;trustServerCertificate=false;hostNameInCertificate=*.database.windows.net;loginTimeout=30;</w:t>
      </w:r>
    </w:p>
    <w:p w14:paraId="61120C23" w14:textId="77777777" w:rsidR="00C317CC" w:rsidRPr="00C317CC" w:rsidRDefault="00C317CC" w:rsidP="00C317CC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C317CC">
        <w:rPr>
          <w:rFonts w:eastAsia="Times New Roman" w:cstheme="minorHAnsi"/>
          <w:b/>
          <w:bCs/>
          <w:color w:val="000000"/>
          <w:kern w:val="0"/>
          <w14:ligatures w14:val="none"/>
        </w:rPr>
        <w:t>Go to Azure Portal → Key Vault</w:t>
      </w:r>
    </w:p>
    <w:p w14:paraId="0C688D36" w14:textId="77777777" w:rsidR="00C317CC" w:rsidRPr="00C317CC" w:rsidRDefault="00C317CC" w:rsidP="00C317CC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r w:rsidRPr="00C317CC">
        <w:rPr>
          <w:rFonts w:eastAsia="Times New Roman" w:cstheme="minorHAnsi"/>
          <w:b/>
          <w:bCs/>
          <w:color w:val="000000"/>
          <w:kern w:val="0"/>
          <w14:ligatures w14:val="none"/>
        </w:rPr>
        <w:t>Create Secrets</w:t>
      </w:r>
      <w:r w:rsidRPr="00C317CC">
        <w:rPr>
          <w:rFonts w:eastAsia="Times New Roman" w:cstheme="minorHAnsi"/>
          <w:color w:val="000000"/>
          <w:kern w:val="0"/>
          <w14:ligatures w14:val="none"/>
        </w:rPr>
        <w:t> for:</w:t>
      </w:r>
    </w:p>
    <w:p w14:paraId="21FE09B7" w14:textId="25CB411F" w:rsidR="00C317CC" w:rsidRPr="00C317CC" w:rsidRDefault="00C317CC" w:rsidP="00C317CC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proofErr w:type="spellStart"/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sql-</w:t>
      </w:r>
      <w:proofErr w:type="gramStart"/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url</w:t>
      </w:r>
      <w:proofErr w:type="spellEnd"/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jdbc:sqlserver://sqldbshubha.database.windows.net:1433;database=sqldb_ncpl</w:t>
      </w:r>
    </w:p>
    <w:p w14:paraId="63D48184" w14:textId="72E16CC2" w:rsidR="00C317CC" w:rsidRPr="00C317CC" w:rsidRDefault="00C317CC" w:rsidP="00C317CC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proofErr w:type="spellStart"/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sql</w:t>
      </w:r>
      <w:proofErr w:type="spellEnd"/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-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username</w:t>
      </w: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: admin12345</w:t>
      </w:r>
    </w:p>
    <w:p w14:paraId="6A798F46" w14:textId="64C0937D" w:rsidR="00C317CC" w:rsidRPr="00C317CC" w:rsidRDefault="00C317CC" w:rsidP="00C317CC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  <w:kern w:val="0"/>
          <w14:ligatures w14:val="none"/>
        </w:rPr>
      </w:pPr>
      <w:proofErr w:type="spellStart"/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sql</w:t>
      </w:r>
      <w:proofErr w:type="spellEnd"/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-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password</w:t>
      </w: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: Dhrithi@12345</w:t>
      </w:r>
    </w:p>
    <w:p w14:paraId="13A94303" w14:textId="201A7484" w:rsidR="00C317CC" w:rsidRDefault="00C317CC" w:rsidP="00C317CC">
      <w:pPr>
        <w:spacing w:before="100" w:beforeAutospacing="1" w:after="100" w:afterAutospacing="1"/>
        <w:ind w:left="720"/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</w:pP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Go to key </w:t>
      </w:r>
      <w:proofErr w:type="gramStart"/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vault ,</w:t>
      </w:r>
      <w:proofErr w:type="gramEnd"/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setting 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objects 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secretes 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sym w:font="Wingdings" w:char="F0E0"/>
      </w: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 xml:space="preserve"> create key </w:t>
      </w:r>
    </w:p>
    <w:p w14:paraId="14D95F7E" w14:textId="258766F7" w:rsidR="00C317CC" w:rsidRDefault="00C317CC" w:rsidP="00C317CC">
      <w:pPr>
        <w:spacing w:before="100" w:beforeAutospacing="1" w:after="100" w:afterAutospacing="1"/>
        <w:ind w:left="720"/>
        <w:rPr>
          <w:noProof/>
        </w:rPr>
      </w:pPr>
      <w:r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t>URL KEY:</w:t>
      </w:r>
      <w:r w:rsidRPr="00C317CC">
        <w:rPr>
          <w:noProof/>
        </w:rPr>
        <w:t xml:space="preserve"> </w:t>
      </w:r>
      <w:r w:rsidRPr="00C317CC">
        <w:rPr>
          <w:rFonts w:eastAsia="Times New Roman" w:cstheme="minorHAnsi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6CB07AEC" wp14:editId="239A64BA">
            <wp:extent cx="5943600" cy="3408045"/>
            <wp:effectExtent l="0" t="0" r="0" b="0"/>
            <wp:docPr id="1275226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68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username Key:</w:t>
      </w:r>
      <w:r w:rsidRPr="00C317CC">
        <w:rPr>
          <w:noProof/>
        </w:rPr>
        <w:t xml:space="preserve"> </w:t>
      </w:r>
      <w:r w:rsidRPr="00C317CC">
        <w:rPr>
          <w:noProof/>
        </w:rPr>
        <w:lastRenderedPageBreak/>
        <w:drawing>
          <wp:inline distT="0" distB="0" distL="0" distR="0" wp14:anchorId="383C2385" wp14:editId="48BD8C0E">
            <wp:extent cx="5943600" cy="3567430"/>
            <wp:effectExtent l="0" t="0" r="0" b="1270"/>
            <wp:docPr id="8434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2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 w:rsidRPr="00C317CC">
        <w:rPr>
          <w:noProof/>
        </w:rPr>
        <w:drawing>
          <wp:inline distT="0" distB="0" distL="0" distR="0" wp14:anchorId="630BE008" wp14:editId="17A3AB23">
            <wp:extent cx="5943600" cy="3465830"/>
            <wp:effectExtent l="0" t="0" r="0" b="1270"/>
            <wp:docPr id="1405119461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9461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Now lauch Databricks and create Secret scope if not created previously </w:t>
      </w:r>
    </w:p>
    <w:p w14:paraId="6017824D" w14:textId="1A518A39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Now open a notebook and check if the scope is created correctly </w:t>
      </w:r>
      <w:proofErr w:type="gramStart"/>
      <w:r>
        <w:rPr>
          <w:sz w:val="23"/>
          <w:szCs w:val="23"/>
        </w:rPr>
        <w:t>using</w:t>
      </w:r>
      <w:proofErr w:type="gramEnd"/>
      <w:r>
        <w:rPr>
          <w:sz w:val="23"/>
          <w:szCs w:val="23"/>
        </w:rPr>
        <w:t xml:space="preserve"> </w:t>
      </w:r>
    </w:p>
    <w:p w14:paraId="20EE57C3" w14:textId="120A95BE" w:rsidR="00C317CC" w:rsidRDefault="00C317CC" w:rsidP="00C317CC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lastRenderedPageBreak/>
        <w:t>Dbutils.secrets.listScope</w:t>
      </w:r>
      <w:proofErr w:type="spellEnd"/>
      <w:proofErr w:type="gramEnd"/>
      <w:r>
        <w:rPr>
          <w:sz w:val="23"/>
          <w:szCs w:val="23"/>
        </w:rPr>
        <w:t>() command</w:t>
      </w:r>
      <w:r w:rsidRPr="00C317CC">
        <w:rPr>
          <w:noProof/>
        </w:rPr>
        <w:t xml:space="preserve"> </w:t>
      </w:r>
      <w:r w:rsidRPr="00C317CC">
        <w:rPr>
          <w:sz w:val="23"/>
          <w:szCs w:val="23"/>
        </w:rPr>
        <w:drawing>
          <wp:inline distT="0" distB="0" distL="0" distR="0" wp14:anchorId="7EF2955F" wp14:editId="00E5D789">
            <wp:extent cx="5943600" cy="1090295"/>
            <wp:effectExtent l="0" t="0" r="0" b="1905"/>
            <wp:docPr id="21049644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4410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 w:rsidRPr="00C317CC">
        <w:rPr>
          <w:noProof/>
        </w:rPr>
        <w:drawing>
          <wp:inline distT="0" distB="0" distL="0" distR="0" wp14:anchorId="17E0EB07" wp14:editId="2814AC66">
            <wp:extent cx="5943600" cy="1416050"/>
            <wp:effectExtent l="0" t="0" r="0" b="6350"/>
            <wp:docPr id="161161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32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Now we need to make a connection with SQL using the key which we created </w:t>
      </w:r>
    </w:p>
    <w:p w14:paraId="72A99852" w14:textId="77777777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Using code </w:t>
      </w:r>
    </w:p>
    <w:p w14:paraId="20D74B2D" w14:textId="59152C3C" w:rsidR="00C317CC" w:rsidRDefault="00C317CC" w:rsidP="00C317CC">
      <w:pPr>
        <w:pStyle w:val="Default"/>
        <w:rPr>
          <w:sz w:val="23"/>
          <w:szCs w:val="23"/>
        </w:rPr>
      </w:pPr>
      <w:r w:rsidRPr="00C317CC">
        <w:drawing>
          <wp:inline distT="0" distB="0" distL="0" distR="0" wp14:anchorId="003A345B" wp14:editId="2BE11779">
            <wp:extent cx="5943600" cy="831850"/>
            <wp:effectExtent l="0" t="0" r="0" b="6350"/>
            <wp:docPr id="507812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27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sz w:val="23"/>
          <w:szCs w:val="23"/>
        </w:rPr>
        <w:t xml:space="preserve"> </w:t>
      </w:r>
      <w:r w:rsidRPr="00C317CC">
        <w:rPr>
          <w:sz w:val="23"/>
          <w:szCs w:val="23"/>
        </w:rPr>
        <w:drawing>
          <wp:inline distT="0" distB="0" distL="0" distR="0" wp14:anchorId="20D2A76F" wp14:editId="770A84E0">
            <wp:extent cx="5943600" cy="3063875"/>
            <wp:effectExtent l="0" t="0" r="0" b="0"/>
            <wp:docPr id="19930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Instead of creating variables separately we directly give the key values in read </w:t>
      </w:r>
      <w:proofErr w:type="gramStart"/>
      <w:r>
        <w:rPr>
          <w:sz w:val="23"/>
          <w:szCs w:val="23"/>
        </w:rPr>
        <w:t>code</w:t>
      </w:r>
      <w:proofErr w:type="gramEnd"/>
      <w:r>
        <w:rPr>
          <w:sz w:val="23"/>
          <w:szCs w:val="23"/>
        </w:rPr>
        <w:t xml:space="preserve"> </w:t>
      </w:r>
    </w:p>
    <w:p w14:paraId="7E6BBD1C" w14:textId="77777777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Like below </w:t>
      </w:r>
    </w:p>
    <w:p w14:paraId="0642CB1E" w14:textId="77777777" w:rsidR="00C317CC" w:rsidRDefault="00C317CC" w:rsidP="00C317C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df</w:t>
      </w:r>
      <w:proofErr w:type="spellEnd"/>
      <w:r>
        <w:rPr>
          <w:sz w:val="23"/>
          <w:szCs w:val="23"/>
        </w:rPr>
        <w:t xml:space="preserve"> = (</w:t>
      </w:r>
      <w:proofErr w:type="spellStart"/>
      <w:proofErr w:type="gramStart"/>
      <w:r>
        <w:rPr>
          <w:sz w:val="23"/>
          <w:szCs w:val="23"/>
        </w:rPr>
        <w:t>spark.read</w:t>
      </w:r>
      <w:proofErr w:type="spellEnd"/>
      <w:proofErr w:type="gramEnd"/>
      <w:r>
        <w:rPr>
          <w:sz w:val="23"/>
          <w:szCs w:val="23"/>
        </w:rPr>
        <w:t xml:space="preserve"> </w:t>
      </w:r>
    </w:p>
    <w:p w14:paraId="4B76FFC3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.format</w:t>
      </w:r>
      <w:proofErr w:type="gram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jdbc</w:t>
      </w:r>
      <w:proofErr w:type="spellEnd"/>
      <w:r>
        <w:rPr>
          <w:sz w:val="23"/>
          <w:szCs w:val="23"/>
        </w:rPr>
        <w:t xml:space="preserve">") </w:t>
      </w:r>
    </w:p>
    <w:p w14:paraId="2F3EA8B8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.option</w:t>
      </w:r>
      <w:proofErr w:type="gram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url</w:t>
      </w:r>
      <w:proofErr w:type="spellEnd"/>
      <w:r>
        <w:rPr>
          <w:sz w:val="23"/>
          <w:szCs w:val="23"/>
        </w:rPr>
        <w:t xml:space="preserve">", </w:t>
      </w:r>
      <w:proofErr w:type="spellStart"/>
      <w:r>
        <w:rPr>
          <w:sz w:val="23"/>
          <w:szCs w:val="23"/>
        </w:rPr>
        <w:t>dbutils.secrets.get</w:t>
      </w:r>
      <w:proofErr w:type="spellEnd"/>
      <w:r>
        <w:rPr>
          <w:sz w:val="23"/>
          <w:szCs w:val="23"/>
        </w:rPr>
        <w:t>(scope = "</w:t>
      </w:r>
      <w:proofErr w:type="spellStart"/>
      <w:r>
        <w:rPr>
          <w:sz w:val="23"/>
          <w:szCs w:val="23"/>
        </w:rPr>
        <w:t>askvconnection</w:t>
      </w:r>
      <w:proofErr w:type="spellEnd"/>
      <w:r>
        <w:rPr>
          <w:sz w:val="23"/>
          <w:szCs w:val="23"/>
        </w:rPr>
        <w:t xml:space="preserve">", key = "URL")) </w:t>
      </w:r>
    </w:p>
    <w:p w14:paraId="11DB5C42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.option</w:t>
      </w:r>
      <w:proofErr w:type="gramEnd"/>
      <w:r>
        <w:rPr>
          <w:sz w:val="23"/>
          <w:szCs w:val="23"/>
        </w:rPr>
        <w:t>("</w:t>
      </w:r>
      <w:proofErr w:type="spellStart"/>
      <w:r>
        <w:rPr>
          <w:sz w:val="23"/>
          <w:szCs w:val="23"/>
        </w:rPr>
        <w:t>dbtable</w:t>
      </w:r>
      <w:proofErr w:type="spellEnd"/>
      <w:r>
        <w:rPr>
          <w:sz w:val="23"/>
          <w:szCs w:val="23"/>
        </w:rPr>
        <w:t>", "</w:t>
      </w:r>
      <w:proofErr w:type="spellStart"/>
      <w:r>
        <w:rPr>
          <w:sz w:val="23"/>
          <w:szCs w:val="23"/>
        </w:rPr>
        <w:t>SalesLT.Product</w:t>
      </w:r>
      <w:proofErr w:type="spellEnd"/>
      <w:r>
        <w:rPr>
          <w:sz w:val="23"/>
          <w:szCs w:val="23"/>
        </w:rPr>
        <w:t xml:space="preserve">") </w:t>
      </w:r>
    </w:p>
    <w:p w14:paraId="276F1968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.option</w:t>
      </w:r>
      <w:proofErr w:type="gramEnd"/>
      <w:r>
        <w:rPr>
          <w:sz w:val="23"/>
          <w:szCs w:val="23"/>
        </w:rPr>
        <w:t xml:space="preserve">("user", </w:t>
      </w:r>
      <w:proofErr w:type="spellStart"/>
      <w:r>
        <w:rPr>
          <w:sz w:val="23"/>
          <w:szCs w:val="23"/>
        </w:rPr>
        <w:t>dbutils.secrets.get</w:t>
      </w:r>
      <w:proofErr w:type="spellEnd"/>
      <w:r>
        <w:rPr>
          <w:sz w:val="23"/>
          <w:szCs w:val="23"/>
        </w:rPr>
        <w:t>(scope = "</w:t>
      </w:r>
      <w:proofErr w:type="spellStart"/>
      <w:r>
        <w:rPr>
          <w:sz w:val="23"/>
          <w:szCs w:val="23"/>
        </w:rPr>
        <w:t>askvconnection</w:t>
      </w:r>
      <w:proofErr w:type="spellEnd"/>
      <w:r>
        <w:rPr>
          <w:sz w:val="23"/>
          <w:szCs w:val="23"/>
        </w:rPr>
        <w:t xml:space="preserve">", key = "Username")) </w:t>
      </w:r>
    </w:p>
    <w:p w14:paraId="6C2E84EB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.option</w:t>
      </w:r>
      <w:proofErr w:type="gramEnd"/>
      <w:r>
        <w:rPr>
          <w:sz w:val="23"/>
          <w:szCs w:val="23"/>
        </w:rPr>
        <w:t xml:space="preserve">("password", </w:t>
      </w:r>
      <w:proofErr w:type="spellStart"/>
      <w:r>
        <w:rPr>
          <w:sz w:val="23"/>
          <w:szCs w:val="23"/>
        </w:rPr>
        <w:t>dbutils.secrets.get</w:t>
      </w:r>
      <w:proofErr w:type="spellEnd"/>
      <w:r>
        <w:rPr>
          <w:sz w:val="23"/>
          <w:szCs w:val="23"/>
        </w:rPr>
        <w:t>(scope = "</w:t>
      </w:r>
      <w:proofErr w:type="spellStart"/>
      <w:r>
        <w:rPr>
          <w:sz w:val="23"/>
          <w:szCs w:val="23"/>
        </w:rPr>
        <w:t>askvconnection</w:t>
      </w:r>
      <w:proofErr w:type="spellEnd"/>
      <w:r>
        <w:rPr>
          <w:sz w:val="23"/>
          <w:szCs w:val="23"/>
        </w:rPr>
        <w:t xml:space="preserve">", key = "Password")) </w:t>
      </w:r>
    </w:p>
    <w:p w14:paraId="4FAE18EA" w14:textId="77777777" w:rsidR="00C317CC" w:rsidRDefault="00C317CC" w:rsidP="00C317C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.load</w:t>
      </w:r>
      <w:proofErr w:type="gramEnd"/>
      <w:r>
        <w:rPr>
          <w:sz w:val="23"/>
          <w:szCs w:val="23"/>
        </w:rPr>
        <w:t xml:space="preserve">() </w:t>
      </w:r>
    </w:p>
    <w:p w14:paraId="79322356" w14:textId="56D40548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)</w:t>
      </w:r>
      <w:r w:rsidRPr="00C317CC">
        <w:rPr>
          <w:noProof/>
        </w:rPr>
        <w:t xml:space="preserve"> </w:t>
      </w:r>
      <w:r w:rsidRPr="00C317CC">
        <w:rPr>
          <w:sz w:val="23"/>
          <w:szCs w:val="23"/>
        </w:rPr>
        <w:drawing>
          <wp:inline distT="0" distB="0" distL="0" distR="0" wp14:anchorId="3BC025AA" wp14:editId="27DEB2BD">
            <wp:extent cx="5943600" cy="2806700"/>
            <wp:effectExtent l="0" t="0" r="0" b="0"/>
            <wp:docPr id="1658838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388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 w:rsidRPr="00C317CC">
        <w:rPr>
          <w:noProof/>
        </w:rPr>
        <w:drawing>
          <wp:inline distT="0" distB="0" distL="0" distR="0" wp14:anchorId="0FFFBB2D" wp14:editId="637A2B85">
            <wp:extent cx="5943600" cy="1877695"/>
            <wp:effectExtent l="0" t="0" r="0" b="1905"/>
            <wp:docPr id="196496308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3083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sz w:val="23"/>
          <w:szCs w:val="23"/>
        </w:rPr>
        <w:t xml:space="preserve">Table is created in SQL database we can check by using SSMS </w:t>
      </w:r>
      <w:r w:rsidRPr="00C317CC">
        <w:rPr>
          <w:noProof/>
        </w:rPr>
        <w:drawing>
          <wp:inline distT="0" distB="0" distL="0" distR="0" wp14:anchorId="6DDC54B7" wp14:editId="692799C8">
            <wp:extent cx="5943600" cy="2729230"/>
            <wp:effectExtent l="0" t="0" r="0" b="1270"/>
            <wp:docPr id="144220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4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sz w:val="23"/>
          <w:szCs w:val="23"/>
        </w:rPr>
        <w:t xml:space="preserve"> </w:t>
      </w:r>
      <w:r>
        <w:rPr>
          <w:sz w:val="23"/>
          <w:szCs w:val="23"/>
        </w:rPr>
        <w:lastRenderedPageBreak/>
        <w:t xml:space="preserve">As read and write codes can be used multiple times for different tables, we can use functions to reuse the same code multiple times, we can achieve this by writing the </w:t>
      </w:r>
      <w:proofErr w:type="spellStart"/>
      <w:r>
        <w:rPr>
          <w:sz w:val="23"/>
          <w:szCs w:val="23"/>
        </w:rPr>
        <w:t>reuseable</w:t>
      </w:r>
      <w:proofErr w:type="spellEnd"/>
      <w:r>
        <w:rPr>
          <w:sz w:val="23"/>
          <w:szCs w:val="23"/>
        </w:rPr>
        <w:t xml:space="preserve"> code in different notebook and use it in any notebook. </w:t>
      </w:r>
    </w:p>
    <w:p w14:paraId="682C1DE1" w14:textId="77777777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We define function suing def key </w:t>
      </w:r>
      <w:proofErr w:type="gramStart"/>
      <w:r>
        <w:rPr>
          <w:sz w:val="23"/>
          <w:szCs w:val="23"/>
        </w:rPr>
        <w:t>word</w:t>
      </w:r>
      <w:proofErr w:type="gramEnd"/>
      <w:r>
        <w:rPr>
          <w:sz w:val="23"/>
          <w:szCs w:val="23"/>
        </w:rPr>
        <w:t xml:space="preserve"> </w:t>
      </w:r>
    </w:p>
    <w:p w14:paraId="7F1EBDF8" w14:textId="77777777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READ USING TABLE NAME</w:t>
      </w:r>
      <w:r w:rsidRPr="00C317CC">
        <w:rPr>
          <w:noProof/>
        </w:rPr>
        <w:drawing>
          <wp:inline distT="0" distB="0" distL="0" distR="0" wp14:anchorId="70B67543" wp14:editId="7D282801">
            <wp:extent cx="5943600" cy="2081530"/>
            <wp:effectExtent l="0" t="0" r="0" b="1270"/>
            <wp:docPr id="14793414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401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noProof/>
        </w:rPr>
        <w:t>READ USING QUERY</w:t>
      </w:r>
      <w:r w:rsidRPr="00C317CC">
        <w:rPr>
          <w:noProof/>
        </w:rPr>
        <w:drawing>
          <wp:inline distT="0" distB="0" distL="0" distR="0" wp14:anchorId="2CA70987" wp14:editId="04FFA221">
            <wp:extent cx="5943600" cy="2039620"/>
            <wp:effectExtent l="0" t="0" r="0" b="5080"/>
            <wp:docPr id="10809688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888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noProof/>
        </w:rPr>
        <w:t>WRITE INTO SQL</w:t>
      </w:r>
      <w:r w:rsidRPr="00C317CC">
        <w:rPr>
          <w:noProof/>
        </w:rPr>
        <w:drawing>
          <wp:inline distT="0" distB="0" distL="0" distR="0" wp14:anchorId="659DD979" wp14:editId="5A61590E">
            <wp:extent cx="5943600" cy="2098040"/>
            <wp:effectExtent l="0" t="0" r="0" b="0"/>
            <wp:docPr id="9923599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993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sz w:val="23"/>
          <w:szCs w:val="23"/>
        </w:rPr>
        <w:t xml:space="preserve">Now to use these functions code in another notebook we need to use line command %run/notebook </w:t>
      </w:r>
      <w:proofErr w:type="gramStart"/>
      <w:r>
        <w:rPr>
          <w:sz w:val="23"/>
          <w:szCs w:val="23"/>
        </w:rPr>
        <w:t>path</w:t>
      </w:r>
      <w:proofErr w:type="gramEnd"/>
      <w:r>
        <w:rPr>
          <w:sz w:val="23"/>
          <w:szCs w:val="23"/>
        </w:rPr>
        <w:t xml:space="preserve"> </w:t>
      </w:r>
    </w:p>
    <w:p w14:paraId="596AC210" w14:textId="6FD266AC" w:rsid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%run/ /Workspace/Users/</w:t>
      </w:r>
      <w:r>
        <w:rPr>
          <w:sz w:val="23"/>
          <w:szCs w:val="23"/>
        </w:rPr>
        <w:t xml:space="preserve">shivashankerbudda@gmail.com </w:t>
      </w:r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SQL_connection</w:t>
      </w:r>
      <w:proofErr w:type="spellEnd"/>
    </w:p>
    <w:p w14:paraId="2DD4BF04" w14:textId="3DE5F17A" w:rsidR="00C317CC" w:rsidRPr="00C317CC" w:rsidRDefault="00C317CC" w:rsidP="00C317CC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Use this code in the notebook where we want to use the reusable code </w:t>
      </w:r>
      <w:r w:rsidRPr="00C317CC">
        <w:rPr>
          <w:noProof/>
        </w:rPr>
        <w:drawing>
          <wp:inline distT="0" distB="0" distL="0" distR="0" wp14:anchorId="75CE295D" wp14:editId="3C5B7345">
            <wp:extent cx="5943600" cy="3054985"/>
            <wp:effectExtent l="0" t="0" r="0" b="5715"/>
            <wp:docPr id="28800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05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sz w:val="23"/>
          <w:szCs w:val="23"/>
        </w:rPr>
        <w:t xml:space="preserve">Using </w:t>
      </w:r>
      <w:proofErr w:type="spellStart"/>
      <w:r>
        <w:rPr>
          <w:sz w:val="23"/>
          <w:szCs w:val="23"/>
        </w:rPr>
        <w:t>read_sql</w:t>
      </w:r>
      <w:proofErr w:type="spellEnd"/>
      <w:r>
        <w:rPr>
          <w:sz w:val="23"/>
          <w:szCs w:val="23"/>
        </w:rPr>
        <w:t xml:space="preserve">() function in another notebook to read data </w:t>
      </w:r>
      <w:r w:rsidRPr="00C317CC">
        <w:rPr>
          <w:noProof/>
        </w:rPr>
        <w:drawing>
          <wp:inline distT="0" distB="0" distL="0" distR="0" wp14:anchorId="2F80EE97" wp14:editId="04933908">
            <wp:extent cx="5943600" cy="2436495"/>
            <wp:effectExtent l="0" t="0" r="0" b="1905"/>
            <wp:docPr id="176645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9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7CC">
        <w:rPr>
          <w:noProof/>
        </w:rPr>
        <w:t xml:space="preserve"> </w:t>
      </w:r>
      <w:r>
        <w:rPr>
          <w:sz w:val="23"/>
          <w:szCs w:val="23"/>
        </w:rPr>
        <w:lastRenderedPageBreak/>
        <w:t xml:space="preserve">Using </w:t>
      </w:r>
      <w:proofErr w:type="spellStart"/>
      <w:r>
        <w:rPr>
          <w:sz w:val="23"/>
          <w:szCs w:val="23"/>
        </w:rPr>
        <w:t>read_query_sql</w:t>
      </w:r>
      <w:proofErr w:type="spellEnd"/>
      <w:r>
        <w:rPr>
          <w:sz w:val="23"/>
          <w:szCs w:val="23"/>
        </w:rPr>
        <w:t xml:space="preserve">() function </w:t>
      </w:r>
      <w:r w:rsidRPr="00C317CC">
        <w:rPr>
          <w:noProof/>
        </w:rPr>
        <w:drawing>
          <wp:inline distT="0" distB="0" distL="0" distR="0" wp14:anchorId="3B1F99DC" wp14:editId="301E286C">
            <wp:extent cx="5943600" cy="2446655"/>
            <wp:effectExtent l="0" t="0" r="0" b="4445"/>
            <wp:docPr id="1019944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49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886D" w14:textId="7B406068" w:rsidR="00C317CC" w:rsidRPr="00C317CC" w:rsidRDefault="00C317CC" w:rsidP="00C317CC"/>
    <w:sectPr w:rsidR="00C317CC" w:rsidRPr="00C317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3A1720"/>
    <w:multiLevelType w:val="multilevel"/>
    <w:tmpl w:val="BF907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242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CC"/>
    <w:rsid w:val="00230651"/>
    <w:rsid w:val="004B58D0"/>
    <w:rsid w:val="006510FD"/>
    <w:rsid w:val="006C3E51"/>
    <w:rsid w:val="00A610BE"/>
    <w:rsid w:val="00B046F4"/>
    <w:rsid w:val="00C317CC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DC527"/>
  <w15:chartTrackingRefBased/>
  <w15:docId w15:val="{A6D2C20A-5F51-864E-BA36-B717DC60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7CC"/>
  </w:style>
  <w:style w:type="paragraph" w:styleId="Heading1">
    <w:name w:val="heading 1"/>
    <w:basedOn w:val="Normal"/>
    <w:next w:val="Normal"/>
    <w:link w:val="Heading1Char"/>
    <w:uiPriority w:val="9"/>
    <w:qFormat/>
    <w:rsid w:val="00C31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17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7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7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7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7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7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7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17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7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7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7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7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7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7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7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7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7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7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7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7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7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7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7CC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317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17C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C317CC"/>
  </w:style>
  <w:style w:type="character" w:styleId="HTMLCode">
    <w:name w:val="HTML Code"/>
    <w:basedOn w:val="DefaultParagraphFont"/>
    <w:uiPriority w:val="99"/>
    <w:semiHidden/>
    <w:unhideWhenUsed/>
    <w:rsid w:val="00C317C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C317CC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4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2025-03-23T21:13:00Z</dcterms:created>
  <dcterms:modified xsi:type="dcterms:W3CDTF">2025-03-24T02:19:00Z</dcterms:modified>
</cp:coreProperties>
</file>