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E2EA6" w14:textId="77777777" w:rsidR="004A5974" w:rsidRDefault="004A5974" w:rsidP="004A5974">
      <w:pPr>
        <w:jc w:val="center"/>
        <w:rPr>
          <w:b/>
          <w:bCs/>
          <w:sz w:val="36"/>
          <w:szCs w:val="36"/>
        </w:rPr>
      </w:pPr>
      <w:r w:rsidRPr="004A5974">
        <w:rPr>
          <w:b/>
          <w:bCs/>
          <w:sz w:val="36"/>
          <w:szCs w:val="36"/>
        </w:rPr>
        <w:t>Microsoft Fabric and Lakehouse</w:t>
      </w:r>
    </w:p>
    <w:p w14:paraId="42F1DA38" w14:textId="77777777" w:rsidR="002E45D8" w:rsidRDefault="002E45D8" w:rsidP="004A5974">
      <w:pPr>
        <w:jc w:val="center"/>
        <w:rPr>
          <w:b/>
          <w:bCs/>
          <w:sz w:val="36"/>
          <w:szCs w:val="36"/>
        </w:rPr>
      </w:pPr>
    </w:p>
    <w:p w14:paraId="240B6C5A" w14:textId="77777777" w:rsidR="002E45D8" w:rsidRPr="002E45D8" w:rsidRDefault="002E45D8" w:rsidP="002E45D8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color w:val="000000"/>
          <w:kern w:val="0"/>
          <w:sz w:val="27"/>
          <w:szCs w:val="27"/>
          <w14:ligatures w14:val="none"/>
        </w:rPr>
      </w:pPr>
      <w:r w:rsidRPr="002E45D8">
        <w:rPr>
          <w:rFonts w:eastAsia="Times New Roman" w:cstheme="minorHAnsi"/>
          <w:b/>
          <w:bCs/>
          <w:color w:val="000000"/>
          <w:kern w:val="0"/>
          <w:sz w:val="27"/>
          <w:szCs w:val="27"/>
          <w14:ligatures w14:val="none"/>
        </w:rPr>
        <w:t>Exploring Lakehouse &amp; Its Features in Microsoft Fabric</w:t>
      </w:r>
    </w:p>
    <w:p w14:paraId="65486CFE" w14:textId="77777777" w:rsidR="002E45D8" w:rsidRDefault="002E45D8" w:rsidP="002E45D8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A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Lakehouse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in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Microsoft Fabric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is a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modern data architecture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that combines the best of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data lakes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and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data warehouses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. It allows you to store, manage, and analyze structured, semi-structured, and unstructured data in a single environment.</w:t>
      </w:r>
    </w:p>
    <w:p w14:paraId="5D0B3A3B" w14:textId="77777777" w:rsidR="002E45D8" w:rsidRPr="002E45D8" w:rsidRDefault="002E45D8" w:rsidP="002E45D8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color w:val="000000"/>
          <w:kern w:val="0"/>
          <w:sz w:val="36"/>
          <w:szCs w:val="36"/>
          <w14:ligatures w14:val="none"/>
        </w:rPr>
      </w:pPr>
      <w:r w:rsidRPr="002E45D8">
        <w:rPr>
          <w:rFonts w:eastAsia="Times New Roman" w:cstheme="minorHAnsi"/>
          <w:b/>
          <w:bCs/>
          <w:color w:val="000000"/>
          <w:kern w:val="0"/>
          <w:sz w:val="36"/>
          <w:szCs w:val="36"/>
          <w14:ligatures w14:val="none"/>
        </w:rPr>
        <w:t>Key Features of Lakehouse</w:t>
      </w:r>
    </w:p>
    <w:p w14:paraId="12C5CE71" w14:textId="0760A67C" w:rsidR="002E45D8" w:rsidRPr="002E45D8" w:rsidRDefault="002E45D8" w:rsidP="002E45D8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1️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 xml:space="preserve">. 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Unified Storage &amp; Processing</w:t>
      </w:r>
    </w:p>
    <w:p w14:paraId="498D72D5" w14:textId="77777777" w:rsidR="002E45D8" w:rsidRPr="002E45D8" w:rsidRDefault="002E45D8" w:rsidP="002E45D8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Stores both structured (tables) and unstructured (files) data.</w:t>
      </w:r>
    </w:p>
    <w:p w14:paraId="527B2E8B" w14:textId="77777777" w:rsidR="002E45D8" w:rsidRPr="002E45D8" w:rsidRDefault="002E45D8" w:rsidP="002E45D8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Supports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Delta Lake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for transactional consistency.</w:t>
      </w:r>
    </w:p>
    <w:p w14:paraId="5AB56A2E" w14:textId="2BF44CC6" w:rsidR="002E45D8" w:rsidRPr="002E45D8" w:rsidRDefault="002E45D8" w:rsidP="002E45D8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2️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 xml:space="preserve">. 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SQL Endpoint for Querying</w:t>
      </w:r>
    </w:p>
    <w:p w14:paraId="7CB73ED3" w14:textId="77777777" w:rsidR="002E45D8" w:rsidRPr="002E45D8" w:rsidRDefault="002E45D8" w:rsidP="002E45D8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Provides a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built-in SQL analytics engine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to query Lakehouse tables using T-SQL.</w:t>
      </w:r>
    </w:p>
    <w:p w14:paraId="1CF215DF" w14:textId="77777777" w:rsidR="002E45D8" w:rsidRPr="002E45D8" w:rsidRDefault="002E45D8" w:rsidP="002E45D8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Supports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direct querying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without needing ETL processes.</w:t>
      </w:r>
    </w:p>
    <w:p w14:paraId="0E3DD12D" w14:textId="1970C073" w:rsidR="002E45D8" w:rsidRPr="002E45D8" w:rsidRDefault="002E45D8" w:rsidP="002E45D8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3️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 xml:space="preserve">. 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 xml:space="preserve">Integration with </w:t>
      </w:r>
      <w:proofErr w:type="spellStart"/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OneLake</w:t>
      </w:r>
      <w:proofErr w:type="spellEnd"/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 xml:space="preserve"> &amp; Fabric</w:t>
      </w:r>
    </w:p>
    <w:p w14:paraId="748E518F" w14:textId="77777777" w:rsidR="002E45D8" w:rsidRPr="002E45D8" w:rsidRDefault="002E45D8" w:rsidP="002E45D8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Uses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On</w:t>
      </w:r>
      <w:proofErr w:type="spellStart"/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eLake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f</w:t>
      </w:r>
      <w:proofErr w:type="spellEnd"/>
      <w:r w:rsidRPr="002E45D8">
        <w:rPr>
          <w:rFonts w:eastAsia="Times New Roman" w:cstheme="minorHAnsi"/>
          <w:color w:val="000000"/>
          <w:kern w:val="0"/>
          <w14:ligatures w14:val="none"/>
        </w:rPr>
        <w:t>or seamless data storage and access across Fabric.</w:t>
      </w:r>
    </w:p>
    <w:p w14:paraId="12DBCD38" w14:textId="77777777" w:rsidR="002E45D8" w:rsidRPr="002E45D8" w:rsidRDefault="002E45D8" w:rsidP="002E45D8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Directly integrates with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Power BI, Data Factory, and Spark Notebooks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155C90F9" w14:textId="61339966" w:rsidR="002E45D8" w:rsidRPr="002E45D8" w:rsidRDefault="002E45D8" w:rsidP="002E45D8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4️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 xml:space="preserve">. 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Multi-Format Data Support</w:t>
      </w:r>
    </w:p>
    <w:p w14:paraId="1B3259B4" w14:textId="77777777" w:rsidR="002E45D8" w:rsidRPr="002E45D8" w:rsidRDefault="002E45D8" w:rsidP="002E45D8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Works with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CSV, Parquet, JSON, Delta, and other file formats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75A81F89" w14:textId="1F48670E" w:rsidR="002E45D8" w:rsidRPr="002E45D8" w:rsidRDefault="002E45D8" w:rsidP="002E45D8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5️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 xml:space="preserve">. 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Governance &amp; Security</w:t>
      </w:r>
    </w:p>
    <w:p w14:paraId="4DCEC01B" w14:textId="77777777" w:rsidR="002E45D8" w:rsidRPr="002E45D8" w:rsidRDefault="002E45D8" w:rsidP="002E45D8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Built-in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access control &amp; permissions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0FACB709" w14:textId="77777777" w:rsidR="002E45D8" w:rsidRDefault="002E45D8" w:rsidP="002E45D8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2E45D8">
        <w:rPr>
          <w:rFonts w:eastAsia="Times New Roman" w:cstheme="minorHAnsi"/>
          <w:color w:val="000000"/>
          <w:kern w:val="0"/>
          <w14:ligatures w14:val="none"/>
        </w:rPr>
        <w:t>Supports </w:t>
      </w:r>
      <w:r w:rsidRPr="002E45D8">
        <w:rPr>
          <w:rFonts w:eastAsia="Times New Roman" w:cstheme="minorHAnsi"/>
          <w:b/>
          <w:bCs/>
          <w:color w:val="000000"/>
          <w:kern w:val="0"/>
          <w14:ligatures w14:val="none"/>
        </w:rPr>
        <w:t>Microsoft Purview</w:t>
      </w:r>
      <w:r w:rsidRPr="002E45D8">
        <w:rPr>
          <w:rFonts w:eastAsia="Times New Roman" w:cstheme="minorHAnsi"/>
          <w:color w:val="000000"/>
          <w:kern w:val="0"/>
          <w14:ligatures w14:val="none"/>
        </w:rPr>
        <w:t> for data governance.</w:t>
      </w:r>
    </w:p>
    <w:p w14:paraId="06A3D6D1" w14:textId="77777777" w:rsidR="00D01127" w:rsidRPr="00D01127" w:rsidRDefault="00D01127" w:rsidP="00D01127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color w:val="000000"/>
          <w:kern w:val="0"/>
          <w:sz w:val="36"/>
          <w:szCs w:val="36"/>
          <w14:ligatures w14:val="none"/>
        </w:rPr>
      </w:pPr>
      <w:r w:rsidRPr="00D01127">
        <w:rPr>
          <w:rFonts w:eastAsia="Times New Roman" w:cstheme="minorHAnsi"/>
          <w:b/>
          <w:bCs/>
          <w:color w:val="000000"/>
          <w:kern w:val="0"/>
          <w:sz w:val="36"/>
          <w:szCs w:val="36"/>
          <w14:ligatures w14:val="none"/>
        </w:rPr>
        <w:t>What is a SQL Endpoint in a Lakehouse?</w:t>
      </w:r>
    </w:p>
    <w:p w14:paraId="5674B2B1" w14:textId="77777777" w:rsidR="00D01127" w:rsidRPr="00D01127" w:rsidRDefault="00D01127" w:rsidP="00D01127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color w:val="000000"/>
          <w:kern w:val="0"/>
          <w14:ligatures w14:val="none"/>
        </w:rPr>
        <w:t>A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SQL Endpoint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 in a Lakehouse is a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serverless SQL query engine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 that allows you to query structured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Lakehouse tables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 using T-SQL.</w:t>
      </w:r>
    </w:p>
    <w:p w14:paraId="55F814EE" w14:textId="1B922AA7" w:rsidR="00D01127" w:rsidRPr="00D01127" w:rsidRDefault="00D01127" w:rsidP="00D01127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Why Use SQL Endpoint?</w:t>
      </w:r>
    </w:p>
    <w:p w14:paraId="2947C621" w14:textId="77777777" w:rsidR="00D01127" w:rsidRPr="00D01127" w:rsidRDefault="00D01127" w:rsidP="00D01127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color w:val="000000"/>
          <w:kern w:val="0"/>
          <w14:ligatures w14:val="none"/>
        </w:rPr>
        <w:lastRenderedPageBreak/>
        <w:t>Run SQL queries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directly on Lakehouse tables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4188A765" w14:textId="77777777" w:rsidR="00D01127" w:rsidRPr="00D01127" w:rsidRDefault="00D01127" w:rsidP="00D01127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color w:val="000000"/>
          <w:kern w:val="0"/>
          <w14:ligatures w14:val="none"/>
        </w:rPr>
        <w:t>No need for separate SQL Server installation.</w:t>
      </w:r>
    </w:p>
    <w:p w14:paraId="328AAB81" w14:textId="77777777" w:rsidR="00D01127" w:rsidRPr="00D01127" w:rsidRDefault="00D01127" w:rsidP="00D01127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color w:val="000000"/>
          <w:kern w:val="0"/>
          <w14:ligatures w14:val="none"/>
        </w:rPr>
        <w:t>Integrates with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Power BI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 for visualization.</w:t>
      </w:r>
    </w:p>
    <w:p w14:paraId="0CE2373A" w14:textId="77777777" w:rsidR="00D01127" w:rsidRPr="00D01127" w:rsidRDefault="00D01127" w:rsidP="00D0112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color w:val="000000"/>
          <w:kern w:val="0"/>
          <w14:ligatures w14:val="none"/>
        </w:rPr>
        <w:t>Supports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ACID transactions with Delta Lake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2FA56AAC" w14:textId="77777777" w:rsidR="00D01127" w:rsidRPr="00D01127" w:rsidRDefault="00D01127" w:rsidP="00D01127">
      <w:pPr>
        <w:spacing w:before="100" w:beforeAutospacing="1" w:after="100" w:afterAutospacing="1"/>
        <w:outlineLvl w:val="1"/>
        <w:rPr>
          <w:rFonts w:eastAsia="Times New Roman" w:cstheme="minorHAnsi"/>
          <w:b/>
          <w:bCs/>
          <w:color w:val="000000"/>
          <w:kern w:val="0"/>
          <w:sz w:val="36"/>
          <w:szCs w:val="36"/>
          <w14:ligatures w14:val="none"/>
        </w:rPr>
      </w:pPr>
      <w:r w:rsidRPr="00D01127">
        <w:rPr>
          <w:rFonts w:eastAsia="Times New Roman" w:cstheme="minorHAnsi"/>
          <w:b/>
          <w:bCs/>
          <w:color w:val="000000"/>
          <w:kern w:val="0"/>
          <w:sz w:val="36"/>
          <w:szCs w:val="36"/>
          <w14:ligatures w14:val="none"/>
        </w:rPr>
        <w:t>Difference Between Lakehouse Tables &amp; Files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3"/>
        <w:gridCol w:w="2909"/>
        <w:gridCol w:w="3503"/>
      </w:tblGrid>
      <w:tr w:rsidR="00D01127" w:rsidRPr="00D01127" w14:paraId="4983B824" w14:textId="77777777" w:rsidTr="00D0112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FA0E04" w14:textId="77777777" w:rsidR="00D01127" w:rsidRPr="00D01127" w:rsidRDefault="00D01127" w:rsidP="00D01127">
            <w:pPr>
              <w:jc w:val="center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EF89EDF" w14:textId="77777777" w:rsidR="00D01127" w:rsidRPr="00D01127" w:rsidRDefault="00D01127" w:rsidP="00D01127">
            <w:pPr>
              <w:jc w:val="center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Lakehouse Tables</w:t>
            </w:r>
          </w:p>
        </w:tc>
        <w:tc>
          <w:tcPr>
            <w:tcW w:w="0" w:type="auto"/>
            <w:vAlign w:val="center"/>
            <w:hideMark/>
          </w:tcPr>
          <w:p w14:paraId="32F3AEC0" w14:textId="77777777" w:rsidR="00D01127" w:rsidRPr="00D01127" w:rsidRDefault="00D01127" w:rsidP="00D01127">
            <w:pPr>
              <w:jc w:val="center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Files</w:t>
            </w:r>
          </w:p>
        </w:tc>
      </w:tr>
      <w:tr w:rsidR="00D01127" w:rsidRPr="00D01127" w14:paraId="295ACFF6" w14:textId="77777777" w:rsidTr="00D011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C265A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Format</w:t>
            </w:r>
          </w:p>
        </w:tc>
        <w:tc>
          <w:tcPr>
            <w:tcW w:w="0" w:type="auto"/>
            <w:vAlign w:val="center"/>
            <w:hideMark/>
          </w:tcPr>
          <w:p w14:paraId="67982C66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Structured (Delta, Parquet)</w:t>
            </w:r>
          </w:p>
        </w:tc>
        <w:tc>
          <w:tcPr>
            <w:tcW w:w="0" w:type="auto"/>
            <w:vAlign w:val="center"/>
            <w:hideMark/>
          </w:tcPr>
          <w:p w14:paraId="53EC3FDC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Unstructured (CSV, JSON, Parquet)</w:t>
            </w:r>
          </w:p>
        </w:tc>
      </w:tr>
      <w:tr w:rsidR="00D01127" w:rsidRPr="00D01127" w14:paraId="0A0DB9D9" w14:textId="77777777" w:rsidTr="00D011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8DF92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4FD5974A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Stored in Delta Lake format</w:t>
            </w:r>
          </w:p>
        </w:tc>
        <w:tc>
          <w:tcPr>
            <w:tcW w:w="0" w:type="auto"/>
            <w:vAlign w:val="center"/>
            <w:hideMark/>
          </w:tcPr>
          <w:p w14:paraId="5019D503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 xml:space="preserve">Stored in </w:t>
            </w:r>
            <w:proofErr w:type="spellStart"/>
            <w:r w:rsidRPr="00D01127">
              <w:rPr>
                <w:rFonts w:eastAsia="Times New Roman" w:cstheme="minorHAnsi"/>
                <w:kern w:val="0"/>
                <w14:ligatures w14:val="none"/>
              </w:rPr>
              <w:t>OneLake</w:t>
            </w:r>
            <w:proofErr w:type="spellEnd"/>
          </w:p>
        </w:tc>
      </w:tr>
      <w:tr w:rsidR="00D01127" w:rsidRPr="00D01127" w14:paraId="791FD3AB" w14:textId="77777777" w:rsidTr="00D011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F6092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Querying</w:t>
            </w:r>
          </w:p>
        </w:tc>
        <w:tc>
          <w:tcPr>
            <w:tcW w:w="0" w:type="auto"/>
            <w:vAlign w:val="center"/>
            <w:hideMark/>
          </w:tcPr>
          <w:p w14:paraId="3C48975B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SQL queries via SQL Endpoint</w:t>
            </w:r>
          </w:p>
        </w:tc>
        <w:tc>
          <w:tcPr>
            <w:tcW w:w="0" w:type="auto"/>
            <w:vAlign w:val="center"/>
            <w:hideMark/>
          </w:tcPr>
          <w:p w14:paraId="47E3617D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Needs Spark/Python for processing</w:t>
            </w:r>
          </w:p>
        </w:tc>
      </w:tr>
      <w:tr w:rsidR="00D01127" w:rsidRPr="00D01127" w14:paraId="251D1ADA" w14:textId="77777777" w:rsidTr="00D011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85077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Transaction Support</w:t>
            </w:r>
          </w:p>
        </w:tc>
        <w:tc>
          <w:tcPr>
            <w:tcW w:w="0" w:type="auto"/>
            <w:vAlign w:val="center"/>
            <w:hideMark/>
          </w:tcPr>
          <w:p w14:paraId="3B03BD1F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Yes (ACID transactions)</w:t>
            </w:r>
          </w:p>
        </w:tc>
        <w:tc>
          <w:tcPr>
            <w:tcW w:w="0" w:type="auto"/>
            <w:vAlign w:val="center"/>
            <w:hideMark/>
          </w:tcPr>
          <w:p w14:paraId="197B2A93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No (raw data files)</w:t>
            </w:r>
          </w:p>
        </w:tc>
      </w:tr>
      <w:tr w:rsidR="00D01127" w:rsidRPr="00D01127" w14:paraId="16ADCCFE" w14:textId="77777777" w:rsidTr="00D011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BE1AD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Schema</w:t>
            </w:r>
          </w:p>
        </w:tc>
        <w:tc>
          <w:tcPr>
            <w:tcW w:w="0" w:type="auto"/>
            <w:vAlign w:val="center"/>
            <w:hideMark/>
          </w:tcPr>
          <w:p w14:paraId="3F2DAACD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Defined schema</w:t>
            </w:r>
          </w:p>
        </w:tc>
        <w:tc>
          <w:tcPr>
            <w:tcW w:w="0" w:type="auto"/>
            <w:vAlign w:val="center"/>
            <w:hideMark/>
          </w:tcPr>
          <w:p w14:paraId="55FE451A" w14:textId="77777777" w:rsidR="00D01127" w:rsidRPr="00D01127" w:rsidRDefault="00D01127" w:rsidP="00D01127">
            <w:pPr>
              <w:rPr>
                <w:rFonts w:eastAsia="Times New Roman" w:cstheme="minorHAnsi"/>
                <w:kern w:val="0"/>
                <w14:ligatures w14:val="none"/>
              </w:rPr>
            </w:pPr>
            <w:r w:rsidRPr="00D01127">
              <w:rPr>
                <w:rFonts w:eastAsia="Times New Roman" w:cstheme="minorHAnsi"/>
                <w:kern w:val="0"/>
                <w14:ligatures w14:val="none"/>
              </w:rPr>
              <w:t>Schema-on-read</w:t>
            </w:r>
          </w:p>
        </w:tc>
      </w:tr>
    </w:tbl>
    <w:p w14:paraId="249DD7E2" w14:textId="37494B6F" w:rsidR="00D01127" w:rsidRPr="00D01127" w:rsidRDefault="00D01127" w:rsidP="00D01127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color w:val="000000"/>
          <w:kern w:val="0"/>
          <w14:ligatures w14:val="none"/>
        </w:rPr>
        <w:t>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When to Use?</w:t>
      </w:r>
    </w:p>
    <w:p w14:paraId="566FC800" w14:textId="77777777" w:rsidR="00D01127" w:rsidRPr="00D01127" w:rsidRDefault="00D01127" w:rsidP="00D01127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Use Tables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 when you need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structured queries, transactions, and SQL-based analytics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19588C1B" w14:textId="77777777" w:rsidR="00D01127" w:rsidRPr="00D01127" w:rsidRDefault="00D01127" w:rsidP="00D01127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Use Files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 for </w:t>
      </w:r>
      <w:r w:rsidRPr="00D01127">
        <w:rPr>
          <w:rFonts w:eastAsia="Times New Roman" w:cstheme="minorHAnsi"/>
          <w:b/>
          <w:bCs/>
          <w:color w:val="000000"/>
          <w:kern w:val="0"/>
          <w14:ligatures w14:val="none"/>
        </w:rPr>
        <w:t>raw data ingestion, semi-structured data, or archival storage</w:t>
      </w:r>
      <w:r w:rsidRPr="00D01127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50436E48" w14:textId="77777777" w:rsidR="00D01127" w:rsidRPr="002E45D8" w:rsidRDefault="00D01127" w:rsidP="00D01127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</w:p>
    <w:p w14:paraId="74899A50" w14:textId="75C53EAF" w:rsidR="002E45D8" w:rsidRPr="002E45D8" w:rsidRDefault="00D01127" w:rsidP="002E45D8">
      <w:pPr>
        <w:spacing w:before="100" w:beforeAutospacing="1" w:after="100" w:afterAutospacing="1"/>
        <w:rPr>
          <w:rFonts w:eastAsia="Times New Roman" w:cstheme="minorHAnsi"/>
          <w:b/>
          <w:bCs/>
          <w:color w:val="000000"/>
          <w:kern w:val="0"/>
          <w14:ligatures w14:val="none"/>
        </w:rPr>
      </w:pPr>
      <w:r w:rsidRPr="00D01127">
        <w:rPr>
          <w:rFonts w:cstheme="minorHAnsi"/>
          <w:b/>
          <w:bCs/>
          <w:color w:val="000000"/>
          <w:sz w:val="27"/>
          <w:szCs w:val="27"/>
        </w:rPr>
        <w:t>Creating a Lakehouse &amp; Uploading a File</w:t>
      </w:r>
    </w:p>
    <w:p w14:paraId="5AA22618" w14:textId="77777777" w:rsidR="002E45D8" w:rsidRDefault="002E45D8" w:rsidP="004A5974">
      <w:pPr>
        <w:jc w:val="center"/>
        <w:rPr>
          <w:b/>
          <w:bCs/>
          <w:sz w:val="36"/>
          <w:szCs w:val="36"/>
        </w:rPr>
      </w:pPr>
    </w:p>
    <w:p w14:paraId="64A809B4" w14:textId="611DB244" w:rsidR="004A5974" w:rsidRPr="004A5974" w:rsidRDefault="002466BC" w:rsidP="004A5974">
      <w:r>
        <w:t>First,</w:t>
      </w:r>
      <w:r w:rsidR="004A5974">
        <w:t xml:space="preserve"> we need to run fabric capacity to create a lake house in </w:t>
      </w:r>
      <w:proofErr w:type="gramStart"/>
      <w:r w:rsidR="004A5974">
        <w:t>workspace</w:t>
      </w:r>
      <w:proofErr w:type="gramEnd"/>
    </w:p>
    <w:p w14:paraId="3E5585A5" w14:textId="4C5FC724" w:rsidR="004B58D0" w:rsidRDefault="0021752D" w:rsidP="004A5974">
      <w:r w:rsidRPr="0021752D">
        <w:drawing>
          <wp:inline distT="0" distB="0" distL="0" distR="0" wp14:anchorId="3519AE17" wp14:editId="0BBB6D7F">
            <wp:extent cx="5943600" cy="2947670"/>
            <wp:effectExtent l="0" t="0" r="0" b="0"/>
            <wp:docPr id="160788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842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 xml:space="preserve">Create a workspace </w:t>
      </w:r>
      <w:r w:rsidRPr="0021752D">
        <w:lastRenderedPageBreak/>
        <w:drawing>
          <wp:inline distT="0" distB="0" distL="0" distR="0" wp14:anchorId="40222CD3" wp14:editId="42A35C90">
            <wp:extent cx="5943600" cy="3038475"/>
            <wp:effectExtent l="0" t="0" r="0" b="0"/>
            <wp:docPr id="176550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092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52D">
        <w:drawing>
          <wp:inline distT="0" distB="0" distL="0" distR="0" wp14:anchorId="5CEE14DF" wp14:editId="701D35CF">
            <wp:extent cx="5943600" cy="3134360"/>
            <wp:effectExtent l="0" t="0" r="0" b="2540"/>
            <wp:docPr id="164369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975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>Add new item (lake house)</w:t>
      </w:r>
      <w:r w:rsidRPr="0021752D">
        <w:drawing>
          <wp:inline distT="0" distB="0" distL="0" distR="0" wp14:anchorId="1F6B2A1C" wp14:editId="1C417396">
            <wp:extent cx="5943600" cy="1747520"/>
            <wp:effectExtent l="0" t="0" r="0" b="5080"/>
            <wp:docPr id="75068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893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52D">
        <w:lastRenderedPageBreak/>
        <w:drawing>
          <wp:inline distT="0" distB="0" distL="0" distR="0" wp14:anchorId="720E8DD4" wp14:editId="326A0555">
            <wp:extent cx="5943600" cy="2763520"/>
            <wp:effectExtent l="0" t="0" r="0" b="5080"/>
            <wp:docPr id="1528673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733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52D">
        <w:drawing>
          <wp:inline distT="0" distB="0" distL="0" distR="0" wp14:anchorId="75DD6D73" wp14:editId="4FEDEF0E">
            <wp:extent cx="5943600" cy="2038985"/>
            <wp:effectExtent l="0" t="0" r="0" b="5715"/>
            <wp:docPr id="816642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26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 xml:space="preserve">Upload files </w:t>
      </w:r>
      <w:r w:rsidRPr="0021752D">
        <w:drawing>
          <wp:inline distT="0" distB="0" distL="0" distR="0" wp14:anchorId="7D072720" wp14:editId="4B7ABD71">
            <wp:extent cx="5943600" cy="2477135"/>
            <wp:effectExtent l="0" t="0" r="0" b="0"/>
            <wp:docPr id="81590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90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52D">
        <w:lastRenderedPageBreak/>
        <w:drawing>
          <wp:inline distT="0" distB="0" distL="0" distR="0" wp14:anchorId="24E2680D" wp14:editId="44142E48">
            <wp:extent cx="5943600" cy="1664970"/>
            <wp:effectExtent l="0" t="0" r="0" b="0"/>
            <wp:docPr id="625497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970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>Now convert this files into table</w:t>
      </w:r>
      <w:r w:rsidRPr="0021752D">
        <w:drawing>
          <wp:inline distT="0" distB="0" distL="0" distR="0" wp14:anchorId="5468EC2A" wp14:editId="7DA75D6B">
            <wp:extent cx="5943600" cy="2400935"/>
            <wp:effectExtent l="0" t="0" r="0" b="0"/>
            <wp:docPr id="1910879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798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52D">
        <w:drawing>
          <wp:inline distT="0" distB="0" distL="0" distR="0" wp14:anchorId="1058820D" wp14:editId="43A4D67E">
            <wp:extent cx="5943600" cy="2422525"/>
            <wp:effectExtent l="0" t="0" r="0" b="3175"/>
            <wp:docPr id="26738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59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52D">
        <w:lastRenderedPageBreak/>
        <w:drawing>
          <wp:inline distT="0" distB="0" distL="0" distR="0" wp14:anchorId="7EDA2CCF" wp14:editId="04C6FFFF">
            <wp:extent cx="5943600" cy="1851025"/>
            <wp:effectExtent l="0" t="0" r="0" b="3175"/>
            <wp:docPr id="114307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96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 xml:space="preserve">Now table is created </w:t>
      </w:r>
      <w:proofErr w:type="spellStart"/>
      <w:r w:rsidR="004A5974">
        <w:t>successfullyand</w:t>
      </w:r>
      <w:proofErr w:type="spellEnd"/>
      <w:r w:rsidR="004A5974">
        <w:t xml:space="preserve"> double click the table name to preview the data </w:t>
      </w:r>
      <w:r w:rsidRPr="0021752D">
        <w:drawing>
          <wp:inline distT="0" distB="0" distL="0" distR="0" wp14:anchorId="0A0AF942" wp14:editId="2E5A1374">
            <wp:extent cx="5943600" cy="2651760"/>
            <wp:effectExtent l="0" t="0" r="0" b="2540"/>
            <wp:docPr id="205072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7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>Now in the workspace we can see two thing sematic and SQL analytics, To query data click on SQL analytics</w:t>
      </w:r>
      <w:r w:rsidRPr="0021752D">
        <w:drawing>
          <wp:inline distT="0" distB="0" distL="0" distR="0" wp14:anchorId="55FEC4CF" wp14:editId="5E321CAF">
            <wp:extent cx="5943600" cy="2731135"/>
            <wp:effectExtent l="0" t="0" r="0" b="0"/>
            <wp:docPr id="83010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004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>Select New query</w:t>
      </w:r>
      <w:r w:rsidRPr="0021752D">
        <w:lastRenderedPageBreak/>
        <w:drawing>
          <wp:inline distT="0" distB="0" distL="0" distR="0" wp14:anchorId="36700C7C" wp14:editId="2D3136D2">
            <wp:extent cx="5943600" cy="2797810"/>
            <wp:effectExtent l="0" t="0" r="0" b="0"/>
            <wp:docPr id="1134102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020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>Run the query</w:t>
      </w:r>
      <w:r w:rsidR="00570910" w:rsidRPr="00570910">
        <w:drawing>
          <wp:inline distT="0" distB="0" distL="0" distR="0" wp14:anchorId="1E19CA81" wp14:editId="075B8EA8">
            <wp:extent cx="5943600" cy="2744470"/>
            <wp:effectExtent l="0" t="0" r="0" b="0"/>
            <wp:docPr id="89884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9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974">
        <w:t xml:space="preserve">And using this workspace we can create pipeline , shortcut , event stream and dataflow gen2 </w:t>
      </w:r>
      <w:r w:rsidR="004A5974">
        <w:lastRenderedPageBreak/>
        <w:t xml:space="preserve">and using monitor tab we can see the progress also </w:t>
      </w:r>
      <w:r w:rsidR="00570910" w:rsidRPr="00570910">
        <w:drawing>
          <wp:inline distT="0" distB="0" distL="0" distR="0" wp14:anchorId="03A51FFE" wp14:editId="2628F1CC">
            <wp:extent cx="5943600" cy="2451100"/>
            <wp:effectExtent l="0" t="0" r="0" b="0"/>
            <wp:docPr id="100995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79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0D11"/>
    <w:multiLevelType w:val="multilevel"/>
    <w:tmpl w:val="EFDE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032FE"/>
    <w:multiLevelType w:val="multilevel"/>
    <w:tmpl w:val="D90C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5D34EA"/>
    <w:multiLevelType w:val="multilevel"/>
    <w:tmpl w:val="8B18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6D0653"/>
    <w:multiLevelType w:val="multilevel"/>
    <w:tmpl w:val="7AB0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DB1046"/>
    <w:multiLevelType w:val="multilevel"/>
    <w:tmpl w:val="F33E2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CD09EA"/>
    <w:multiLevelType w:val="multilevel"/>
    <w:tmpl w:val="1286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137788"/>
    <w:multiLevelType w:val="multilevel"/>
    <w:tmpl w:val="FBBA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3810149">
    <w:abstractNumId w:val="0"/>
  </w:num>
  <w:num w:numId="2" w16cid:durableId="1040399226">
    <w:abstractNumId w:val="3"/>
  </w:num>
  <w:num w:numId="3" w16cid:durableId="254244024">
    <w:abstractNumId w:val="5"/>
  </w:num>
  <w:num w:numId="4" w16cid:durableId="1186018294">
    <w:abstractNumId w:val="6"/>
  </w:num>
  <w:num w:numId="5" w16cid:durableId="487404802">
    <w:abstractNumId w:val="2"/>
  </w:num>
  <w:num w:numId="6" w16cid:durableId="1440952383">
    <w:abstractNumId w:val="1"/>
  </w:num>
  <w:num w:numId="7" w16cid:durableId="1822108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52D"/>
    <w:rsid w:val="0021752D"/>
    <w:rsid w:val="00230651"/>
    <w:rsid w:val="002466BC"/>
    <w:rsid w:val="002E45D8"/>
    <w:rsid w:val="004A5974"/>
    <w:rsid w:val="004B58D0"/>
    <w:rsid w:val="00570910"/>
    <w:rsid w:val="006510FD"/>
    <w:rsid w:val="006C3E51"/>
    <w:rsid w:val="00B046F4"/>
    <w:rsid w:val="00D01127"/>
    <w:rsid w:val="00D66E68"/>
    <w:rsid w:val="00D742F6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763D88"/>
  <w15:chartTrackingRefBased/>
  <w15:docId w15:val="{7A12A299-A194-9F4C-BC50-A905A0F38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5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5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5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5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5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5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5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7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75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5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5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5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52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5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5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5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5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52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E45D8"/>
    <w:rPr>
      <w:b/>
      <w:bCs/>
    </w:rPr>
  </w:style>
  <w:style w:type="character" w:customStyle="1" w:styleId="apple-converted-space">
    <w:name w:val="apple-converted-space"/>
    <w:basedOn w:val="DefaultParagraphFont"/>
    <w:rsid w:val="002E4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7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11</cp:revision>
  <dcterms:created xsi:type="dcterms:W3CDTF">2025-04-02T19:34:00Z</dcterms:created>
  <dcterms:modified xsi:type="dcterms:W3CDTF">2025-04-02T20:12:00Z</dcterms:modified>
</cp:coreProperties>
</file>