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E13A" w14:textId="75991DE0" w:rsidR="0004053B" w:rsidRPr="0004053B" w:rsidRDefault="0004053B" w:rsidP="0004053B">
      <w:pPr>
        <w:spacing w:line="240" w:lineRule="auto"/>
        <w:jc w:val="center"/>
        <w:rPr>
          <w:rFonts w:ascii="Times New Roman" w:hAnsi="Times New Roman"/>
          <w:b/>
          <w:bCs/>
          <w:sz w:val="28"/>
          <w:szCs w:val="28"/>
        </w:rPr>
      </w:pPr>
      <w:r w:rsidRPr="0004053B">
        <w:rPr>
          <w:rFonts w:ascii="Times New Roman" w:hAnsi="Times New Roman"/>
          <w:b/>
          <w:bCs/>
          <w:sz w:val="28"/>
          <w:szCs w:val="28"/>
        </w:rPr>
        <w:t>Overview of Student Performance Dataset Analysis Across Class Sizes</w:t>
      </w:r>
    </w:p>
    <w:p w14:paraId="4DE65BB1" w14:textId="77777777" w:rsidR="0004053B" w:rsidRPr="0004053B" w:rsidRDefault="0004053B" w:rsidP="0004053B">
      <w:pPr>
        <w:spacing w:line="240" w:lineRule="auto"/>
        <w:jc w:val="both"/>
        <w:rPr>
          <w:rFonts w:ascii="Times New Roman" w:hAnsi="Times New Roman"/>
        </w:rPr>
      </w:pPr>
    </w:p>
    <w:p w14:paraId="60813FD5" w14:textId="000B3090" w:rsidR="00B05F57" w:rsidRPr="00B05F57" w:rsidRDefault="00B05F57" w:rsidP="00B05F57">
      <w:pPr>
        <w:spacing w:line="240" w:lineRule="auto"/>
        <w:ind w:left="360"/>
        <w:jc w:val="both"/>
        <w:rPr>
          <w:rFonts w:ascii="Times New Roman" w:hAnsi="Times New Roman"/>
          <w:b/>
          <w:bCs/>
          <w:sz w:val="28"/>
          <w:szCs w:val="28"/>
        </w:rPr>
      </w:pPr>
      <w:r w:rsidRPr="00B05F57">
        <w:rPr>
          <w:rFonts w:ascii="Times New Roman" w:hAnsi="Times New Roman"/>
          <w:b/>
          <w:bCs/>
          <w:sz w:val="28"/>
          <w:szCs w:val="28"/>
        </w:rPr>
        <w:t>Explain</w:t>
      </w:r>
      <w:r w:rsidR="00A32C97">
        <w:rPr>
          <w:rFonts w:ascii="Times New Roman" w:hAnsi="Times New Roman"/>
          <w:b/>
          <w:bCs/>
          <w:sz w:val="28"/>
          <w:szCs w:val="28"/>
        </w:rPr>
        <w:t>ing</w:t>
      </w:r>
      <w:r w:rsidRPr="00B05F57">
        <w:rPr>
          <w:rFonts w:ascii="Times New Roman" w:hAnsi="Times New Roman"/>
          <w:b/>
          <w:bCs/>
          <w:sz w:val="28"/>
          <w:szCs w:val="28"/>
        </w:rPr>
        <w:t xml:space="preserve"> all </w:t>
      </w:r>
      <w:r w:rsidR="00A32C97">
        <w:rPr>
          <w:rFonts w:ascii="Times New Roman" w:hAnsi="Times New Roman"/>
          <w:b/>
          <w:bCs/>
          <w:sz w:val="28"/>
          <w:szCs w:val="28"/>
        </w:rPr>
        <w:t>C</w:t>
      </w:r>
      <w:r w:rsidRPr="00B05F57">
        <w:rPr>
          <w:rFonts w:ascii="Times New Roman" w:hAnsi="Times New Roman"/>
          <w:b/>
          <w:bCs/>
          <w:sz w:val="28"/>
          <w:szCs w:val="28"/>
        </w:rPr>
        <w:t xml:space="preserve">olumn  </w:t>
      </w:r>
    </w:p>
    <w:p w14:paraId="3D48E500" w14:textId="51C7291E"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student_id</w:t>
      </w:r>
      <w:proofErr w:type="spellEnd"/>
      <w:r w:rsidRPr="00B05F57">
        <w:rPr>
          <w:rFonts w:ascii="Times New Roman" w:hAnsi="Times New Roman"/>
          <w:sz w:val="24"/>
          <w:szCs w:val="24"/>
        </w:rPr>
        <w:t>:</w:t>
      </w:r>
    </w:p>
    <w:p w14:paraId="3085F842"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This column contains a unique identifier assigned to each student. It serves as a distinctive reference for individual students within the dataset.</w:t>
      </w:r>
    </w:p>
    <w:p w14:paraId="1E91CBDA"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first_name</w:t>
      </w:r>
      <w:proofErr w:type="spellEnd"/>
      <w:r w:rsidRPr="00B05F57">
        <w:rPr>
          <w:rFonts w:ascii="Times New Roman" w:hAnsi="Times New Roman"/>
          <w:sz w:val="24"/>
          <w:szCs w:val="24"/>
        </w:rPr>
        <w:t>:</w:t>
      </w:r>
    </w:p>
    <w:p w14:paraId="5A4635CC"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Represents the first name of each student, providing personal identification.</w:t>
      </w:r>
    </w:p>
    <w:p w14:paraId="528AB783"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last_name</w:t>
      </w:r>
      <w:proofErr w:type="spellEnd"/>
      <w:r w:rsidRPr="00B05F57">
        <w:rPr>
          <w:rFonts w:ascii="Times New Roman" w:hAnsi="Times New Roman"/>
          <w:sz w:val="24"/>
          <w:szCs w:val="24"/>
        </w:rPr>
        <w:t>:</w:t>
      </w:r>
    </w:p>
    <w:p w14:paraId="2EAF05B7"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Contains the last name of each student, completing the full name for identification purposes.</w:t>
      </w:r>
    </w:p>
    <w:p w14:paraId="0B7B1141" w14:textId="77777777" w:rsidR="00B05F57" w:rsidRPr="00B05F57" w:rsidRDefault="00B05F57" w:rsidP="00B05F57">
      <w:pPr>
        <w:numPr>
          <w:ilvl w:val="0"/>
          <w:numId w:val="5"/>
        </w:numPr>
        <w:spacing w:line="240" w:lineRule="auto"/>
        <w:jc w:val="both"/>
        <w:rPr>
          <w:rFonts w:ascii="Times New Roman" w:hAnsi="Times New Roman"/>
          <w:sz w:val="24"/>
          <w:szCs w:val="24"/>
        </w:rPr>
      </w:pPr>
      <w:r w:rsidRPr="00B05F57">
        <w:rPr>
          <w:rFonts w:ascii="Times New Roman" w:hAnsi="Times New Roman"/>
          <w:sz w:val="24"/>
          <w:szCs w:val="24"/>
        </w:rPr>
        <w:t>age:</w:t>
      </w:r>
    </w:p>
    <w:p w14:paraId="0B51A0F1"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Represents the age of each student, indicating their chronological age.</w:t>
      </w:r>
    </w:p>
    <w:p w14:paraId="5597E51D"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pay_attention</w:t>
      </w:r>
      <w:proofErr w:type="spellEnd"/>
      <w:r w:rsidRPr="00B05F57">
        <w:rPr>
          <w:rFonts w:ascii="Times New Roman" w:hAnsi="Times New Roman"/>
          <w:sz w:val="24"/>
          <w:szCs w:val="24"/>
        </w:rPr>
        <w:t>:</w:t>
      </w:r>
    </w:p>
    <w:p w14:paraId="3F3D5FC7"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A numerical score ranging from 0 to 100, indicating how well a student pays attention in class. Higher scores suggest better attention.</w:t>
      </w:r>
    </w:p>
    <w:p w14:paraId="309031C1"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activity_participation</w:t>
      </w:r>
      <w:proofErr w:type="spellEnd"/>
      <w:r w:rsidRPr="00B05F57">
        <w:rPr>
          <w:rFonts w:ascii="Times New Roman" w:hAnsi="Times New Roman"/>
          <w:sz w:val="24"/>
          <w:szCs w:val="24"/>
        </w:rPr>
        <w:t>:</w:t>
      </w:r>
    </w:p>
    <w:p w14:paraId="26D19880"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A numerical score ranging from 0 to 100, reflecting the degree to which a student participates in classroom activities.</w:t>
      </w:r>
    </w:p>
    <w:p w14:paraId="51D422BE"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speakup</w:t>
      </w:r>
      <w:proofErr w:type="spellEnd"/>
      <w:r w:rsidRPr="00B05F57">
        <w:rPr>
          <w:rFonts w:ascii="Times New Roman" w:hAnsi="Times New Roman"/>
          <w:sz w:val="24"/>
          <w:szCs w:val="24"/>
        </w:rPr>
        <w:t>:</w:t>
      </w:r>
    </w:p>
    <w:p w14:paraId="5245AE5C"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A numerical score ranging from 0 to 100, indicating how often a student speaks up in class.</w:t>
      </w:r>
    </w:p>
    <w:p w14:paraId="563EE95F" w14:textId="77777777" w:rsidR="00B05F57" w:rsidRPr="00B05F57" w:rsidRDefault="00B05F57" w:rsidP="00B05F57">
      <w:pPr>
        <w:numPr>
          <w:ilvl w:val="0"/>
          <w:numId w:val="5"/>
        </w:numPr>
        <w:spacing w:line="240" w:lineRule="auto"/>
        <w:jc w:val="both"/>
        <w:rPr>
          <w:rFonts w:ascii="Times New Roman" w:hAnsi="Times New Roman"/>
          <w:sz w:val="24"/>
          <w:szCs w:val="24"/>
        </w:rPr>
      </w:pPr>
      <w:r w:rsidRPr="00B05F57">
        <w:rPr>
          <w:rFonts w:ascii="Times New Roman" w:hAnsi="Times New Roman"/>
          <w:sz w:val="24"/>
          <w:szCs w:val="24"/>
        </w:rPr>
        <w:t>contribution:</w:t>
      </w:r>
    </w:p>
    <w:p w14:paraId="468BB535"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A numerical score ranging from 0 to 100, quantifying the extent of a student's contributions to classroom discussions.</w:t>
      </w:r>
    </w:p>
    <w:p w14:paraId="78B387F8"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student_interaction</w:t>
      </w:r>
      <w:proofErr w:type="spellEnd"/>
      <w:r w:rsidRPr="00B05F57">
        <w:rPr>
          <w:rFonts w:ascii="Times New Roman" w:hAnsi="Times New Roman"/>
          <w:sz w:val="24"/>
          <w:szCs w:val="24"/>
        </w:rPr>
        <w:t>:</w:t>
      </w:r>
    </w:p>
    <w:p w14:paraId="1A742D82"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A numerical score ranging from 0 to 100, measuring how well a student interacts with other students in the classroom.</w:t>
      </w:r>
    </w:p>
    <w:p w14:paraId="760283CE" w14:textId="77777777" w:rsidR="00B05F57" w:rsidRPr="00B05F57" w:rsidRDefault="00B05F57" w:rsidP="00B05F57">
      <w:pPr>
        <w:numPr>
          <w:ilvl w:val="0"/>
          <w:numId w:val="5"/>
        </w:numPr>
        <w:spacing w:line="240" w:lineRule="auto"/>
        <w:jc w:val="both"/>
        <w:rPr>
          <w:rFonts w:ascii="Times New Roman" w:hAnsi="Times New Roman"/>
          <w:sz w:val="24"/>
          <w:szCs w:val="24"/>
        </w:rPr>
      </w:pPr>
      <w:r w:rsidRPr="00B05F57">
        <w:rPr>
          <w:rFonts w:ascii="Times New Roman" w:hAnsi="Times New Roman"/>
          <w:sz w:val="24"/>
          <w:szCs w:val="24"/>
        </w:rPr>
        <w:t>grades:</w:t>
      </w:r>
    </w:p>
    <w:p w14:paraId="59875CC9"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Represents the student's grades on a scale of 0 to 100, providing an indication of their academic performance.</w:t>
      </w:r>
    </w:p>
    <w:p w14:paraId="38FF7B0A"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overall_performance</w:t>
      </w:r>
      <w:proofErr w:type="spellEnd"/>
      <w:r w:rsidRPr="00B05F57">
        <w:rPr>
          <w:rFonts w:ascii="Times New Roman" w:hAnsi="Times New Roman"/>
          <w:sz w:val="24"/>
          <w:szCs w:val="24"/>
        </w:rPr>
        <w:t>:</w:t>
      </w:r>
    </w:p>
    <w:p w14:paraId="3C1FF750"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lastRenderedPageBreak/>
        <w:t>An aggregate score ranging from 0 to 100, summarizing the student's overall classroom performance. This may include a holistic assessment of various factors.</w:t>
      </w:r>
    </w:p>
    <w:p w14:paraId="315F993F" w14:textId="77777777" w:rsidR="00B05F57" w:rsidRPr="00B05F57" w:rsidRDefault="00B05F57" w:rsidP="00B05F57">
      <w:pPr>
        <w:numPr>
          <w:ilvl w:val="0"/>
          <w:numId w:val="5"/>
        </w:numPr>
        <w:spacing w:line="240" w:lineRule="auto"/>
        <w:jc w:val="both"/>
        <w:rPr>
          <w:rFonts w:ascii="Times New Roman" w:hAnsi="Times New Roman"/>
          <w:sz w:val="24"/>
          <w:szCs w:val="24"/>
        </w:rPr>
      </w:pPr>
      <w:proofErr w:type="spellStart"/>
      <w:r w:rsidRPr="00B05F57">
        <w:rPr>
          <w:rFonts w:ascii="Times New Roman" w:hAnsi="Times New Roman"/>
          <w:sz w:val="24"/>
          <w:szCs w:val="24"/>
        </w:rPr>
        <w:t>class_size</w:t>
      </w:r>
      <w:proofErr w:type="spellEnd"/>
      <w:r w:rsidRPr="00B05F57">
        <w:rPr>
          <w:rFonts w:ascii="Times New Roman" w:hAnsi="Times New Roman"/>
          <w:sz w:val="24"/>
          <w:szCs w:val="24"/>
        </w:rPr>
        <w:t>:</w:t>
      </w:r>
    </w:p>
    <w:p w14:paraId="3B86CFEB" w14:textId="77777777" w:rsidR="00B05F57" w:rsidRPr="00B05F57" w:rsidRDefault="00B05F57" w:rsidP="00B05F57">
      <w:pPr>
        <w:numPr>
          <w:ilvl w:val="1"/>
          <w:numId w:val="5"/>
        </w:numPr>
        <w:spacing w:line="240" w:lineRule="auto"/>
        <w:jc w:val="both"/>
        <w:rPr>
          <w:rFonts w:ascii="Times New Roman" w:hAnsi="Times New Roman"/>
          <w:sz w:val="24"/>
          <w:szCs w:val="24"/>
        </w:rPr>
      </w:pPr>
      <w:r w:rsidRPr="00B05F57">
        <w:rPr>
          <w:rFonts w:ascii="Times New Roman" w:hAnsi="Times New Roman"/>
          <w:sz w:val="24"/>
          <w:szCs w:val="24"/>
        </w:rPr>
        <w:t xml:space="preserve">Represents the number of students in the class to which each student belongs. In the provided dataset, the </w:t>
      </w:r>
      <w:proofErr w:type="spellStart"/>
      <w:r w:rsidRPr="00B05F57">
        <w:rPr>
          <w:rFonts w:ascii="Times New Roman" w:hAnsi="Times New Roman"/>
          <w:sz w:val="24"/>
          <w:szCs w:val="24"/>
        </w:rPr>
        <w:t>class_size</w:t>
      </w:r>
      <w:proofErr w:type="spellEnd"/>
      <w:r w:rsidRPr="00B05F57">
        <w:rPr>
          <w:rFonts w:ascii="Times New Roman" w:hAnsi="Times New Roman"/>
          <w:sz w:val="24"/>
          <w:szCs w:val="24"/>
        </w:rPr>
        <w:t xml:space="preserve"> is listed as 100 for all students, indicating a constant class size.</w:t>
      </w:r>
    </w:p>
    <w:p w14:paraId="13B10E4E" w14:textId="77777777" w:rsidR="00B05F57" w:rsidRDefault="00B05F57" w:rsidP="00B05F57">
      <w:pPr>
        <w:spacing w:line="240" w:lineRule="auto"/>
        <w:jc w:val="both"/>
        <w:rPr>
          <w:rFonts w:ascii="Times New Roman" w:hAnsi="Times New Roman"/>
          <w:b/>
          <w:bCs/>
          <w:sz w:val="24"/>
          <w:szCs w:val="24"/>
        </w:rPr>
      </w:pPr>
    </w:p>
    <w:p w14:paraId="7CF73ADA" w14:textId="77777777" w:rsidR="00B05F57" w:rsidRDefault="00B05F57" w:rsidP="00B05F57">
      <w:pPr>
        <w:spacing w:line="240" w:lineRule="auto"/>
        <w:jc w:val="both"/>
        <w:rPr>
          <w:rFonts w:ascii="Times New Roman" w:hAnsi="Times New Roman"/>
          <w:b/>
          <w:bCs/>
          <w:sz w:val="24"/>
          <w:szCs w:val="24"/>
        </w:rPr>
      </w:pPr>
    </w:p>
    <w:p w14:paraId="1F4C67F4" w14:textId="1337D462" w:rsidR="00B05F57" w:rsidRPr="00B05F57" w:rsidRDefault="00B05F57" w:rsidP="00B05F57">
      <w:pPr>
        <w:spacing w:line="240" w:lineRule="auto"/>
        <w:jc w:val="both"/>
        <w:rPr>
          <w:rFonts w:ascii="Times New Roman" w:hAnsi="Times New Roman"/>
          <w:b/>
          <w:bCs/>
          <w:sz w:val="28"/>
          <w:szCs w:val="28"/>
        </w:rPr>
      </w:pPr>
      <w:r w:rsidRPr="00B05F57">
        <w:rPr>
          <w:rFonts w:ascii="Times New Roman" w:hAnsi="Times New Roman"/>
          <w:b/>
          <w:bCs/>
          <w:sz w:val="28"/>
          <w:szCs w:val="28"/>
        </w:rPr>
        <w:t>Explain</w:t>
      </w:r>
      <w:r w:rsidR="00A32C97">
        <w:rPr>
          <w:rFonts w:ascii="Times New Roman" w:hAnsi="Times New Roman"/>
          <w:b/>
          <w:bCs/>
          <w:sz w:val="28"/>
          <w:szCs w:val="28"/>
        </w:rPr>
        <w:t>ing</w:t>
      </w:r>
      <w:r w:rsidRPr="00B05F57">
        <w:rPr>
          <w:rFonts w:ascii="Times New Roman" w:hAnsi="Times New Roman"/>
          <w:b/>
          <w:bCs/>
          <w:sz w:val="28"/>
          <w:szCs w:val="28"/>
        </w:rPr>
        <w:t xml:space="preserve"> all D</w:t>
      </w:r>
      <w:r>
        <w:rPr>
          <w:rFonts w:ascii="Times New Roman" w:hAnsi="Times New Roman"/>
          <w:b/>
          <w:bCs/>
          <w:sz w:val="28"/>
          <w:szCs w:val="28"/>
        </w:rPr>
        <w:t>a</w:t>
      </w:r>
      <w:r w:rsidRPr="00B05F57">
        <w:rPr>
          <w:rFonts w:ascii="Times New Roman" w:hAnsi="Times New Roman"/>
          <w:b/>
          <w:bCs/>
          <w:sz w:val="28"/>
          <w:szCs w:val="28"/>
        </w:rPr>
        <w:t>taset</w:t>
      </w:r>
    </w:p>
    <w:p w14:paraId="2C236275" w14:textId="77777777" w:rsidR="00B05F57" w:rsidRPr="00B05F57" w:rsidRDefault="00B05F57" w:rsidP="00B05F57">
      <w:pPr>
        <w:spacing w:line="240" w:lineRule="auto"/>
        <w:jc w:val="both"/>
        <w:rPr>
          <w:rFonts w:ascii="Times New Roman" w:hAnsi="Times New Roman"/>
          <w:b/>
          <w:bCs/>
          <w:sz w:val="24"/>
          <w:szCs w:val="24"/>
        </w:rPr>
      </w:pPr>
    </w:p>
    <w:p w14:paraId="19586541" w14:textId="2639D51A" w:rsidR="0004053B" w:rsidRPr="0004053B" w:rsidRDefault="0004053B" w:rsidP="0004053B">
      <w:pPr>
        <w:pStyle w:val="ListParagraph"/>
        <w:numPr>
          <w:ilvl w:val="0"/>
          <w:numId w:val="3"/>
        </w:numPr>
        <w:spacing w:line="240" w:lineRule="auto"/>
        <w:jc w:val="both"/>
        <w:rPr>
          <w:rFonts w:ascii="Times New Roman" w:hAnsi="Times New Roman"/>
          <w:b/>
          <w:bCs/>
          <w:sz w:val="24"/>
          <w:szCs w:val="24"/>
        </w:rPr>
      </w:pPr>
      <w:r w:rsidRPr="0004053B">
        <w:rPr>
          <w:rFonts w:ascii="Times New Roman" w:hAnsi="Times New Roman"/>
          <w:b/>
          <w:bCs/>
          <w:sz w:val="28"/>
          <w:szCs w:val="28"/>
        </w:rPr>
        <w:t>Second-Class Students</w:t>
      </w:r>
    </w:p>
    <w:p w14:paraId="6F311AD2" w14:textId="77777777" w:rsidR="0004053B" w:rsidRPr="0004053B" w:rsidRDefault="0004053B" w:rsidP="0004053B">
      <w:pPr>
        <w:spacing w:line="240" w:lineRule="auto"/>
        <w:jc w:val="both"/>
        <w:rPr>
          <w:rFonts w:ascii="Times New Roman" w:hAnsi="Times New Roman"/>
        </w:rPr>
      </w:pPr>
    </w:p>
    <w:p w14:paraId="49DECA9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dataset provides insights into student performance across classrooms with 30, 50, and 100 students, focusing on parameters such as attention, participation, speaking up, and grades. This analysis aims to understand the impact of class size on student outcomes.</w:t>
      </w:r>
    </w:p>
    <w:p w14:paraId="030E2C9E" w14:textId="77777777" w:rsidR="0004053B" w:rsidRPr="0004053B" w:rsidRDefault="0004053B" w:rsidP="0004053B">
      <w:pPr>
        <w:spacing w:line="240" w:lineRule="auto"/>
        <w:jc w:val="both"/>
        <w:rPr>
          <w:rFonts w:ascii="Times New Roman" w:hAnsi="Times New Roman"/>
        </w:rPr>
      </w:pPr>
    </w:p>
    <w:p w14:paraId="51D25A40" w14:textId="1B06DA4E"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Key Observations</w:t>
      </w:r>
    </w:p>
    <w:p w14:paraId="0DDD3394" w14:textId="77777777" w:rsidR="0004053B" w:rsidRPr="0004053B" w:rsidRDefault="0004053B" w:rsidP="0004053B">
      <w:pPr>
        <w:spacing w:line="240" w:lineRule="auto"/>
        <w:jc w:val="both"/>
        <w:rPr>
          <w:rFonts w:ascii="Times New Roman" w:hAnsi="Times New Roman"/>
        </w:rPr>
      </w:pPr>
    </w:p>
    <w:p w14:paraId="7A107593" w14:textId="1944CA51" w:rsidR="0004053B" w:rsidRPr="0004053B" w:rsidRDefault="0004053B" w:rsidP="0004053B">
      <w:pPr>
        <w:spacing w:line="240" w:lineRule="auto"/>
        <w:jc w:val="both"/>
        <w:rPr>
          <w:rFonts w:ascii="Times New Roman" w:hAnsi="Times New Roman"/>
        </w:rPr>
      </w:pPr>
      <w:r w:rsidRPr="0004053B">
        <w:rPr>
          <w:rFonts w:ascii="Times New Roman" w:hAnsi="Times New Roman"/>
        </w:rPr>
        <w:t>1. Grades Decline with Class Size</w:t>
      </w:r>
    </w:p>
    <w:p w14:paraId="647B8D2C"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Average grades decrease with larger class sizes: 68.9 (30 students), 63.4 (50 students), and 57.3 (100 students).</w:t>
      </w:r>
    </w:p>
    <w:p w14:paraId="72E3CC17" w14:textId="77777777" w:rsidR="0004053B" w:rsidRPr="0004053B" w:rsidRDefault="0004053B" w:rsidP="0004053B">
      <w:pPr>
        <w:spacing w:line="240" w:lineRule="auto"/>
        <w:jc w:val="both"/>
        <w:rPr>
          <w:rFonts w:ascii="Times New Roman" w:hAnsi="Times New Roman"/>
        </w:rPr>
      </w:pPr>
    </w:p>
    <w:p w14:paraId="281978E8" w14:textId="7A3A5AC9" w:rsidR="0004053B" w:rsidRPr="0004053B" w:rsidRDefault="0004053B" w:rsidP="0004053B">
      <w:pPr>
        <w:spacing w:line="240" w:lineRule="auto"/>
        <w:jc w:val="both"/>
        <w:rPr>
          <w:rFonts w:ascii="Times New Roman" w:hAnsi="Times New Roman"/>
        </w:rPr>
      </w:pPr>
      <w:r w:rsidRPr="0004053B">
        <w:rPr>
          <w:rFonts w:ascii="Times New Roman" w:hAnsi="Times New Roman"/>
        </w:rPr>
        <w:t>2. Reduced Participation</w:t>
      </w:r>
    </w:p>
    <w:p w14:paraId="74401B25"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Student participation follows a decreasing trend: 65 (30 students), 55 (50 students), and 50 (100 students).</w:t>
      </w:r>
    </w:p>
    <w:p w14:paraId="5A5E437D" w14:textId="77777777" w:rsidR="0004053B" w:rsidRPr="0004053B" w:rsidRDefault="0004053B" w:rsidP="0004053B">
      <w:pPr>
        <w:spacing w:line="240" w:lineRule="auto"/>
        <w:jc w:val="both"/>
        <w:rPr>
          <w:rFonts w:ascii="Times New Roman" w:hAnsi="Times New Roman"/>
        </w:rPr>
      </w:pPr>
    </w:p>
    <w:p w14:paraId="6D5005B9" w14:textId="0EE7B422" w:rsidR="0004053B" w:rsidRPr="0004053B" w:rsidRDefault="0004053B" w:rsidP="0004053B">
      <w:pPr>
        <w:spacing w:line="240" w:lineRule="auto"/>
        <w:jc w:val="both"/>
        <w:rPr>
          <w:rFonts w:ascii="Times New Roman" w:hAnsi="Times New Roman"/>
        </w:rPr>
      </w:pPr>
      <w:r w:rsidRPr="0004053B">
        <w:rPr>
          <w:rFonts w:ascii="Times New Roman" w:hAnsi="Times New Roman"/>
        </w:rPr>
        <w:t>3. Consistent Metrics</w:t>
      </w:r>
    </w:p>
    <w:p w14:paraId="31F878F4"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Some metrics, such as attention (74), contribution (63), and interaction (63), remain stable across different class sizes.</w:t>
      </w:r>
    </w:p>
    <w:p w14:paraId="2444EE1A" w14:textId="77777777" w:rsidR="0004053B" w:rsidRPr="0004053B" w:rsidRDefault="0004053B" w:rsidP="0004053B">
      <w:pPr>
        <w:spacing w:line="240" w:lineRule="auto"/>
        <w:jc w:val="both"/>
        <w:rPr>
          <w:rFonts w:ascii="Times New Roman" w:hAnsi="Times New Roman"/>
        </w:rPr>
      </w:pPr>
    </w:p>
    <w:p w14:paraId="036F1D89" w14:textId="2824E0B1" w:rsidR="0004053B" w:rsidRPr="0004053B" w:rsidRDefault="0004053B" w:rsidP="0004053B">
      <w:pPr>
        <w:spacing w:line="240" w:lineRule="auto"/>
        <w:jc w:val="both"/>
        <w:rPr>
          <w:rFonts w:ascii="Times New Roman" w:hAnsi="Times New Roman"/>
        </w:rPr>
      </w:pPr>
      <w:r w:rsidRPr="0004053B">
        <w:rPr>
          <w:rFonts w:ascii="Times New Roman" w:hAnsi="Times New Roman"/>
        </w:rPr>
        <w:t>4. Outliers</w:t>
      </w:r>
    </w:p>
    <w:p w14:paraId="58CCCC30"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Exceptional students like Ferdinand and Adam maintain high grades (99 and 80, respectively) even in larger classes.</w:t>
      </w:r>
    </w:p>
    <w:p w14:paraId="09B2DFC6" w14:textId="77777777" w:rsidR="0004053B" w:rsidRPr="0004053B" w:rsidRDefault="0004053B" w:rsidP="0004053B">
      <w:pPr>
        <w:spacing w:line="240" w:lineRule="auto"/>
        <w:jc w:val="both"/>
        <w:rPr>
          <w:rFonts w:ascii="Times New Roman" w:hAnsi="Times New Roman"/>
        </w:rPr>
      </w:pPr>
    </w:p>
    <w:p w14:paraId="0AA5FDC1" w14:textId="58BA9A00"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lastRenderedPageBreak/>
        <w:t>Statistical Analysis</w:t>
      </w:r>
    </w:p>
    <w:p w14:paraId="1D047E54" w14:textId="77777777" w:rsidR="0004053B" w:rsidRPr="0004053B" w:rsidRDefault="0004053B" w:rsidP="0004053B">
      <w:pPr>
        <w:spacing w:line="240" w:lineRule="auto"/>
        <w:jc w:val="both"/>
        <w:rPr>
          <w:rFonts w:ascii="Times New Roman" w:hAnsi="Times New Roman"/>
        </w:rPr>
      </w:pPr>
    </w:p>
    <w:p w14:paraId="506F0C3F"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decline in academic achievement with class strength is statistically significant, as indicated by a regression model:</w:t>
      </w:r>
    </w:p>
    <w:p w14:paraId="4F359B69"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\text{Average Grades} = 75 - 0.15 \times \text{Number of Students} \]</w:t>
      </w:r>
    </w:p>
    <w:p w14:paraId="5697F2C5" w14:textId="77777777" w:rsidR="0004053B" w:rsidRPr="0004053B" w:rsidRDefault="0004053B" w:rsidP="0004053B">
      <w:pPr>
        <w:spacing w:line="240" w:lineRule="auto"/>
        <w:jc w:val="both"/>
        <w:rPr>
          <w:rFonts w:ascii="Times New Roman" w:hAnsi="Times New Roman"/>
        </w:rPr>
      </w:pPr>
    </w:p>
    <w:p w14:paraId="1E49516D"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negative slope (-0.15) with a p-value &lt; 0.05 demonstrates a significant negative relationship between class size and grades.</w:t>
      </w:r>
    </w:p>
    <w:p w14:paraId="7DC57E9D" w14:textId="77777777" w:rsidR="0004053B" w:rsidRPr="0004053B" w:rsidRDefault="0004053B" w:rsidP="0004053B">
      <w:pPr>
        <w:spacing w:line="240" w:lineRule="auto"/>
        <w:jc w:val="both"/>
        <w:rPr>
          <w:rFonts w:ascii="Times New Roman" w:hAnsi="Times New Roman"/>
        </w:rPr>
      </w:pPr>
    </w:p>
    <w:p w14:paraId="1C9739D5" w14:textId="228E0C85"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Recommendations</w:t>
      </w:r>
    </w:p>
    <w:p w14:paraId="70927053" w14:textId="77777777" w:rsidR="0004053B" w:rsidRPr="0004053B" w:rsidRDefault="0004053B" w:rsidP="0004053B">
      <w:pPr>
        <w:spacing w:line="240" w:lineRule="auto"/>
        <w:jc w:val="both"/>
        <w:rPr>
          <w:rFonts w:ascii="Times New Roman" w:hAnsi="Times New Roman"/>
        </w:rPr>
      </w:pPr>
    </w:p>
    <w:p w14:paraId="3CEC1916"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To enhance learning outcomes:</w:t>
      </w:r>
    </w:p>
    <w:p w14:paraId="488B416D" w14:textId="77777777" w:rsidR="0004053B" w:rsidRPr="0004053B" w:rsidRDefault="0004053B" w:rsidP="0004053B">
      <w:pPr>
        <w:spacing w:line="240" w:lineRule="auto"/>
        <w:jc w:val="both"/>
        <w:rPr>
          <w:rFonts w:ascii="Times New Roman" w:hAnsi="Times New Roman"/>
        </w:rPr>
      </w:pPr>
    </w:p>
    <w:p w14:paraId="2159C3AC" w14:textId="2E951B05" w:rsidR="0004053B" w:rsidRPr="0004053B" w:rsidRDefault="0004053B" w:rsidP="0004053B">
      <w:pPr>
        <w:spacing w:line="240" w:lineRule="auto"/>
        <w:jc w:val="both"/>
        <w:rPr>
          <w:rFonts w:ascii="Times New Roman" w:hAnsi="Times New Roman"/>
        </w:rPr>
      </w:pPr>
      <w:r w:rsidRPr="0004053B">
        <w:rPr>
          <w:rFonts w:ascii="Times New Roman" w:hAnsi="Times New Roman"/>
        </w:rPr>
        <w:t>1. Teacher Assistants for Large Classes</w:t>
      </w:r>
    </w:p>
    <w:p w14:paraId="0BB4657E"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Employ teacher assistants for 100-student classrooms.</w:t>
      </w:r>
    </w:p>
    <w:p w14:paraId="22A65B9B" w14:textId="77777777" w:rsidR="0004053B" w:rsidRPr="0004053B" w:rsidRDefault="0004053B" w:rsidP="0004053B">
      <w:pPr>
        <w:spacing w:line="240" w:lineRule="auto"/>
        <w:jc w:val="both"/>
        <w:rPr>
          <w:rFonts w:ascii="Times New Roman" w:hAnsi="Times New Roman"/>
        </w:rPr>
      </w:pPr>
    </w:p>
    <w:p w14:paraId="63151210" w14:textId="3E1EC59D" w:rsidR="0004053B" w:rsidRPr="0004053B" w:rsidRDefault="0004053B" w:rsidP="0004053B">
      <w:pPr>
        <w:spacing w:line="240" w:lineRule="auto"/>
        <w:jc w:val="both"/>
        <w:rPr>
          <w:rFonts w:ascii="Times New Roman" w:hAnsi="Times New Roman"/>
        </w:rPr>
      </w:pPr>
      <w:r w:rsidRPr="0004053B">
        <w:rPr>
          <w:rFonts w:ascii="Times New Roman" w:hAnsi="Times New Roman"/>
        </w:rPr>
        <w:t>2. Promote Participation</w:t>
      </w:r>
    </w:p>
    <w:p w14:paraId="3A62D7F7"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Encourage active participation through debates and presentations.</w:t>
      </w:r>
    </w:p>
    <w:p w14:paraId="7D03E4A3" w14:textId="77777777" w:rsidR="0004053B" w:rsidRPr="0004053B" w:rsidRDefault="0004053B" w:rsidP="0004053B">
      <w:pPr>
        <w:spacing w:line="240" w:lineRule="auto"/>
        <w:jc w:val="both"/>
        <w:rPr>
          <w:rFonts w:ascii="Times New Roman" w:hAnsi="Times New Roman"/>
        </w:rPr>
      </w:pPr>
    </w:p>
    <w:p w14:paraId="19672D1D" w14:textId="544DA66B" w:rsidR="0004053B" w:rsidRPr="0004053B" w:rsidRDefault="0004053B" w:rsidP="0004053B">
      <w:pPr>
        <w:spacing w:line="240" w:lineRule="auto"/>
        <w:jc w:val="both"/>
        <w:rPr>
          <w:rFonts w:ascii="Times New Roman" w:hAnsi="Times New Roman"/>
        </w:rPr>
      </w:pPr>
      <w:r w:rsidRPr="0004053B">
        <w:rPr>
          <w:rFonts w:ascii="Times New Roman" w:hAnsi="Times New Roman"/>
        </w:rPr>
        <w:t>3. Utilize Online Tools</w:t>
      </w:r>
    </w:p>
    <w:p w14:paraId="263A7A98"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Leverage online tools and discussion forums to enhance student contributions.</w:t>
      </w:r>
    </w:p>
    <w:p w14:paraId="2C7DD084" w14:textId="77777777" w:rsidR="0004053B" w:rsidRPr="0004053B" w:rsidRDefault="0004053B" w:rsidP="0004053B">
      <w:pPr>
        <w:spacing w:line="240" w:lineRule="auto"/>
        <w:jc w:val="both"/>
        <w:rPr>
          <w:rFonts w:ascii="Times New Roman" w:hAnsi="Times New Roman"/>
        </w:rPr>
      </w:pPr>
    </w:p>
    <w:p w14:paraId="71B533BD" w14:textId="2001C1E6" w:rsidR="0004053B" w:rsidRPr="0004053B" w:rsidRDefault="0004053B" w:rsidP="0004053B">
      <w:pPr>
        <w:spacing w:line="240" w:lineRule="auto"/>
        <w:jc w:val="both"/>
        <w:rPr>
          <w:rFonts w:ascii="Times New Roman" w:hAnsi="Times New Roman"/>
        </w:rPr>
      </w:pPr>
      <w:r w:rsidRPr="0004053B">
        <w:rPr>
          <w:rFonts w:ascii="Times New Roman" w:hAnsi="Times New Roman"/>
        </w:rPr>
        <w:t>4. Customized Teaching</w:t>
      </w:r>
    </w:p>
    <w:p w14:paraId="4F8EC70E"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Tailor teaching methods for both advanced and struggling students.</w:t>
      </w:r>
    </w:p>
    <w:p w14:paraId="3377456B" w14:textId="77777777" w:rsidR="0004053B" w:rsidRPr="0004053B" w:rsidRDefault="0004053B" w:rsidP="0004053B">
      <w:pPr>
        <w:spacing w:line="240" w:lineRule="auto"/>
        <w:jc w:val="both"/>
        <w:rPr>
          <w:rFonts w:ascii="Times New Roman" w:hAnsi="Times New Roman"/>
        </w:rPr>
      </w:pPr>
    </w:p>
    <w:p w14:paraId="01AEF1D7"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analysis highlights the challenges of large classes and emphasizes the importance of addressing participation and attention for positive outcomes.</w:t>
      </w:r>
    </w:p>
    <w:p w14:paraId="2F808206" w14:textId="77777777" w:rsidR="0004053B" w:rsidRPr="0004053B" w:rsidRDefault="0004053B" w:rsidP="0004053B">
      <w:pPr>
        <w:spacing w:line="240" w:lineRule="auto"/>
        <w:jc w:val="both"/>
        <w:rPr>
          <w:rFonts w:ascii="Times New Roman" w:hAnsi="Times New Roman"/>
        </w:rPr>
      </w:pPr>
    </w:p>
    <w:p w14:paraId="7008ED81" w14:textId="1101CB35" w:rsidR="0004053B" w:rsidRDefault="000F3471" w:rsidP="0004053B">
      <w:pPr>
        <w:spacing w:line="240" w:lineRule="auto"/>
        <w:jc w:val="both"/>
        <w:rPr>
          <w:rFonts w:ascii="Times New Roman" w:hAnsi="Times New Roman"/>
        </w:rPr>
      </w:pPr>
      <w:r w:rsidRPr="000F3471">
        <w:rPr>
          <w:rFonts w:ascii="Times New Roman" w:hAnsi="Times New Roman"/>
        </w:rPr>
        <w:lastRenderedPageBreak/>
        <w:drawing>
          <wp:inline distT="0" distB="0" distL="0" distR="0" wp14:anchorId="0CDD6AED" wp14:editId="65CF7B4B">
            <wp:extent cx="3869386" cy="2377440"/>
            <wp:effectExtent l="0" t="0" r="0" b="3810"/>
            <wp:docPr id="19964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4297" name=""/>
                    <pic:cNvPicPr/>
                  </pic:nvPicPr>
                  <pic:blipFill>
                    <a:blip r:embed="rId5"/>
                    <a:stretch>
                      <a:fillRect/>
                    </a:stretch>
                  </pic:blipFill>
                  <pic:spPr>
                    <a:xfrm>
                      <a:off x="0" y="0"/>
                      <a:ext cx="3878365" cy="2382957"/>
                    </a:xfrm>
                    <a:prstGeom prst="rect">
                      <a:avLst/>
                    </a:prstGeom>
                  </pic:spPr>
                </pic:pic>
              </a:graphicData>
            </a:graphic>
          </wp:inline>
        </w:drawing>
      </w:r>
    </w:p>
    <w:p w14:paraId="6531B10F" w14:textId="3F5D1CFB" w:rsidR="000F3471" w:rsidRDefault="000F3471" w:rsidP="0004053B">
      <w:pPr>
        <w:spacing w:line="240" w:lineRule="auto"/>
        <w:jc w:val="both"/>
        <w:rPr>
          <w:rFonts w:ascii="Times New Roman" w:hAnsi="Times New Roman"/>
        </w:rPr>
      </w:pPr>
      <w:r>
        <w:rPr>
          <w:rFonts w:ascii="Times New Roman" w:hAnsi="Times New Roman"/>
        </w:rPr>
        <w:t>Secondary 30</w:t>
      </w:r>
    </w:p>
    <w:p w14:paraId="5BF0AD8F" w14:textId="77777777" w:rsidR="000F3471" w:rsidRDefault="000F3471" w:rsidP="0004053B">
      <w:pPr>
        <w:spacing w:line="240" w:lineRule="auto"/>
        <w:jc w:val="both"/>
        <w:rPr>
          <w:rFonts w:ascii="Times New Roman" w:hAnsi="Times New Roman"/>
        </w:rPr>
      </w:pPr>
    </w:p>
    <w:p w14:paraId="7F5B3CBE" w14:textId="3C913B29" w:rsidR="000F3471" w:rsidRDefault="004343D0" w:rsidP="0004053B">
      <w:pPr>
        <w:spacing w:line="240" w:lineRule="auto"/>
        <w:jc w:val="both"/>
        <w:rPr>
          <w:rFonts w:ascii="Times New Roman" w:hAnsi="Times New Roman"/>
        </w:rPr>
      </w:pPr>
      <w:r w:rsidRPr="004343D0">
        <w:rPr>
          <w:rFonts w:ascii="Times New Roman" w:hAnsi="Times New Roman"/>
        </w:rPr>
        <w:drawing>
          <wp:inline distT="0" distB="0" distL="0" distR="0" wp14:anchorId="2A976D5C" wp14:editId="4C0E75CD">
            <wp:extent cx="3499475" cy="2443277"/>
            <wp:effectExtent l="0" t="0" r="6350" b="0"/>
            <wp:docPr id="50664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41528" name=""/>
                    <pic:cNvPicPr/>
                  </pic:nvPicPr>
                  <pic:blipFill>
                    <a:blip r:embed="rId6"/>
                    <a:stretch>
                      <a:fillRect/>
                    </a:stretch>
                  </pic:blipFill>
                  <pic:spPr>
                    <a:xfrm>
                      <a:off x="0" y="0"/>
                      <a:ext cx="3511703" cy="2451815"/>
                    </a:xfrm>
                    <a:prstGeom prst="rect">
                      <a:avLst/>
                    </a:prstGeom>
                  </pic:spPr>
                </pic:pic>
              </a:graphicData>
            </a:graphic>
          </wp:inline>
        </w:drawing>
      </w:r>
    </w:p>
    <w:p w14:paraId="7A6D9059" w14:textId="61CA2944" w:rsidR="004343D0" w:rsidRDefault="004343D0" w:rsidP="0004053B">
      <w:pPr>
        <w:spacing w:line="240" w:lineRule="auto"/>
        <w:jc w:val="both"/>
        <w:rPr>
          <w:rFonts w:ascii="Times New Roman" w:hAnsi="Times New Roman"/>
        </w:rPr>
      </w:pPr>
      <w:r>
        <w:rPr>
          <w:rFonts w:ascii="Times New Roman" w:hAnsi="Times New Roman"/>
        </w:rPr>
        <w:t>Secondary 50</w:t>
      </w:r>
    </w:p>
    <w:p w14:paraId="26FA6030" w14:textId="77777777" w:rsidR="00FC2724" w:rsidRDefault="004343D0" w:rsidP="0004053B">
      <w:pPr>
        <w:spacing w:line="240" w:lineRule="auto"/>
        <w:jc w:val="both"/>
        <w:rPr>
          <w:noProof/>
        </w:rPr>
      </w:pPr>
      <w:r w:rsidRPr="004343D0">
        <w:rPr>
          <w:rFonts w:ascii="Times New Roman" w:hAnsi="Times New Roman"/>
        </w:rPr>
        <w:drawing>
          <wp:inline distT="0" distB="0" distL="0" distR="0" wp14:anchorId="7779B872" wp14:editId="5BEA39B0">
            <wp:extent cx="4030675" cy="1155374"/>
            <wp:effectExtent l="0" t="0" r="8255" b="6985"/>
            <wp:docPr id="99090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03578" name=""/>
                    <pic:cNvPicPr/>
                  </pic:nvPicPr>
                  <pic:blipFill>
                    <a:blip r:embed="rId7"/>
                    <a:stretch>
                      <a:fillRect/>
                    </a:stretch>
                  </pic:blipFill>
                  <pic:spPr>
                    <a:xfrm>
                      <a:off x="0" y="0"/>
                      <a:ext cx="4040557" cy="1158207"/>
                    </a:xfrm>
                    <a:prstGeom prst="rect">
                      <a:avLst/>
                    </a:prstGeom>
                  </pic:spPr>
                </pic:pic>
              </a:graphicData>
            </a:graphic>
          </wp:inline>
        </w:drawing>
      </w:r>
    </w:p>
    <w:p w14:paraId="505F40FF" w14:textId="43A18865" w:rsidR="004343D0" w:rsidRDefault="004343D0" w:rsidP="0004053B">
      <w:pPr>
        <w:spacing w:line="240" w:lineRule="auto"/>
        <w:jc w:val="both"/>
        <w:rPr>
          <w:noProof/>
        </w:rPr>
      </w:pPr>
      <w:r w:rsidRPr="004343D0">
        <w:rPr>
          <w:noProof/>
        </w:rPr>
        <w:lastRenderedPageBreak/>
        <w:t xml:space="preserve"> </w:t>
      </w:r>
      <w:r w:rsidRPr="004343D0">
        <w:rPr>
          <w:rFonts w:ascii="Times New Roman" w:hAnsi="Times New Roman"/>
        </w:rPr>
        <w:drawing>
          <wp:inline distT="0" distB="0" distL="0" distR="0" wp14:anchorId="609D4A60" wp14:editId="221BADA3">
            <wp:extent cx="4030345" cy="1656489"/>
            <wp:effectExtent l="0" t="0" r="8255" b="1270"/>
            <wp:docPr id="115669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97937" name=""/>
                    <pic:cNvPicPr/>
                  </pic:nvPicPr>
                  <pic:blipFill>
                    <a:blip r:embed="rId8"/>
                    <a:stretch>
                      <a:fillRect/>
                    </a:stretch>
                  </pic:blipFill>
                  <pic:spPr>
                    <a:xfrm>
                      <a:off x="0" y="0"/>
                      <a:ext cx="4046609" cy="1663174"/>
                    </a:xfrm>
                    <a:prstGeom prst="rect">
                      <a:avLst/>
                    </a:prstGeom>
                  </pic:spPr>
                </pic:pic>
              </a:graphicData>
            </a:graphic>
          </wp:inline>
        </w:drawing>
      </w:r>
    </w:p>
    <w:p w14:paraId="40F4A280" w14:textId="42C6657E" w:rsidR="004343D0" w:rsidRPr="0004053B" w:rsidRDefault="004343D0" w:rsidP="0004053B">
      <w:pPr>
        <w:spacing w:line="240" w:lineRule="auto"/>
        <w:jc w:val="both"/>
        <w:rPr>
          <w:rFonts w:ascii="Times New Roman" w:hAnsi="Times New Roman"/>
        </w:rPr>
      </w:pPr>
      <w:r>
        <w:rPr>
          <w:noProof/>
        </w:rPr>
        <w:t>Secondary 100</w:t>
      </w:r>
    </w:p>
    <w:p w14:paraId="218C7017" w14:textId="77777777" w:rsidR="0004053B" w:rsidRPr="0004053B" w:rsidRDefault="0004053B" w:rsidP="0004053B">
      <w:pPr>
        <w:spacing w:line="240" w:lineRule="auto"/>
        <w:jc w:val="both"/>
        <w:rPr>
          <w:rFonts w:ascii="Times New Roman" w:hAnsi="Times New Roman"/>
        </w:rPr>
      </w:pPr>
    </w:p>
    <w:p w14:paraId="23B4F082" w14:textId="7BD7EBF8" w:rsidR="0004053B" w:rsidRPr="0004053B" w:rsidRDefault="0004053B" w:rsidP="0004053B">
      <w:pPr>
        <w:pStyle w:val="ListParagraph"/>
        <w:numPr>
          <w:ilvl w:val="0"/>
          <w:numId w:val="3"/>
        </w:numPr>
        <w:spacing w:line="240" w:lineRule="auto"/>
        <w:jc w:val="both"/>
        <w:rPr>
          <w:rFonts w:ascii="Times New Roman" w:hAnsi="Times New Roman"/>
          <w:b/>
          <w:bCs/>
          <w:sz w:val="28"/>
          <w:szCs w:val="28"/>
        </w:rPr>
      </w:pPr>
      <w:r w:rsidRPr="0004053B">
        <w:rPr>
          <w:rFonts w:ascii="Times New Roman" w:hAnsi="Times New Roman"/>
          <w:b/>
          <w:bCs/>
          <w:sz w:val="28"/>
          <w:szCs w:val="28"/>
        </w:rPr>
        <w:t>Middle School Students</w:t>
      </w:r>
    </w:p>
    <w:p w14:paraId="6F7B7002" w14:textId="77777777" w:rsidR="0004053B" w:rsidRPr="0004053B" w:rsidRDefault="0004053B" w:rsidP="0004053B">
      <w:pPr>
        <w:spacing w:line="240" w:lineRule="auto"/>
        <w:jc w:val="both"/>
        <w:rPr>
          <w:rFonts w:ascii="Times New Roman" w:hAnsi="Times New Roman"/>
        </w:rPr>
      </w:pPr>
    </w:p>
    <w:p w14:paraId="6D84F330"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Examining student achievement across 30, 50, and 100 student classrooms, this analysis explores the impact of class size on various parameters.</w:t>
      </w:r>
    </w:p>
    <w:p w14:paraId="20725906" w14:textId="77777777" w:rsidR="0004053B" w:rsidRPr="0004053B" w:rsidRDefault="0004053B" w:rsidP="0004053B">
      <w:pPr>
        <w:spacing w:line="240" w:lineRule="auto"/>
        <w:jc w:val="both"/>
        <w:rPr>
          <w:rFonts w:ascii="Times New Roman" w:hAnsi="Times New Roman"/>
        </w:rPr>
      </w:pPr>
    </w:p>
    <w:p w14:paraId="5DCDF3E6" w14:textId="16987F6C"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Key Observations</w:t>
      </w:r>
    </w:p>
    <w:p w14:paraId="4112ABA7" w14:textId="77777777" w:rsidR="0004053B" w:rsidRPr="0004053B" w:rsidRDefault="0004053B" w:rsidP="0004053B">
      <w:pPr>
        <w:spacing w:line="240" w:lineRule="auto"/>
        <w:jc w:val="both"/>
        <w:rPr>
          <w:rFonts w:ascii="Times New Roman" w:hAnsi="Times New Roman"/>
        </w:rPr>
      </w:pPr>
    </w:p>
    <w:p w14:paraId="044FEB21" w14:textId="6A642A90" w:rsidR="0004053B" w:rsidRPr="0004053B" w:rsidRDefault="0004053B" w:rsidP="0004053B">
      <w:pPr>
        <w:spacing w:line="240" w:lineRule="auto"/>
        <w:jc w:val="both"/>
        <w:rPr>
          <w:rFonts w:ascii="Times New Roman" w:hAnsi="Times New Roman"/>
        </w:rPr>
      </w:pPr>
      <w:r w:rsidRPr="0004053B">
        <w:rPr>
          <w:rFonts w:ascii="Times New Roman" w:hAnsi="Times New Roman"/>
        </w:rPr>
        <w:t>1. Stable Average Grades</w:t>
      </w:r>
    </w:p>
    <w:p w14:paraId="08FC1314"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Average grades show minor variation: 60.2 (30 students), 57.5 (50 students), and 55.7 (100 students).</w:t>
      </w:r>
    </w:p>
    <w:p w14:paraId="4974A1AF" w14:textId="77777777" w:rsidR="0004053B" w:rsidRPr="0004053B" w:rsidRDefault="0004053B" w:rsidP="0004053B">
      <w:pPr>
        <w:spacing w:line="240" w:lineRule="auto"/>
        <w:jc w:val="both"/>
        <w:rPr>
          <w:rFonts w:ascii="Times New Roman" w:hAnsi="Times New Roman"/>
        </w:rPr>
      </w:pPr>
    </w:p>
    <w:p w14:paraId="1A6B91FD" w14:textId="68CE28F4" w:rsidR="0004053B" w:rsidRPr="0004053B" w:rsidRDefault="0004053B" w:rsidP="0004053B">
      <w:pPr>
        <w:spacing w:line="240" w:lineRule="auto"/>
        <w:jc w:val="both"/>
        <w:rPr>
          <w:rFonts w:ascii="Times New Roman" w:hAnsi="Times New Roman"/>
        </w:rPr>
      </w:pPr>
      <w:r w:rsidRPr="0004053B">
        <w:rPr>
          <w:rFonts w:ascii="Times New Roman" w:hAnsi="Times New Roman"/>
        </w:rPr>
        <w:t>2. Decline in Participation</w:t>
      </w:r>
    </w:p>
    <w:p w14:paraId="2BCC6177"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Participation decreases progressively: 72 (30 students), 63 (50 students), and 50 (100 students).</w:t>
      </w:r>
    </w:p>
    <w:p w14:paraId="5AC3E1CE" w14:textId="77777777" w:rsidR="0004053B" w:rsidRPr="0004053B" w:rsidRDefault="0004053B" w:rsidP="0004053B">
      <w:pPr>
        <w:spacing w:line="240" w:lineRule="auto"/>
        <w:jc w:val="both"/>
        <w:rPr>
          <w:rFonts w:ascii="Times New Roman" w:hAnsi="Times New Roman"/>
        </w:rPr>
      </w:pPr>
    </w:p>
    <w:p w14:paraId="27BA71EE" w14:textId="29679102" w:rsidR="0004053B" w:rsidRPr="0004053B" w:rsidRDefault="0004053B" w:rsidP="0004053B">
      <w:pPr>
        <w:spacing w:line="240" w:lineRule="auto"/>
        <w:jc w:val="both"/>
        <w:rPr>
          <w:rFonts w:ascii="Times New Roman" w:hAnsi="Times New Roman"/>
        </w:rPr>
      </w:pPr>
      <w:r w:rsidRPr="0004053B">
        <w:rPr>
          <w:rFonts w:ascii="Times New Roman" w:hAnsi="Times New Roman"/>
        </w:rPr>
        <w:t>3. Attention Levels</w:t>
      </w:r>
    </w:p>
    <w:p w14:paraId="36B185FD"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Attention levels marginally decrease from 69 to 64 with increasing class size, while interaction and contribution remain steady.</w:t>
      </w:r>
    </w:p>
    <w:p w14:paraId="536DFC2C" w14:textId="77777777" w:rsidR="0004053B" w:rsidRPr="0004053B" w:rsidRDefault="0004053B" w:rsidP="0004053B">
      <w:pPr>
        <w:spacing w:line="240" w:lineRule="auto"/>
        <w:jc w:val="both"/>
        <w:rPr>
          <w:rFonts w:ascii="Times New Roman" w:hAnsi="Times New Roman"/>
        </w:rPr>
      </w:pPr>
    </w:p>
    <w:p w14:paraId="3D7005D7" w14:textId="098977C0" w:rsidR="0004053B" w:rsidRPr="0004053B" w:rsidRDefault="0004053B" w:rsidP="0004053B">
      <w:pPr>
        <w:spacing w:line="240" w:lineRule="auto"/>
        <w:jc w:val="both"/>
        <w:rPr>
          <w:rFonts w:ascii="Times New Roman" w:hAnsi="Times New Roman"/>
        </w:rPr>
      </w:pPr>
      <w:r w:rsidRPr="0004053B">
        <w:rPr>
          <w:rFonts w:ascii="Times New Roman" w:hAnsi="Times New Roman"/>
        </w:rPr>
        <w:t>4. High Performers</w:t>
      </w:r>
    </w:p>
    <w:p w14:paraId="5802E0D7" w14:textId="364FE5F3"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Notable high performers like Anu (100) and Dillon (99) exist even in larger classes.</w:t>
      </w:r>
    </w:p>
    <w:p w14:paraId="01788E6C" w14:textId="5D1A2099"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Statistical Analysis</w:t>
      </w:r>
    </w:p>
    <w:p w14:paraId="08FC7172" w14:textId="77777777" w:rsidR="0004053B" w:rsidRPr="0004053B" w:rsidRDefault="0004053B" w:rsidP="0004053B">
      <w:pPr>
        <w:spacing w:line="240" w:lineRule="auto"/>
        <w:jc w:val="both"/>
        <w:rPr>
          <w:rFonts w:ascii="Times New Roman" w:hAnsi="Times New Roman"/>
        </w:rPr>
      </w:pPr>
    </w:p>
    <w:p w14:paraId="5798DC55"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Regression analysis reveals a small but statistically significant decline in academic performance with increased class strength:</w:t>
      </w:r>
    </w:p>
    <w:p w14:paraId="1E499DE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lastRenderedPageBreak/>
        <w:t>\[ \text{Average Grades} = 65 - 0.1 \times \text{Number of Students} \]</w:t>
      </w:r>
    </w:p>
    <w:p w14:paraId="093A9F9A" w14:textId="77777777" w:rsidR="0004053B" w:rsidRPr="0004053B" w:rsidRDefault="0004053B" w:rsidP="0004053B">
      <w:pPr>
        <w:spacing w:line="240" w:lineRule="auto"/>
        <w:jc w:val="both"/>
        <w:rPr>
          <w:rFonts w:ascii="Times New Roman" w:hAnsi="Times New Roman"/>
        </w:rPr>
      </w:pPr>
    </w:p>
    <w:p w14:paraId="290988C6"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negative slope (-0.1) with a p-value of 0.02 indicates this decline.</w:t>
      </w:r>
    </w:p>
    <w:p w14:paraId="6DD0E5C0" w14:textId="77777777" w:rsidR="0004053B" w:rsidRPr="0004053B" w:rsidRDefault="0004053B" w:rsidP="0004053B">
      <w:pPr>
        <w:spacing w:line="240" w:lineRule="auto"/>
        <w:jc w:val="both"/>
        <w:rPr>
          <w:rFonts w:ascii="Times New Roman" w:hAnsi="Times New Roman"/>
        </w:rPr>
      </w:pPr>
    </w:p>
    <w:p w14:paraId="020ADE15" w14:textId="3E551BBF"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Recommendations</w:t>
      </w:r>
    </w:p>
    <w:p w14:paraId="75F66B52" w14:textId="77777777" w:rsidR="0004053B" w:rsidRPr="0004053B" w:rsidRDefault="0004053B" w:rsidP="0004053B">
      <w:pPr>
        <w:spacing w:line="240" w:lineRule="auto"/>
        <w:jc w:val="both"/>
        <w:rPr>
          <w:rFonts w:ascii="Times New Roman" w:hAnsi="Times New Roman"/>
        </w:rPr>
      </w:pPr>
    </w:p>
    <w:p w14:paraId="098022A1"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To improve student achievement:</w:t>
      </w:r>
    </w:p>
    <w:p w14:paraId="13BD2C05" w14:textId="77777777" w:rsidR="0004053B" w:rsidRPr="0004053B" w:rsidRDefault="0004053B" w:rsidP="0004053B">
      <w:pPr>
        <w:spacing w:line="240" w:lineRule="auto"/>
        <w:jc w:val="both"/>
        <w:rPr>
          <w:rFonts w:ascii="Times New Roman" w:hAnsi="Times New Roman"/>
        </w:rPr>
      </w:pPr>
    </w:p>
    <w:p w14:paraId="5B4E71C3" w14:textId="61D4FE89" w:rsidR="0004053B" w:rsidRPr="0004053B" w:rsidRDefault="0004053B" w:rsidP="0004053B">
      <w:pPr>
        <w:spacing w:line="240" w:lineRule="auto"/>
        <w:jc w:val="both"/>
        <w:rPr>
          <w:rFonts w:ascii="Times New Roman" w:hAnsi="Times New Roman"/>
        </w:rPr>
      </w:pPr>
      <w:r w:rsidRPr="0004053B">
        <w:rPr>
          <w:rFonts w:ascii="Times New Roman" w:hAnsi="Times New Roman"/>
        </w:rPr>
        <w:t>1. Teaching Assistants for Larger Classes</w:t>
      </w:r>
    </w:p>
    <w:p w14:paraId="6B6F3DA6"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Employ additional teaching assistants for classes exceeding 50 students.</w:t>
      </w:r>
    </w:p>
    <w:p w14:paraId="259CF428" w14:textId="77777777" w:rsidR="0004053B" w:rsidRPr="0004053B" w:rsidRDefault="0004053B" w:rsidP="0004053B">
      <w:pPr>
        <w:spacing w:line="240" w:lineRule="auto"/>
        <w:jc w:val="both"/>
        <w:rPr>
          <w:rFonts w:ascii="Times New Roman" w:hAnsi="Times New Roman"/>
        </w:rPr>
      </w:pPr>
    </w:p>
    <w:p w14:paraId="114F56E9" w14:textId="00C72B2B" w:rsidR="0004053B" w:rsidRPr="0004053B" w:rsidRDefault="0004053B" w:rsidP="0004053B">
      <w:pPr>
        <w:spacing w:line="240" w:lineRule="auto"/>
        <w:jc w:val="both"/>
        <w:rPr>
          <w:rFonts w:ascii="Times New Roman" w:hAnsi="Times New Roman"/>
        </w:rPr>
      </w:pPr>
      <w:r w:rsidRPr="0004053B">
        <w:rPr>
          <w:rFonts w:ascii="Times New Roman" w:hAnsi="Times New Roman"/>
        </w:rPr>
        <w:t>2. Enhance Participation</w:t>
      </w:r>
    </w:p>
    <w:p w14:paraId="2BC5DAD9"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Promote participation through student presentations.</w:t>
      </w:r>
    </w:p>
    <w:p w14:paraId="60698521" w14:textId="77777777" w:rsidR="0004053B" w:rsidRPr="0004053B" w:rsidRDefault="0004053B" w:rsidP="0004053B">
      <w:pPr>
        <w:spacing w:line="240" w:lineRule="auto"/>
        <w:jc w:val="both"/>
        <w:rPr>
          <w:rFonts w:ascii="Times New Roman" w:hAnsi="Times New Roman"/>
        </w:rPr>
      </w:pPr>
    </w:p>
    <w:p w14:paraId="4B253C12" w14:textId="0668F053" w:rsidR="0004053B" w:rsidRPr="0004053B" w:rsidRDefault="0004053B" w:rsidP="0004053B">
      <w:pPr>
        <w:spacing w:line="240" w:lineRule="auto"/>
        <w:jc w:val="both"/>
        <w:rPr>
          <w:rFonts w:ascii="Times New Roman" w:hAnsi="Times New Roman"/>
        </w:rPr>
      </w:pPr>
      <w:r w:rsidRPr="0004053B">
        <w:rPr>
          <w:rFonts w:ascii="Times New Roman" w:hAnsi="Times New Roman"/>
        </w:rPr>
        <w:t>3. Online Tools for Collaboration</w:t>
      </w:r>
    </w:p>
    <w:p w14:paraId="6E7E6CC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Utilize online tools to increase student collaboration.</w:t>
      </w:r>
    </w:p>
    <w:p w14:paraId="031F2FBD" w14:textId="77777777" w:rsidR="0004053B" w:rsidRPr="0004053B" w:rsidRDefault="0004053B" w:rsidP="0004053B">
      <w:pPr>
        <w:spacing w:line="240" w:lineRule="auto"/>
        <w:jc w:val="both"/>
        <w:rPr>
          <w:rFonts w:ascii="Times New Roman" w:hAnsi="Times New Roman"/>
        </w:rPr>
      </w:pPr>
    </w:p>
    <w:p w14:paraId="5E771071" w14:textId="41DEC436" w:rsidR="0004053B" w:rsidRPr="0004053B" w:rsidRDefault="0004053B" w:rsidP="0004053B">
      <w:pPr>
        <w:spacing w:line="240" w:lineRule="auto"/>
        <w:jc w:val="both"/>
        <w:rPr>
          <w:rFonts w:ascii="Times New Roman" w:hAnsi="Times New Roman"/>
        </w:rPr>
      </w:pPr>
      <w:r w:rsidRPr="0004053B">
        <w:rPr>
          <w:rFonts w:ascii="Times New Roman" w:hAnsi="Times New Roman"/>
        </w:rPr>
        <w:t>4. Customized Teaching</w:t>
      </w:r>
    </w:p>
    <w:p w14:paraId="18BEB465"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Tailor teaching and mentoring for both advanced and struggling students.</w:t>
      </w:r>
    </w:p>
    <w:p w14:paraId="671B3C0A" w14:textId="77777777" w:rsidR="0004053B" w:rsidRPr="0004053B" w:rsidRDefault="0004053B" w:rsidP="0004053B">
      <w:pPr>
        <w:spacing w:line="240" w:lineRule="auto"/>
        <w:jc w:val="both"/>
        <w:rPr>
          <w:rFonts w:ascii="Times New Roman" w:hAnsi="Times New Roman"/>
        </w:rPr>
      </w:pPr>
    </w:p>
    <w:p w14:paraId="661C4EE6" w14:textId="31BEC963" w:rsidR="0004053B" w:rsidRDefault="0004053B" w:rsidP="0004053B">
      <w:pPr>
        <w:spacing w:line="240" w:lineRule="auto"/>
        <w:jc w:val="both"/>
        <w:rPr>
          <w:rFonts w:ascii="Times New Roman" w:hAnsi="Times New Roman"/>
        </w:rPr>
      </w:pPr>
      <w:r w:rsidRPr="0004053B">
        <w:rPr>
          <w:rFonts w:ascii="Times New Roman" w:hAnsi="Times New Roman"/>
        </w:rPr>
        <w:t>The analysis emphasizes the need for tailored initiatives to address participation and interaction in larger classes.</w:t>
      </w:r>
    </w:p>
    <w:p w14:paraId="6DC64911" w14:textId="47912B7B" w:rsidR="004343D0" w:rsidRDefault="004343D0" w:rsidP="0004053B">
      <w:pPr>
        <w:spacing w:line="240" w:lineRule="auto"/>
        <w:jc w:val="both"/>
        <w:rPr>
          <w:rFonts w:ascii="Times New Roman" w:hAnsi="Times New Roman"/>
        </w:rPr>
      </w:pPr>
      <w:r w:rsidRPr="004343D0">
        <w:rPr>
          <w:rFonts w:ascii="Times New Roman" w:hAnsi="Times New Roman"/>
        </w:rPr>
        <w:lastRenderedPageBreak/>
        <w:drawing>
          <wp:inline distT="0" distB="0" distL="0" distR="0" wp14:anchorId="371E4C9A" wp14:editId="6CE06E01">
            <wp:extent cx="4001414" cy="2405123"/>
            <wp:effectExtent l="0" t="0" r="0" b="0"/>
            <wp:docPr id="128450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09576" name=""/>
                    <pic:cNvPicPr/>
                  </pic:nvPicPr>
                  <pic:blipFill>
                    <a:blip r:embed="rId9"/>
                    <a:stretch>
                      <a:fillRect/>
                    </a:stretch>
                  </pic:blipFill>
                  <pic:spPr>
                    <a:xfrm>
                      <a:off x="0" y="0"/>
                      <a:ext cx="4011213" cy="2411013"/>
                    </a:xfrm>
                    <a:prstGeom prst="rect">
                      <a:avLst/>
                    </a:prstGeom>
                  </pic:spPr>
                </pic:pic>
              </a:graphicData>
            </a:graphic>
          </wp:inline>
        </w:drawing>
      </w:r>
      <w:r>
        <w:rPr>
          <w:rFonts w:ascii="Times New Roman" w:hAnsi="Times New Roman"/>
        </w:rPr>
        <w:br/>
        <w:t>Middle 30</w:t>
      </w:r>
    </w:p>
    <w:p w14:paraId="0A724DAD" w14:textId="77777777" w:rsidR="004343D0" w:rsidRDefault="004343D0" w:rsidP="0004053B">
      <w:pPr>
        <w:spacing w:line="240" w:lineRule="auto"/>
        <w:jc w:val="both"/>
        <w:rPr>
          <w:rFonts w:ascii="Times New Roman" w:hAnsi="Times New Roman"/>
        </w:rPr>
      </w:pPr>
    </w:p>
    <w:p w14:paraId="406CD4D0" w14:textId="73BE838E" w:rsidR="004343D0" w:rsidRDefault="004343D0" w:rsidP="0004053B">
      <w:pPr>
        <w:spacing w:line="240" w:lineRule="auto"/>
        <w:jc w:val="both"/>
        <w:rPr>
          <w:noProof/>
        </w:rPr>
      </w:pPr>
      <w:r w:rsidRPr="004343D0">
        <w:rPr>
          <w:rFonts w:ascii="Times New Roman" w:hAnsi="Times New Roman"/>
        </w:rPr>
        <w:drawing>
          <wp:inline distT="0" distB="0" distL="0" distR="0" wp14:anchorId="591E6792" wp14:editId="1157190E">
            <wp:extent cx="4067251" cy="822575"/>
            <wp:effectExtent l="0" t="0" r="0" b="0"/>
            <wp:docPr id="146125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2482" name=""/>
                    <pic:cNvPicPr/>
                  </pic:nvPicPr>
                  <pic:blipFill>
                    <a:blip r:embed="rId10"/>
                    <a:stretch>
                      <a:fillRect/>
                    </a:stretch>
                  </pic:blipFill>
                  <pic:spPr>
                    <a:xfrm>
                      <a:off x="0" y="0"/>
                      <a:ext cx="4099469" cy="829091"/>
                    </a:xfrm>
                    <a:prstGeom prst="rect">
                      <a:avLst/>
                    </a:prstGeom>
                  </pic:spPr>
                </pic:pic>
              </a:graphicData>
            </a:graphic>
          </wp:inline>
        </w:drawing>
      </w:r>
      <w:r w:rsidRPr="004343D0">
        <w:rPr>
          <w:noProof/>
        </w:rPr>
        <w:t xml:space="preserve"> </w:t>
      </w:r>
      <w:r w:rsidRPr="004343D0">
        <w:rPr>
          <w:rFonts w:ascii="Times New Roman" w:hAnsi="Times New Roman"/>
        </w:rPr>
        <w:drawing>
          <wp:inline distT="0" distB="0" distL="0" distR="0" wp14:anchorId="25FE163A" wp14:editId="2049CD32">
            <wp:extent cx="4045672" cy="1353312"/>
            <wp:effectExtent l="0" t="0" r="0" b="0"/>
            <wp:docPr id="173696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64328" name=""/>
                    <pic:cNvPicPr/>
                  </pic:nvPicPr>
                  <pic:blipFill>
                    <a:blip r:embed="rId11"/>
                    <a:stretch>
                      <a:fillRect/>
                    </a:stretch>
                  </pic:blipFill>
                  <pic:spPr>
                    <a:xfrm>
                      <a:off x="0" y="0"/>
                      <a:ext cx="4065210" cy="1359848"/>
                    </a:xfrm>
                    <a:prstGeom prst="rect">
                      <a:avLst/>
                    </a:prstGeom>
                  </pic:spPr>
                </pic:pic>
              </a:graphicData>
            </a:graphic>
          </wp:inline>
        </w:drawing>
      </w:r>
    </w:p>
    <w:p w14:paraId="2686352B" w14:textId="6E48CE94" w:rsidR="004343D0" w:rsidRDefault="004343D0" w:rsidP="0004053B">
      <w:pPr>
        <w:spacing w:line="240" w:lineRule="auto"/>
        <w:jc w:val="both"/>
        <w:rPr>
          <w:noProof/>
        </w:rPr>
      </w:pPr>
      <w:r>
        <w:rPr>
          <w:noProof/>
        </w:rPr>
        <w:t>Middle 50</w:t>
      </w:r>
    </w:p>
    <w:p w14:paraId="3591D2C7" w14:textId="77777777" w:rsidR="004343D0" w:rsidRDefault="004343D0" w:rsidP="0004053B">
      <w:pPr>
        <w:spacing w:line="240" w:lineRule="auto"/>
        <w:jc w:val="both"/>
        <w:rPr>
          <w:noProof/>
        </w:rPr>
      </w:pPr>
      <w:r w:rsidRPr="004343D0">
        <w:rPr>
          <w:rFonts w:ascii="Times New Roman" w:hAnsi="Times New Roman"/>
        </w:rPr>
        <w:drawing>
          <wp:inline distT="0" distB="0" distL="0" distR="0" wp14:anchorId="41D8C116" wp14:editId="02D62C0E">
            <wp:extent cx="4498848" cy="949276"/>
            <wp:effectExtent l="0" t="0" r="0" b="3810"/>
            <wp:docPr id="130101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10863" name=""/>
                    <pic:cNvPicPr/>
                  </pic:nvPicPr>
                  <pic:blipFill>
                    <a:blip r:embed="rId12"/>
                    <a:stretch>
                      <a:fillRect/>
                    </a:stretch>
                  </pic:blipFill>
                  <pic:spPr>
                    <a:xfrm>
                      <a:off x="0" y="0"/>
                      <a:ext cx="4523963" cy="954575"/>
                    </a:xfrm>
                    <a:prstGeom prst="rect">
                      <a:avLst/>
                    </a:prstGeom>
                  </pic:spPr>
                </pic:pic>
              </a:graphicData>
            </a:graphic>
          </wp:inline>
        </w:drawing>
      </w:r>
      <w:r w:rsidRPr="004343D0">
        <w:rPr>
          <w:noProof/>
        </w:rPr>
        <w:t xml:space="preserve"> </w:t>
      </w:r>
      <w:r w:rsidRPr="004343D0">
        <w:rPr>
          <w:rFonts w:ascii="Times New Roman" w:hAnsi="Times New Roman"/>
        </w:rPr>
        <w:drawing>
          <wp:inline distT="0" distB="0" distL="0" distR="0" wp14:anchorId="17387A47" wp14:editId="17BC66C1">
            <wp:extent cx="4498340" cy="1443217"/>
            <wp:effectExtent l="0" t="0" r="0" b="5080"/>
            <wp:docPr id="18163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6123" name=""/>
                    <pic:cNvPicPr/>
                  </pic:nvPicPr>
                  <pic:blipFill>
                    <a:blip r:embed="rId13"/>
                    <a:stretch>
                      <a:fillRect/>
                    </a:stretch>
                  </pic:blipFill>
                  <pic:spPr>
                    <a:xfrm>
                      <a:off x="0" y="0"/>
                      <a:ext cx="4531029" cy="1453705"/>
                    </a:xfrm>
                    <a:prstGeom prst="rect">
                      <a:avLst/>
                    </a:prstGeom>
                  </pic:spPr>
                </pic:pic>
              </a:graphicData>
            </a:graphic>
          </wp:inline>
        </w:drawing>
      </w:r>
    </w:p>
    <w:p w14:paraId="5DA82CA5" w14:textId="7167C8DE" w:rsidR="004343D0" w:rsidRPr="004343D0" w:rsidRDefault="004343D0" w:rsidP="0004053B">
      <w:pPr>
        <w:spacing w:line="240" w:lineRule="auto"/>
        <w:jc w:val="both"/>
        <w:rPr>
          <w:noProof/>
        </w:rPr>
      </w:pPr>
      <w:r>
        <w:rPr>
          <w:noProof/>
        </w:rPr>
        <w:t>Middle 100</w:t>
      </w:r>
    </w:p>
    <w:p w14:paraId="4A8B2107" w14:textId="77777777" w:rsidR="0004053B" w:rsidRPr="0004053B" w:rsidRDefault="0004053B" w:rsidP="0004053B">
      <w:pPr>
        <w:spacing w:line="240" w:lineRule="auto"/>
        <w:jc w:val="both"/>
        <w:rPr>
          <w:rFonts w:ascii="Times New Roman" w:hAnsi="Times New Roman"/>
        </w:rPr>
      </w:pPr>
    </w:p>
    <w:p w14:paraId="567EEB79" w14:textId="52127E7A" w:rsidR="0004053B" w:rsidRPr="00856978" w:rsidRDefault="0004053B" w:rsidP="0004053B">
      <w:pPr>
        <w:pStyle w:val="ListParagraph"/>
        <w:numPr>
          <w:ilvl w:val="0"/>
          <w:numId w:val="3"/>
        </w:numPr>
        <w:spacing w:line="240" w:lineRule="auto"/>
        <w:jc w:val="both"/>
        <w:rPr>
          <w:rFonts w:ascii="Times New Roman" w:hAnsi="Times New Roman"/>
          <w:b/>
          <w:bCs/>
          <w:sz w:val="28"/>
          <w:szCs w:val="28"/>
        </w:rPr>
      </w:pPr>
      <w:r w:rsidRPr="00856978">
        <w:rPr>
          <w:rFonts w:ascii="Times New Roman" w:hAnsi="Times New Roman"/>
          <w:b/>
          <w:bCs/>
          <w:sz w:val="28"/>
          <w:szCs w:val="28"/>
        </w:rPr>
        <w:t>Elementary School Students</w:t>
      </w:r>
    </w:p>
    <w:p w14:paraId="5E1C6A4E" w14:textId="77777777" w:rsidR="0004053B" w:rsidRPr="0004053B" w:rsidRDefault="0004053B" w:rsidP="0004053B">
      <w:pPr>
        <w:spacing w:line="240" w:lineRule="auto"/>
        <w:jc w:val="both"/>
        <w:rPr>
          <w:rFonts w:ascii="Times New Roman" w:hAnsi="Times New Roman"/>
        </w:rPr>
      </w:pPr>
    </w:p>
    <w:p w14:paraId="03271B04"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This analysis explores student performance across 30, 50, and 100 student classrooms for elementary school students, aiming to understand the impact of class strength on achievement.</w:t>
      </w:r>
    </w:p>
    <w:p w14:paraId="0E44126B" w14:textId="77777777" w:rsidR="0004053B" w:rsidRPr="0004053B" w:rsidRDefault="0004053B" w:rsidP="0004053B">
      <w:pPr>
        <w:spacing w:line="240" w:lineRule="auto"/>
        <w:jc w:val="both"/>
        <w:rPr>
          <w:rFonts w:ascii="Times New Roman" w:hAnsi="Times New Roman"/>
        </w:rPr>
      </w:pPr>
    </w:p>
    <w:p w14:paraId="64833B8F" w14:textId="3E0416C1"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Key Observations</w:t>
      </w:r>
    </w:p>
    <w:p w14:paraId="1990BFA2" w14:textId="77777777" w:rsidR="0004053B" w:rsidRPr="0004053B" w:rsidRDefault="0004053B" w:rsidP="0004053B">
      <w:pPr>
        <w:spacing w:line="240" w:lineRule="auto"/>
        <w:jc w:val="both"/>
        <w:rPr>
          <w:rFonts w:ascii="Times New Roman" w:hAnsi="Times New Roman"/>
        </w:rPr>
      </w:pPr>
    </w:p>
    <w:p w14:paraId="611465CB" w14:textId="75BA7D98" w:rsidR="0004053B" w:rsidRPr="0004053B" w:rsidRDefault="0004053B" w:rsidP="0004053B">
      <w:pPr>
        <w:spacing w:line="240" w:lineRule="auto"/>
        <w:jc w:val="both"/>
        <w:rPr>
          <w:rFonts w:ascii="Times New Roman" w:hAnsi="Times New Roman"/>
        </w:rPr>
      </w:pPr>
      <w:r w:rsidRPr="0004053B">
        <w:rPr>
          <w:rFonts w:ascii="Times New Roman" w:hAnsi="Times New Roman"/>
        </w:rPr>
        <w:t>1. Stable Average Grades</w:t>
      </w:r>
    </w:p>
    <w:p w14:paraId="6692029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Average grades show minimal variation: 63 (30 students) and 59 (50 students).</w:t>
      </w:r>
    </w:p>
    <w:p w14:paraId="0A79957A" w14:textId="77777777" w:rsidR="0004053B" w:rsidRPr="0004053B" w:rsidRDefault="0004053B" w:rsidP="0004053B">
      <w:pPr>
        <w:spacing w:line="240" w:lineRule="auto"/>
        <w:jc w:val="both"/>
        <w:rPr>
          <w:rFonts w:ascii="Times New Roman" w:hAnsi="Times New Roman"/>
        </w:rPr>
      </w:pPr>
    </w:p>
    <w:p w14:paraId="75681527" w14:textId="24A0F056" w:rsidR="0004053B" w:rsidRPr="0004053B" w:rsidRDefault="0004053B" w:rsidP="0004053B">
      <w:pPr>
        <w:spacing w:line="240" w:lineRule="auto"/>
        <w:jc w:val="both"/>
        <w:rPr>
          <w:rFonts w:ascii="Times New Roman" w:hAnsi="Times New Roman"/>
        </w:rPr>
      </w:pPr>
      <w:r w:rsidRPr="0004053B">
        <w:rPr>
          <w:rFonts w:ascii="Times New Roman" w:hAnsi="Times New Roman"/>
        </w:rPr>
        <w:t>2. Declining Participation</w:t>
      </w:r>
    </w:p>
    <w:p w14:paraId="35005CF9"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Participation decreases gradually: 72 (30 students) and 64 (50 students).</w:t>
      </w:r>
    </w:p>
    <w:p w14:paraId="69FB9432" w14:textId="77777777" w:rsidR="0004053B" w:rsidRPr="0004053B" w:rsidRDefault="0004053B" w:rsidP="0004053B">
      <w:pPr>
        <w:spacing w:line="240" w:lineRule="auto"/>
        <w:jc w:val="both"/>
        <w:rPr>
          <w:rFonts w:ascii="Times New Roman" w:hAnsi="Times New Roman"/>
        </w:rPr>
      </w:pPr>
    </w:p>
    <w:p w14:paraId="737136E6" w14:textId="63CB6C6F" w:rsidR="0004053B" w:rsidRPr="0004053B" w:rsidRDefault="0004053B" w:rsidP="0004053B">
      <w:pPr>
        <w:spacing w:line="240" w:lineRule="auto"/>
        <w:jc w:val="both"/>
        <w:rPr>
          <w:rFonts w:ascii="Times New Roman" w:hAnsi="Times New Roman"/>
        </w:rPr>
      </w:pPr>
      <w:r w:rsidRPr="0004053B">
        <w:rPr>
          <w:rFonts w:ascii="Times New Roman" w:hAnsi="Times New Roman"/>
        </w:rPr>
        <w:t>3. Attention Levels</w:t>
      </w:r>
    </w:p>
    <w:p w14:paraId="5954159B"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Attention levels slightly decrease from 67 to 57 with increasing class size, while interaction and contribution remain steady.</w:t>
      </w:r>
    </w:p>
    <w:p w14:paraId="09CDC57C" w14:textId="77777777" w:rsidR="0004053B" w:rsidRPr="0004053B" w:rsidRDefault="0004053B" w:rsidP="0004053B">
      <w:pPr>
        <w:spacing w:line="240" w:lineRule="auto"/>
        <w:jc w:val="both"/>
        <w:rPr>
          <w:rFonts w:ascii="Times New Roman" w:hAnsi="Times New Roman"/>
        </w:rPr>
      </w:pPr>
    </w:p>
    <w:p w14:paraId="361DE849" w14:textId="780B96B9" w:rsidR="0004053B" w:rsidRPr="0004053B" w:rsidRDefault="0004053B" w:rsidP="0004053B">
      <w:pPr>
        <w:spacing w:line="240" w:lineRule="auto"/>
        <w:jc w:val="both"/>
        <w:rPr>
          <w:rFonts w:ascii="Times New Roman" w:hAnsi="Times New Roman"/>
        </w:rPr>
      </w:pPr>
      <w:r w:rsidRPr="0004053B">
        <w:rPr>
          <w:rFonts w:ascii="Times New Roman" w:hAnsi="Times New Roman"/>
        </w:rPr>
        <w:t>4. Standout Performers</w:t>
      </w:r>
    </w:p>
    <w:p w14:paraId="346501E0"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Students like Biddy (77) excel even in larger classes.</w:t>
      </w:r>
    </w:p>
    <w:p w14:paraId="2205C18C" w14:textId="77777777" w:rsidR="0004053B" w:rsidRPr="0004053B" w:rsidRDefault="0004053B" w:rsidP="0004053B">
      <w:pPr>
        <w:spacing w:line="240" w:lineRule="auto"/>
        <w:jc w:val="both"/>
        <w:rPr>
          <w:rFonts w:ascii="Times New Roman" w:hAnsi="Times New Roman"/>
        </w:rPr>
      </w:pPr>
    </w:p>
    <w:p w14:paraId="51DEE329" w14:textId="09537B7A"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Statistical Analysis</w:t>
      </w:r>
    </w:p>
    <w:p w14:paraId="6EBD8AC9" w14:textId="77777777" w:rsidR="0004053B" w:rsidRPr="0004053B" w:rsidRDefault="0004053B" w:rsidP="0004053B">
      <w:pPr>
        <w:spacing w:line="240" w:lineRule="auto"/>
        <w:jc w:val="both"/>
        <w:rPr>
          <w:rFonts w:ascii="Times New Roman" w:hAnsi="Times New Roman"/>
        </w:rPr>
      </w:pPr>
    </w:p>
    <w:p w14:paraId="78823AA0"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Regression analysis indicates a small but statistically significant decline in performance with increased class strength:</w:t>
      </w:r>
    </w:p>
    <w:p w14:paraId="371004D6" w14:textId="255F7271" w:rsidR="0004053B" w:rsidRPr="0004053B" w:rsidRDefault="0004053B" w:rsidP="0004053B">
      <w:pPr>
        <w:spacing w:line="240" w:lineRule="auto"/>
        <w:jc w:val="both"/>
        <w:rPr>
          <w:rFonts w:ascii="Times New Roman" w:hAnsi="Times New Roman"/>
        </w:rPr>
      </w:pPr>
      <w:r w:rsidRPr="0004053B">
        <w:rPr>
          <w:rFonts w:ascii="Times New Roman" w:hAnsi="Times New Roman"/>
        </w:rPr>
        <w:t>[ \text{Grades} = 70 - 0.1 \times \text{Number of Students} \]</w:t>
      </w:r>
    </w:p>
    <w:p w14:paraId="7C965131" w14:textId="77777777" w:rsidR="0004053B" w:rsidRPr="0004053B" w:rsidRDefault="0004053B" w:rsidP="0004053B">
      <w:pPr>
        <w:spacing w:line="240" w:lineRule="auto"/>
        <w:jc w:val="both"/>
        <w:rPr>
          <w:rFonts w:ascii="Times New Roman" w:hAnsi="Times New Roman"/>
        </w:rPr>
      </w:pPr>
    </w:p>
    <w:p w14:paraId="2DB5C1A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negative slope (-0.1) with a p-value of 0.04 signifies this decline.</w:t>
      </w:r>
    </w:p>
    <w:p w14:paraId="30D22F02" w14:textId="77777777" w:rsidR="0004053B" w:rsidRPr="0004053B" w:rsidRDefault="0004053B" w:rsidP="0004053B">
      <w:pPr>
        <w:spacing w:line="240" w:lineRule="auto"/>
        <w:jc w:val="both"/>
        <w:rPr>
          <w:rFonts w:ascii="Times New Roman" w:hAnsi="Times New Roman"/>
        </w:rPr>
      </w:pPr>
    </w:p>
    <w:p w14:paraId="0A621A53" w14:textId="6C2AB9F5"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Recommendations</w:t>
      </w:r>
    </w:p>
    <w:p w14:paraId="70989746" w14:textId="77777777" w:rsidR="0004053B" w:rsidRPr="0004053B" w:rsidRDefault="0004053B" w:rsidP="0004053B">
      <w:pPr>
        <w:spacing w:line="240" w:lineRule="auto"/>
        <w:jc w:val="both"/>
        <w:rPr>
          <w:rFonts w:ascii="Times New Roman" w:hAnsi="Times New Roman"/>
        </w:rPr>
      </w:pPr>
    </w:p>
    <w:p w14:paraId="28F05051"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To improve learning outcomes:</w:t>
      </w:r>
    </w:p>
    <w:p w14:paraId="2645FEE1" w14:textId="77777777" w:rsidR="0004053B" w:rsidRPr="0004053B" w:rsidRDefault="0004053B" w:rsidP="0004053B">
      <w:pPr>
        <w:spacing w:line="240" w:lineRule="auto"/>
        <w:jc w:val="both"/>
        <w:rPr>
          <w:rFonts w:ascii="Times New Roman" w:hAnsi="Times New Roman"/>
        </w:rPr>
      </w:pPr>
    </w:p>
    <w:p w14:paraId="664FD434" w14:textId="3949561A" w:rsidR="0004053B" w:rsidRPr="0004053B" w:rsidRDefault="0004053B" w:rsidP="0004053B">
      <w:pPr>
        <w:spacing w:line="240" w:lineRule="auto"/>
        <w:jc w:val="both"/>
        <w:rPr>
          <w:rFonts w:ascii="Times New Roman" w:hAnsi="Times New Roman"/>
        </w:rPr>
      </w:pPr>
      <w:r w:rsidRPr="0004053B">
        <w:rPr>
          <w:rFonts w:ascii="Times New Roman" w:hAnsi="Times New Roman"/>
        </w:rPr>
        <w:t>1. Teacher Assistants for Larger Classes</w:t>
      </w:r>
    </w:p>
    <w:p w14:paraId="1F8CC04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Introduce teacher assistants in classes with 50+ students.</w:t>
      </w:r>
    </w:p>
    <w:p w14:paraId="75B876FF" w14:textId="77777777" w:rsidR="0004053B" w:rsidRPr="0004053B" w:rsidRDefault="0004053B" w:rsidP="0004053B">
      <w:pPr>
        <w:spacing w:line="240" w:lineRule="auto"/>
        <w:jc w:val="both"/>
        <w:rPr>
          <w:rFonts w:ascii="Times New Roman" w:hAnsi="Times New Roman"/>
        </w:rPr>
      </w:pPr>
    </w:p>
    <w:p w14:paraId="40B9F85E" w14:textId="34B3B58A" w:rsidR="0004053B" w:rsidRPr="0004053B" w:rsidRDefault="0004053B" w:rsidP="0004053B">
      <w:pPr>
        <w:spacing w:line="240" w:lineRule="auto"/>
        <w:jc w:val="both"/>
        <w:rPr>
          <w:rFonts w:ascii="Times New Roman" w:hAnsi="Times New Roman"/>
        </w:rPr>
      </w:pPr>
      <w:r w:rsidRPr="0004053B">
        <w:rPr>
          <w:rFonts w:ascii="Times New Roman" w:hAnsi="Times New Roman"/>
        </w:rPr>
        <w:t>2. Enhance Participation</w:t>
      </w:r>
    </w:p>
    <w:p w14:paraId="3979FEFF"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Utilize online collaboration tools to boost participation.</w:t>
      </w:r>
    </w:p>
    <w:p w14:paraId="1838561B" w14:textId="77777777" w:rsidR="0004053B" w:rsidRPr="0004053B" w:rsidRDefault="0004053B" w:rsidP="0004053B">
      <w:pPr>
        <w:spacing w:line="240" w:lineRule="auto"/>
        <w:jc w:val="both"/>
        <w:rPr>
          <w:rFonts w:ascii="Times New Roman" w:hAnsi="Times New Roman"/>
        </w:rPr>
      </w:pPr>
    </w:p>
    <w:p w14:paraId="444BF8A4" w14:textId="06BD25CF" w:rsidR="0004053B" w:rsidRPr="0004053B" w:rsidRDefault="0004053B" w:rsidP="0004053B">
      <w:pPr>
        <w:spacing w:line="240" w:lineRule="auto"/>
        <w:jc w:val="both"/>
        <w:rPr>
          <w:rFonts w:ascii="Times New Roman" w:hAnsi="Times New Roman"/>
        </w:rPr>
      </w:pPr>
      <w:r w:rsidRPr="0004053B">
        <w:rPr>
          <w:rFonts w:ascii="Times New Roman" w:hAnsi="Times New Roman"/>
        </w:rPr>
        <w:t>3. Tailored Teaching</w:t>
      </w:r>
    </w:p>
    <w:p w14:paraId="318E7336"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Customize teaching based on student capability.</w:t>
      </w:r>
    </w:p>
    <w:p w14:paraId="40E6AAF8" w14:textId="77777777" w:rsidR="0004053B" w:rsidRPr="0004053B" w:rsidRDefault="0004053B" w:rsidP="0004053B">
      <w:pPr>
        <w:spacing w:line="240" w:lineRule="auto"/>
        <w:jc w:val="both"/>
        <w:rPr>
          <w:rFonts w:ascii="Times New Roman" w:hAnsi="Times New Roman"/>
        </w:rPr>
      </w:pPr>
    </w:p>
    <w:p w14:paraId="6C39C974" w14:textId="01092513" w:rsidR="0004053B" w:rsidRPr="0004053B" w:rsidRDefault="0004053B" w:rsidP="0004053B">
      <w:pPr>
        <w:spacing w:line="240" w:lineRule="auto"/>
        <w:jc w:val="both"/>
        <w:rPr>
          <w:rFonts w:ascii="Times New Roman" w:hAnsi="Times New Roman"/>
        </w:rPr>
      </w:pPr>
      <w:r w:rsidRPr="0004053B">
        <w:rPr>
          <w:rFonts w:ascii="Times New Roman" w:hAnsi="Times New Roman"/>
        </w:rPr>
        <w:t>4. Focus on Attention</w:t>
      </w:r>
    </w:p>
    <w:p w14:paraId="7FF24D6A"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Provide extra focus on students struggling with attention.</w:t>
      </w:r>
    </w:p>
    <w:p w14:paraId="0D90D977" w14:textId="77777777" w:rsidR="0004053B" w:rsidRPr="0004053B" w:rsidRDefault="0004053B" w:rsidP="0004053B">
      <w:pPr>
        <w:spacing w:line="240" w:lineRule="auto"/>
        <w:jc w:val="both"/>
        <w:rPr>
          <w:rFonts w:ascii="Times New Roman" w:hAnsi="Times New Roman"/>
        </w:rPr>
      </w:pPr>
    </w:p>
    <w:p w14:paraId="08F36ABF"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The analysis acknowledges a slight negative correlation between class strength and achievement, emphasizing the importance of participation initiatives.</w:t>
      </w:r>
    </w:p>
    <w:p w14:paraId="7D52E3EB" w14:textId="77777777" w:rsidR="0004053B" w:rsidRPr="0004053B" w:rsidRDefault="0004053B" w:rsidP="0004053B">
      <w:pPr>
        <w:spacing w:line="240" w:lineRule="auto"/>
        <w:jc w:val="both"/>
        <w:rPr>
          <w:rFonts w:ascii="Times New Roman" w:hAnsi="Times New Roman"/>
        </w:rPr>
      </w:pPr>
    </w:p>
    <w:p w14:paraId="1A30FB7F" w14:textId="77777777" w:rsidR="0004053B" w:rsidRPr="0004053B" w:rsidRDefault="0004053B" w:rsidP="0004053B">
      <w:pPr>
        <w:spacing w:line="240" w:lineRule="auto"/>
        <w:jc w:val="both"/>
        <w:rPr>
          <w:rFonts w:ascii="Times New Roman" w:hAnsi="Times New Roman"/>
        </w:rPr>
      </w:pPr>
    </w:p>
    <w:p w14:paraId="35C0C1F0"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This dataset, containing information on 100 students in a classroom, offers a comprehensive view of various variables for each student. The dataset includes unique identifiers, demographic details, and scores on different aspects of classroom behavior and performance. The richness of this dataset presents an opportunity for in-depth analysis to understand the factors influencing student success and engagement in the educational setting.</w:t>
      </w:r>
    </w:p>
    <w:p w14:paraId="3EDCE8A2" w14:textId="77777777" w:rsidR="0004053B" w:rsidRDefault="0004053B" w:rsidP="0004053B">
      <w:pPr>
        <w:spacing w:line="240" w:lineRule="auto"/>
        <w:jc w:val="both"/>
        <w:rPr>
          <w:rFonts w:ascii="Times New Roman" w:hAnsi="Times New Roman"/>
        </w:rPr>
      </w:pPr>
    </w:p>
    <w:p w14:paraId="720F3749" w14:textId="7A616B6E" w:rsidR="004343D0" w:rsidRDefault="004343D0" w:rsidP="0004053B">
      <w:pPr>
        <w:spacing w:line="240" w:lineRule="auto"/>
        <w:jc w:val="both"/>
        <w:rPr>
          <w:rFonts w:ascii="Times New Roman" w:hAnsi="Times New Roman"/>
        </w:rPr>
      </w:pPr>
      <w:r w:rsidRPr="004343D0">
        <w:rPr>
          <w:rFonts w:ascii="Times New Roman" w:hAnsi="Times New Roman"/>
        </w:rPr>
        <w:drawing>
          <wp:inline distT="0" distB="0" distL="0" distR="0" wp14:anchorId="0C0FC03D" wp14:editId="0355FB1E">
            <wp:extent cx="3741220" cy="2304288"/>
            <wp:effectExtent l="0" t="0" r="0" b="1270"/>
            <wp:docPr id="146000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05364" name=""/>
                    <pic:cNvPicPr/>
                  </pic:nvPicPr>
                  <pic:blipFill>
                    <a:blip r:embed="rId14"/>
                    <a:stretch>
                      <a:fillRect/>
                    </a:stretch>
                  </pic:blipFill>
                  <pic:spPr>
                    <a:xfrm>
                      <a:off x="0" y="0"/>
                      <a:ext cx="3749252" cy="2309235"/>
                    </a:xfrm>
                    <a:prstGeom prst="rect">
                      <a:avLst/>
                    </a:prstGeom>
                  </pic:spPr>
                </pic:pic>
              </a:graphicData>
            </a:graphic>
          </wp:inline>
        </w:drawing>
      </w:r>
      <w:r>
        <w:rPr>
          <w:rFonts w:ascii="Times New Roman" w:hAnsi="Times New Roman"/>
        </w:rPr>
        <w:br/>
        <w:t>Elementary 30</w:t>
      </w:r>
    </w:p>
    <w:p w14:paraId="2C682F1C" w14:textId="6F7998AC" w:rsidR="004343D0" w:rsidRDefault="004343D0" w:rsidP="0004053B">
      <w:pPr>
        <w:spacing w:line="240" w:lineRule="auto"/>
        <w:jc w:val="both"/>
        <w:rPr>
          <w:noProof/>
        </w:rPr>
      </w:pPr>
      <w:r w:rsidRPr="004343D0">
        <w:rPr>
          <w:rFonts w:ascii="Times New Roman" w:hAnsi="Times New Roman"/>
        </w:rPr>
        <w:lastRenderedPageBreak/>
        <w:drawing>
          <wp:inline distT="0" distB="0" distL="0" distR="0" wp14:anchorId="5463599E" wp14:editId="363126C7">
            <wp:extent cx="3978910" cy="848494"/>
            <wp:effectExtent l="0" t="0" r="2540" b="8890"/>
            <wp:docPr id="68635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7813" name=""/>
                    <pic:cNvPicPr/>
                  </pic:nvPicPr>
                  <pic:blipFill>
                    <a:blip r:embed="rId15"/>
                    <a:stretch>
                      <a:fillRect/>
                    </a:stretch>
                  </pic:blipFill>
                  <pic:spPr>
                    <a:xfrm>
                      <a:off x="0" y="0"/>
                      <a:ext cx="4070217" cy="867965"/>
                    </a:xfrm>
                    <a:prstGeom prst="rect">
                      <a:avLst/>
                    </a:prstGeom>
                  </pic:spPr>
                </pic:pic>
              </a:graphicData>
            </a:graphic>
          </wp:inline>
        </w:drawing>
      </w:r>
      <w:r w:rsidRPr="004343D0">
        <w:rPr>
          <w:noProof/>
        </w:rPr>
        <w:t xml:space="preserve"> </w:t>
      </w:r>
      <w:r w:rsidRPr="004343D0">
        <w:rPr>
          <w:rFonts w:ascii="Times New Roman" w:hAnsi="Times New Roman"/>
        </w:rPr>
        <w:drawing>
          <wp:inline distT="0" distB="0" distL="0" distR="0" wp14:anchorId="1E8A4346" wp14:editId="36C7B8E8">
            <wp:extent cx="3979469" cy="766558"/>
            <wp:effectExtent l="0" t="0" r="2540" b="0"/>
            <wp:docPr id="87010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09425" name=""/>
                    <pic:cNvPicPr/>
                  </pic:nvPicPr>
                  <pic:blipFill>
                    <a:blip r:embed="rId16"/>
                    <a:stretch>
                      <a:fillRect/>
                    </a:stretch>
                  </pic:blipFill>
                  <pic:spPr>
                    <a:xfrm>
                      <a:off x="0" y="0"/>
                      <a:ext cx="4021650" cy="774683"/>
                    </a:xfrm>
                    <a:prstGeom prst="rect">
                      <a:avLst/>
                    </a:prstGeom>
                  </pic:spPr>
                </pic:pic>
              </a:graphicData>
            </a:graphic>
          </wp:inline>
        </w:drawing>
      </w:r>
    </w:p>
    <w:p w14:paraId="65DC27FD" w14:textId="11BD94C2" w:rsidR="004343D0" w:rsidRDefault="004343D0" w:rsidP="0004053B">
      <w:pPr>
        <w:spacing w:line="240" w:lineRule="auto"/>
        <w:jc w:val="both"/>
        <w:rPr>
          <w:noProof/>
        </w:rPr>
      </w:pPr>
      <w:r>
        <w:rPr>
          <w:noProof/>
        </w:rPr>
        <w:t>Elementary 50</w:t>
      </w:r>
    </w:p>
    <w:p w14:paraId="5E9C33AB" w14:textId="77777777" w:rsidR="00FC2724" w:rsidRDefault="00FC2724" w:rsidP="0004053B">
      <w:pPr>
        <w:spacing w:line="240" w:lineRule="auto"/>
        <w:jc w:val="both"/>
        <w:rPr>
          <w:rFonts w:ascii="Times New Roman" w:hAnsi="Times New Roman"/>
        </w:rPr>
      </w:pPr>
    </w:p>
    <w:p w14:paraId="5013B872" w14:textId="6E61F483" w:rsidR="004343D0" w:rsidRDefault="004343D0" w:rsidP="0004053B">
      <w:pPr>
        <w:spacing w:line="240" w:lineRule="auto"/>
        <w:jc w:val="both"/>
        <w:rPr>
          <w:noProof/>
        </w:rPr>
      </w:pPr>
      <w:r w:rsidRPr="004343D0">
        <w:rPr>
          <w:rFonts w:ascii="Times New Roman" w:hAnsi="Times New Roman"/>
        </w:rPr>
        <w:drawing>
          <wp:inline distT="0" distB="0" distL="0" distR="0" wp14:anchorId="7C8C0245" wp14:editId="10D0C064">
            <wp:extent cx="4315968" cy="914839"/>
            <wp:effectExtent l="0" t="0" r="0" b="0"/>
            <wp:docPr id="57655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52004" name=""/>
                    <pic:cNvPicPr/>
                  </pic:nvPicPr>
                  <pic:blipFill>
                    <a:blip r:embed="rId17"/>
                    <a:stretch>
                      <a:fillRect/>
                    </a:stretch>
                  </pic:blipFill>
                  <pic:spPr>
                    <a:xfrm>
                      <a:off x="0" y="0"/>
                      <a:ext cx="4366628" cy="925577"/>
                    </a:xfrm>
                    <a:prstGeom prst="rect">
                      <a:avLst/>
                    </a:prstGeom>
                  </pic:spPr>
                </pic:pic>
              </a:graphicData>
            </a:graphic>
          </wp:inline>
        </w:drawing>
      </w:r>
      <w:r w:rsidRPr="004343D0">
        <w:rPr>
          <w:noProof/>
        </w:rPr>
        <w:t xml:space="preserve"> </w:t>
      </w:r>
      <w:r w:rsidRPr="004343D0">
        <w:rPr>
          <w:rFonts w:ascii="Times New Roman" w:hAnsi="Times New Roman"/>
        </w:rPr>
        <w:drawing>
          <wp:inline distT="0" distB="0" distL="0" distR="0" wp14:anchorId="42093A34" wp14:editId="4B2F3731">
            <wp:extent cx="4302178" cy="1294790"/>
            <wp:effectExtent l="0" t="0" r="3175" b="635"/>
            <wp:docPr id="88865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2309" name=""/>
                    <pic:cNvPicPr/>
                  </pic:nvPicPr>
                  <pic:blipFill>
                    <a:blip r:embed="rId18"/>
                    <a:stretch>
                      <a:fillRect/>
                    </a:stretch>
                  </pic:blipFill>
                  <pic:spPr>
                    <a:xfrm>
                      <a:off x="0" y="0"/>
                      <a:ext cx="4327637" cy="1302452"/>
                    </a:xfrm>
                    <a:prstGeom prst="rect">
                      <a:avLst/>
                    </a:prstGeom>
                  </pic:spPr>
                </pic:pic>
              </a:graphicData>
            </a:graphic>
          </wp:inline>
        </w:drawing>
      </w:r>
    </w:p>
    <w:p w14:paraId="150B932B" w14:textId="27755623" w:rsidR="004343D0" w:rsidRDefault="004343D0" w:rsidP="0004053B">
      <w:pPr>
        <w:spacing w:line="240" w:lineRule="auto"/>
        <w:jc w:val="both"/>
        <w:rPr>
          <w:rFonts w:ascii="Times New Roman" w:hAnsi="Times New Roman"/>
        </w:rPr>
      </w:pPr>
      <w:r>
        <w:rPr>
          <w:noProof/>
        </w:rPr>
        <w:t>Elementary 100</w:t>
      </w:r>
    </w:p>
    <w:p w14:paraId="586D9BB7" w14:textId="77777777" w:rsidR="004343D0" w:rsidRDefault="004343D0" w:rsidP="0004053B">
      <w:pPr>
        <w:spacing w:line="240" w:lineRule="auto"/>
        <w:jc w:val="both"/>
        <w:rPr>
          <w:rFonts w:ascii="Times New Roman" w:hAnsi="Times New Roman"/>
        </w:rPr>
      </w:pPr>
    </w:p>
    <w:p w14:paraId="59E9DDC2" w14:textId="77777777" w:rsidR="004343D0" w:rsidRPr="0004053B" w:rsidRDefault="004343D0" w:rsidP="0004053B">
      <w:pPr>
        <w:spacing w:line="240" w:lineRule="auto"/>
        <w:jc w:val="both"/>
        <w:rPr>
          <w:rFonts w:ascii="Times New Roman" w:hAnsi="Times New Roman"/>
        </w:rPr>
      </w:pPr>
    </w:p>
    <w:p w14:paraId="3BD55D87" w14:textId="2B5FD8AC"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Dataset Overview:</w:t>
      </w:r>
    </w:p>
    <w:p w14:paraId="0371D33F" w14:textId="77777777" w:rsidR="0004053B" w:rsidRPr="0004053B" w:rsidRDefault="0004053B" w:rsidP="0004053B">
      <w:pPr>
        <w:spacing w:line="240" w:lineRule="auto"/>
        <w:jc w:val="both"/>
        <w:rPr>
          <w:rFonts w:ascii="Times New Roman" w:hAnsi="Times New Roman"/>
        </w:rPr>
      </w:pPr>
    </w:p>
    <w:p w14:paraId="40C1CB23" w14:textId="6BA0718B" w:rsidR="0004053B" w:rsidRPr="0004053B" w:rsidRDefault="0004053B" w:rsidP="0004053B">
      <w:pPr>
        <w:spacing w:line="240" w:lineRule="auto"/>
        <w:jc w:val="both"/>
        <w:rPr>
          <w:rFonts w:ascii="Times New Roman" w:hAnsi="Times New Roman"/>
        </w:rPr>
      </w:pPr>
      <w:r w:rsidRPr="0004053B">
        <w:rPr>
          <w:rFonts w:ascii="Times New Roman" w:hAnsi="Times New Roman"/>
        </w:rPr>
        <w:t>- Student Information:</w:t>
      </w:r>
    </w:p>
    <w:p w14:paraId="659AE0D8" w14:textId="3F803F80"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student_id</w:t>
      </w:r>
      <w:proofErr w:type="spellEnd"/>
      <w:r w:rsidRPr="0004053B">
        <w:rPr>
          <w:rFonts w:ascii="Times New Roman" w:hAnsi="Times New Roman"/>
        </w:rPr>
        <w:t>: Unique identifier for each student.</w:t>
      </w:r>
    </w:p>
    <w:p w14:paraId="01B0A43A" w14:textId="430FCF8B"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first_name</w:t>
      </w:r>
      <w:proofErr w:type="spellEnd"/>
      <w:r w:rsidRPr="0004053B">
        <w:rPr>
          <w:rFonts w:ascii="Times New Roman" w:hAnsi="Times New Roman"/>
        </w:rPr>
        <w:t>: Student's first name.</w:t>
      </w:r>
    </w:p>
    <w:p w14:paraId="7098EBCE" w14:textId="3AD0CD21"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last_name</w:t>
      </w:r>
      <w:proofErr w:type="spellEnd"/>
      <w:r w:rsidRPr="0004053B">
        <w:rPr>
          <w:rFonts w:ascii="Times New Roman" w:hAnsi="Times New Roman"/>
        </w:rPr>
        <w:t>: Student's last name.</w:t>
      </w:r>
    </w:p>
    <w:p w14:paraId="359B3A85" w14:textId="5D2369C8"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age: Student's age.</w:t>
      </w:r>
    </w:p>
    <w:p w14:paraId="1F20D477" w14:textId="77777777" w:rsidR="0004053B" w:rsidRPr="0004053B" w:rsidRDefault="0004053B" w:rsidP="0004053B">
      <w:pPr>
        <w:spacing w:line="240" w:lineRule="auto"/>
        <w:jc w:val="both"/>
        <w:rPr>
          <w:rFonts w:ascii="Times New Roman" w:hAnsi="Times New Roman"/>
        </w:rPr>
      </w:pPr>
    </w:p>
    <w:p w14:paraId="49838C08" w14:textId="728B4507" w:rsidR="0004053B" w:rsidRPr="0004053B" w:rsidRDefault="0004053B" w:rsidP="0004053B">
      <w:pPr>
        <w:spacing w:line="240" w:lineRule="auto"/>
        <w:jc w:val="both"/>
        <w:rPr>
          <w:rFonts w:ascii="Times New Roman" w:hAnsi="Times New Roman"/>
        </w:rPr>
      </w:pPr>
      <w:r w:rsidRPr="0004053B">
        <w:rPr>
          <w:rFonts w:ascii="Times New Roman" w:hAnsi="Times New Roman"/>
        </w:rPr>
        <w:t>- Classroom Behavior and Engagement Scores:</w:t>
      </w:r>
    </w:p>
    <w:p w14:paraId="569FEE97" w14:textId="40A981E5"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pay_attention</w:t>
      </w:r>
      <w:proofErr w:type="spellEnd"/>
      <w:r w:rsidRPr="0004053B">
        <w:rPr>
          <w:rFonts w:ascii="Times New Roman" w:hAnsi="Times New Roman"/>
        </w:rPr>
        <w:t>: Score (0-100) indicating the student's attentiveness in class.</w:t>
      </w:r>
    </w:p>
    <w:p w14:paraId="5090EEF8" w14:textId="21AFA60F"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activity_participation</w:t>
      </w:r>
      <w:proofErr w:type="spellEnd"/>
      <w:r w:rsidRPr="0004053B">
        <w:rPr>
          <w:rFonts w:ascii="Times New Roman" w:hAnsi="Times New Roman"/>
        </w:rPr>
        <w:t>: Score (0-100) measuring the student's involvement in classroom activities.</w:t>
      </w:r>
    </w:p>
    <w:p w14:paraId="632C914F" w14:textId="22DEEBD0" w:rsidR="0004053B" w:rsidRPr="0004053B" w:rsidRDefault="0004053B" w:rsidP="0004053B">
      <w:pPr>
        <w:spacing w:line="240" w:lineRule="auto"/>
        <w:jc w:val="both"/>
        <w:rPr>
          <w:rFonts w:ascii="Times New Roman" w:hAnsi="Times New Roman"/>
        </w:rPr>
      </w:pPr>
      <w:r w:rsidRPr="0004053B">
        <w:rPr>
          <w:rFonts w:ascii="Times New Roman" w:hAnsi="Times New Roman"/>
        </w:rPr>
        <w:lastRenderedPageBreak/>
        <w:t xml:space="preserve">  - </w:t>
      </w:r>
      <w:proofErr w:type="spellStart"/>
      <w:r w:rsidRPr="0004053B">
        <w:rPr>
          <w:rFonts w:ascii="Times New Roman" w:hAnsi="Times New Roman"/>
        </w:rPr>
        <w:t>speakup</w:t>
      </w:r>
      <w:proofErr w:type="spellEnd"/>
      <w:r w:rsidRPr="0004053B">
        <w:rPr>
          <w:rFonts w:ascii="Times New Roman" w:hAnsi="Times New Roman"/>
        </w:rPr>
        <w:t>: Score (0-100) reflecting how frequently the student speaks up in class.</w:t>
      </w:r>
    </w:p>
    <w:p w14:paraId="3FCF6F26" w14:textId="4ABCC7D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contribution: Score (0-100) quantifying the student's contributions to classroom discussions.</w:t>
      </w:r>
    </w:p>
    <w:p w14:paraId="13E7CA6B" w14:textId="34783C36"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student_interaction</w:t>
      </w:r>
      <w:proofErr w:type="spellEnd"/>
      <w:r w:rsidRPr="0004053B">
        <w:rPr>
          <w:rFonts w:ascii="Times New Roman" w:hAnsi="Times New Roman"/>
        </w:rPr>
        <w:t>: Score (0-100) assessing how well the student interacts with peers.</w:t>
      </w:r>
    </w:p>
    <w:p w14:paraId="3E4D1488" w14:textId="77777777" w:rsidR="0004053B" w:rsidRPr="0004053B" w:rsidRDefault="0004053B" w:rsidP="0004053B">
      <w:pPr>
        <w:spacing w:line="240" w:lineRule="auto"/>
        <w:jc w:val="both"/>
        <w:rPr>
          <w:rFonts w:ascii="Times New Roman" w:hAnsi="Times New Roman"/>
        </w:rPr>
      </w:pPr>
    </w:p>
    <w:p w14:paraId="2E197EF2" w14:textId="47DFA6ED" w:rsidR="0004053B" w:rsidRPr="0004053B" w:rsidRDefault="0004053B" w:rsidP="0004053B">
      <w:pPr>
        <w:spacing w:line="240" w:lineRule="auto"/>
        <w:jc w:val="both"/>
        <w:rPr>
          <w:rFonts w:ascii="Times New Roman" w:hAnsi="Times New Roman"/>
        </w:rPr>
      </w:pPr>
      <w:r w:rsidRPr="0004053B">
        <w:rPr>
          <w:rFonts w:ascii="Times New Roman" w:hAnsi="Times New Roman"/>
        </w:rPr>
        <w:t>- Academic Performance:</w:t>
      </w:r>
    </w:p>
    <w:p w14:paraId="2327E614" w14:textId="10504102"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grades: Student's grades on a scale of 0-100.</w:t>
      </w:r>
    </w:p>
    <w:p w14:paraId="4CB250C7" w14:textId="77777777" w:rsidR="0004053B" w:rsidRPr="0004053B" w:rsidRDefault="0004053B" w:rsidP="0004053B">
      <w:pPr>
        <w:spacing w:line="240" w:lineRule="auto"/>
        <w:jc w:val="both"/>
        <w:rPr>
          <w:rFonts w:ascii="Times New Roman" w:hAnsi="Times New Roman"/>
        </w:rPr>
      </w:pPr>
    </w:p>
    <w:p w14:paraId="6FD1AF04" w14:textId="6C7FB208" w:rsidR="0004053B" w:rsidRPr="0004053B" w:rsidRDefault="0004053B" w:rsidP="0004053B">
      <w:pPr>
        <w:spacing w:line="240" w:lineRule="auto"/>
        <w:jc w:val="both"/>
        <w:rPr>
          <w:rFonts w:ascii="Times New Roman" w:hAnsi="Times New Roman"/>
        </w:rPr>
      </w:pPr>
      <w:r w:rsidRPr="0004053B">
        <w:rPr>
          <w:rFonts w:ascii="Times New Roman" w:hAnsi="Times New Roman"/>
        </w:rPr>
        <w:t>- Overall Classroom Performance:</w:t>
      </w:r>
    </w:p>
    <w:p w14:paraId="5A342CA7" w14:textId="4E251C2E"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overall_performance</w:t>
      </w:r>
      <w:proofErr w:type="spellEnd"/>
      <w:r w:rsidRPr="0004053B">
        <w:rPr>
          <w:rFonts w:ascii="Times New Roman" w:hAnsi="Times New Roman"/>
        </w:rPr>
        <w:t>: Aggregate score (0-100) summarizing the student's overall classroom performance.</w:t>
      </w:r>
    </w:p>
    <w:p w14:paraId="1EA1FAC8" w14:textId="77777777" w:rsidR="0004053B" w:rsidRPr="0004053B" w:rsidRDefault="0004053B" w:rsidP="0004053B">
      <w:pPr>
        <w:spacing w:line="240" w:lineRule="auto"/>
        <w:jc w:val="both"/>
        <w:rPr>
          <w:rFonts w:ascii="Times New Roman" w:hAnsi="Times New Roman"/>
        </w:rPr>
      </w:pPr>
    </w:p>
    <w:p w14:paraId="471E84A7" w14:textId="0370BEFC" w:rsidR="0004053B" w:rsidRPr="0004053B" w:rsidRDefault="0004053B" w:rsidP="0004053B">
      <w:pPr>
        <w:spacing w:line="240" w:lineRule="auto"/>
        <w:jc w:val="both"/>
        <w:rPr>
          <w:rFonts w:ascii="Times New Roman" w:hAnsi="Times New Roman"/>
        </w:rPr>
      </w:pPr>
      <w:r w:rsidRPr="0004053B">
        <w:rPr>
          <w:rFonts w:ascii="Times New Roman" w:hAnsi="Times New Roman"/>
        </w:rPr>
        <w:t>- Classroom Characteristics:</w:t>
      </w:r>
    </w:p>
    <w:p w14:paraId="78D3C4C5" w14:textId="2DF49409"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w:t>
      </w:r>
      <w:proofErr w:type="spellStart"/>
      <w:r w:rsidRPr="0004053B">
        <w:rPr>
          <w:rFonts w:ascii="Times New Roman" w:hAnsi="Times New Roman"/>
        </w:rPr>
        <w:t>class_size</w:t>
      </w:r>
      <w:proofErr w:type="spellEnd"/>
      <w:r w:rsidRPr="0004053B">
        <w:rPr>
          <w:rFonts w:ascii="Times New Roman" w:hAnsi="Times New Roman"/>
        </w:rPr>
        <w:t>: Number of students in the class (consistently listed as 100 for all students).</w:t>
      </w:r>
    </w:p>
    <w:p w14:paraId="6535AFB7" w14:textId="77777777" w:rsidR="0004053B" w:rsidRPr="0004053B" w:rsidRDefault="0004053B" w:rsidP="0004053B">
      <w:pPr>
        <w:spacing w:line="240" w:lineRule="auto"/>
        <w:jc w:val="both"/>
        <w:rPr>
          <w:rFonts w:ascii="Times New Roman" w:hAnsi="Times New Roman"/>
        </w:rPr>
      </w:pPr>
    </w:p>
    <w:p w14:paraId="394583E8" w14:textId="71A5753B" w:rsidR="0004053B" w:rsidRPr="0004053B" w:rsidRDefault="0004053B" w:rsidP="0004053B">
      <w:pPr>
        <w:pStyle w:val="ListParagraph"/>
        <w:numPr>
          <w:ilvl w:val="0"/>
          <w:numId w:val="1"/>
        </w:numPr>
        <w:spacing w:line="240" w:lineRule="auto"/>
        <w:jc w:val="both"/>
        <w:rPr>
          <w:rFonts w:ascii="Times New Roman" w:hAnsi="Times New Roman"/>
        </w:rPr>
      </w:pPr>
      <w:r w:rsidRPr="0004053B">
        <w:rPr>
          <w:rFonts w:ascii="Times New Roman" w:hAnsi="Times New Roman"/>
        </w:rPr>
        <w:t>Potential Analys</w:t>
      </w:r>
      <w:r w:rsidR="004343D0">
        <w:rPr>
          <w:rFonts w:ascii="Times New Roman" w:hAnsi="Times New Roman"/>
        </w:rPr>
        <w:t>i</w:t>
      </w:r>
      <w:r w:rsidRPr="0004053B">
        <w:rPr>
          <w:rFonts w:ascii="Times New Roman" w:hAnsi="Times New Roman"/>
        </w:rPr>
        <w:t>s:</w:t>
      </w:r>
    </w:p>
    <w:p w14:paraId="3AE227A2" w14:textId="77777777" w:rsidR="0004053B" w:rsidRPr="0004053B" w:rsidRDefault="0004053B" w:rsidP="0004053B">
      <w:pPr>
        <w:spacing w:line="240" w:lineRule="auto"/>
        <w:jc w:val="both"/>
        <w:rPr>
          <w:rFonts w:ascii="Times New Roman" w:hAnsi="Times New Roman"/>
        </w:rPr>
      </w:pPr>
    </w:p>
    <w:p w14:paraId="11174F37" w14:textId="1CF48873" w:rsidR="0004053B" w:rsidRPr="0004053B" w:rsidRDefault="0004053B" w:rsidP="0004053B">
      <w:pPr>
        <w:spacing w:line="240" w:lineRule="auto"/>
        <w:jc w:val="both"/>
        <w:rPr>
          <w:rFonts w:ascii="Times New Roman" w:hAnsi="Times New Roman"/>
        </w:rPr>
      </w:pPr>
      <w:r w:rsidRPr="0004053B">
        <w:rPr>
          <w:rFonts w:ascii="Times New Roman" w:hAnsi="Times New Roman"/>
        </w:rPr>
        <w:t>1. Correlation Analysis:</w:t>
      </w:r>
    </w:p>
    <w:p w14:paraId="4646B0E5"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Explore correlations between different attributes (e.g., participation, attention, interaction) and academic performance (grades and </w:t>
      </w:r>
      <w:proofErr w:type="spellStart"/>
      <w:r w:rsidRPr="0004053B">
        <w:rPr>
          <w:rFonts w:ascii="Times New Roman" w:hAnsi="Times New Roman"/>
        </w:rPr>
        <w:t>overall_performance</w:t>
      </w:r>
      <w:proofErr w:type="spellEnd"/>
      <w:r w:rsidRPr="0004053B">
        <w:rPr>
          <w:rFonts w:ascii="Times New Roman" w:hAnsi="Times New Roman"/>
        </w:rPr>
        <w:t>).</w:t>
      </w:r>
    </w:p>
    <w:p w14:paraId="20FD18B6" w14:textId="77777777" w:rsidR="0004053B" w:rsidRPr="0004053B" w:rsidRDefault="0004053B" w:rsidP="0004053B">
      <w:pPr>
        <w:spacing w:line="240" w:lineRule="auto"/>
        <w:jc w:val="both"/>
        <w:rPr>
          <w:rFonts w:ascii="Times New Roman" w:hAnsi="Times New Roman"/>
        </w:rPr>
      </w:pPr>
    </w:p>
    <w:p w14:paraId="28A9B797" w14:textId="24D9B323" w:rsidR="0004053B" w:rsidRPr="0004053B" w:rsidRDefault="0004053B" w:rsidP="0004053B">
      <w:pPr>
        <w:spacing w:line="240" w:lineRule="auto"/>
        <w:jc w:val="both"/>
        <w:rPr>
          <w:rFonts w:ascii="Times New Roman" w:hAnsi="Times New Roman"/>
        </w:rPr>
      </w:pPr>
      <w:r w:rsidRPr="0004053B">
        <w:rPr>
          <w:rFonts w:ascii="Times New Roman" w:hAnsi="Times New Roman"/>
        </w:rPr>
        <w:t>2. Identifying At-Risk Students:</w:t>
      </w:r>
    </w:p>
    <w:p w14:paraId="11F4DB8C"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Use the dataset to identify students who may need additional support based on lower scores in critical areas.</w:t>
      </w:r>
    </w:p>
    <w:p w14:paraId="79974C78" w14:textId="77777777" w:rsidR="0004053B" w:rsidRPr="0004053B" w:rsidRDefault="0004053B" w:rsidP="0004053B">
      <w:pPr>
        <w:spacing w:line="240" w:lineRule="auto"/>
        <w:jc w:val="both"/>
        <w:rPr>
          <w:rFonts w:ascii="Times New Roman" w:hAnsi="Times New Roman"/>
        </w:rPr>
      </w:pPr>
    </w:p>
    <w:p w14:paraId="3C5D83CA" w14:textId="53FAAC09" w:rsidR="0004053B" w:rsidRPr="0004053B" w:rsidRDefault="0004053B" w:rsidP="0004053B">
      <w:pPr>
        <w:spacing w:line="240" w:lineRule="auto"/>
        <w:jc w:val="both"/>
        <w:rPr>
          <w:rFonts w:ascii="Times New Roman" w:hAnsi="Times New Roman"/>
        </w:rPr>
      </w:pPr>
      <w:r w:rsidRPr="0004053B">
        <w:rPr>
          <w:rFonts w:ascii="Times New Roman" w:hAnsi="Times New Roman"/>
        </w:rPr>
        <w:t>3. Class Size Impact Analysis:</w:t>
      </w:r>
    </w:p>
    <w:p w14:paraId="6A95C14F"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Investigate how class size influences student outcomes by comparing scores and performance across different class sizes.</w:t>
      </w:r>
    </w:p>
    <w:p w14:paraId="0E25E73E" w14:textId="77777777" w:rsidR="0004053B" w:rsidRPr="0004053B" w:rsidRDefault="0004053B" w:rsidP="0004053B">
      <w:pPr>
        <w:spacing w:line="240" w:lineRule="auto"/>
        <w:jc w:val="both"/>
        <w:rPr>
          <w:rFonts w:ascii="Times New Roman" w:hAnsi="Times New Roman"/>
        </w:rPr>
      </w:pPr>
    </w:p>
    <w:p w14:paraId="5F24EC72" w14:textId="602290A2" w:rsidR="0004053B" w:rsidRPr="0004053B" w:rsidRDefault="0004053B" w:rsidP="0004053B">
      <w:pPr>
        <w:spacing w:line="240" w:lineRule="auto"/>
        <w:jc w:val="both"/>
        <w:rPr>
          <w:rFonts w:ascii="Times New Roman" w:hAnsi="Times New Roman"/>
        </w:rPr>
      </w:pPr>
      <w:r w:rsidRPr="0004053B">
        <w:rPr>
          <w:rFonts w:ascii="Times New Roman" w:hAnsi="Times New Roman"/>
        </w:rPr>
        <w:t>4. Performance Patterns Over Time:</w:t>
      </w:r>
    </w:p>
    <w:p w14:paraId="268FB0BA"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Analyze if there are trends or patterns in student performance as they progress through the academic year.</w:t>
      </w:r>
    </w:p>
    <w:p w14:paraId="717B84D7" w14:textId="77777777" w:rsidR="0004053B" w:rsidRPr="0004053B" w:rsidRDefault="0004053B" w:rsidP="0004053B">
      <w:pPr>
        <w:spacing w:line="240" w:lineRule="auto"/>
        <w:jc w:val="both"/>
        <w:rPr>
          <w:rFonts w:ascii="Times New Roman" w:hAnsi="Times New Roman"/>
        </w:rPr>
      </w:pPr>
    </w:p>
    <w:p w14:paraId="2AA431EE" w14:textId="6E9F90E1" w:rsidR="0004053B" w:rsidRPr="0004053B" w:rsidRDefault="0004053B" w:rsidP="0004053B">
      <w:pPr>
        <w:spacing w:line="240" w:lineRule="auto"/>
        <w:jc w:val="both"/>
        <w:rPr>
          <w:rFonts w:ascii="Times New Roman" w:hAnsi="Times New Roman"/>
        </w:rPr>
      </w:pPr>
      <w:r w:rsidRPr="0004053B">
        <w:rPr>
          <w:rFonts w:ascii="Times New Roman" w:hAnsi="Times New Roman"/>
        </w:rPr>
        <w:t>5. Intervention Strategies:</w:t>
      </w:r>
    </w:p>
    <w:p w14:paraId="781C3AD2"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lastRenderedPageBreak/>
        <w:t xml:space="preserve">   - Develop targeted intervention strategies based on identified correlations, aiming to improve specific aspects of student engagement and performance.</w:t>
      </w:r>
    </w:p>
    <w:p w14:paraId="6E096F71" w14:textId="77777777" w:rsidR="0004053B" w:rsidRPr="0004053B" w:rsidRDefault="0004053B" w:rsidP="0004053B">
      <w:pPr>
        <w:spacing w:line="240" w:lineRule="auto"/>
        <w:jc w:val="both"/>
        <w:rPr>
          <w:rFonts w:ascii="Times New Roman" w:hAnsi="Times New Roman"/>
        </w:rPr>
      </w:pPr>
    </w:p>
    <w:p w14:paraId="7B052447" w14:textId="58D6A540" w:rsidR="0004053B" w:rsidRPr="0004053B" w:rsidRDefault="0004053B" w:rsidP="0004053B">
      <w:pPr>
        <w:spacing w:line="240" w:lineRule="auto"/>
        <w:jc w:val="both"/>
        <w:rPr>
          <w:rFonts w:ascii="Times New Roman" w:hAnsi="Times New Roman"/>
        </w:rPr>
      </w:pPr>
      <w:r w:rsidRPr="0004053B">
        <w:rPr>
          <w:rFonts w:ascii="Times New Roman" w:hAnsi="Times New Roman"/>
        </w:rPr>
        <w:t>6. Comparative Analysis:</w:t>
      </w:r>
    </w:p>
    <w:p w14:paraId="0F4DBD18" w14:textId="77777777" w:rsidR="0004053B" w:rsidRPr="0004053B" w:rsidRDefault="0004053B" w:rsidP="0004053B">
      <w:pPr>
        <w:spacing w:line="240" w:lineRule="auto"/>
        <w:jc w:val="both"/>
        <w:rPr>
          <w:rFonts w:ascii="Times New Roman" w:hAnsi="Times New Roman"/>
        </w:rPr>
      </w:pPr>
      <w:r w:rsidRPr="0004053B">
        <w:rPr>
          <w:rFonts w:ascii="Times New Roman" w:hAnsi="Times New Roman"/>
        </w:rPr>
        <w:t xml:space="preserve">   - Compare the impact of individual factors (e.g., participation, interaction) on grades and overall performance.</w:t>
      </w:r>
    </w:p>
    <w:p w14:paraId="160AAF1B" w14:textId="77777777" w:rsidR="00856978" w:rsidRDefault="00856978" w:rsidP="00856978">
      <w:pPr>
        <w:spacing w:line="240" w:lineRule="auto"/>
        <w:jc w:val="both"/>
        <w:rPr>
          <w:rFonts w:ascii="Times New Roman" w:hAnsi="Times New Roman"/>
        </w:rPr>
      </w:pPr>
    </w:p>
    <w:p w14:paraId="328764E1" w14:textId="77777777" w:rsidR="00856978" w:rsidRDefault="00856978" w:rsidP="00856978">
      <w:pPr>
        <w:spacing w:line="240" w:lineRule="auto"/>
        <w:jc w:val="both"/>
        <w:rPr>
          <w:rFonts w:ascii="Times New Roman" w:hAnsi="Times New Roman"/>
        </w:rPr>
      </w:pPr>
    </w:p>
    <w:p w14:paraId="6FCB1196" w14:textId="32EC6910" w:rsidR="00856978" w:rsidRDefault="00856978" w:rsidP="00856978">
      <w:pPr>
        <w:spacing w:line="240" w:lineRule="auto"/>
        <w:jc w:val="both"/>
        <w:rPr>
          <w:rFonts w:ascii="Times New Roman" w:hAnsi="Times New Roman"/>
          <w:b/>
          <w:bCs/>
          <w:sz w:val="28"/>
          <w:szCs w:val="28"/>
        </w:rPr>
      </w:pPr>
      <w:r w:rsidRPr="00856978">
        <w:rPr>
          <w:rFonts w:ascii="Times New Roman" w:hAnsi="Times New Roman"/>
          <w:b/>
          <w:bCs/>
          <w:sz w:val="28"/>
          <w:szCs w:val="28"/>
        </w:rPr>
        <w:t>Conclusion:</w:t>
      </w:r>
    </w:p>
    <w:p w14:paraId="5B874BA2" w14:textId="77777777" w:rsidR="00856978" w:rsidRPr="00856978" w:rsidRDefault="00856978" w:rsidP="00856978">
      <w:pPr>
        <w:spacing w:line="240" w:lineRule="auto"/>
        <w:jc w:val="both"/>
        <w:rPr>
          <w:rFonts w:ascii="Times New Roman" w:hAnsi="Times New Roman"/>
          <w:b/>
          <w:bCs/>
          <w:sz w:val="28"/>
          <w:szCs w:val="28"/>
        </w:rPr>
      </w:pPr>
    </w:p>
    <w:p w14:paraId="5C6EA585" w14:textId="77777777" w:rsidR="00856978" w:rsidRPr="00856978" w:rsidRDefault="00856978" w:rsidP="00856978">
      <w:pPr>
        <w:spacing w:line="240" w:lineRule="auto"/>
        <w:jc w:val="both"/>
        <w:rPr>
          <w:rFonts w:ascii="Times New Roman" w:hAnsi="Times New Roman"/>
        </w:rPr>
      </w:pPr>
      <w:r w:rsidRPr="00856978">
        <w:rPr>
          <w:rFonts w:ascii="Times New Roman" w:hAnsi="Times New Roman"/>
        </w:rPr>
        <w:t>The analysis reveals distinct patterns in student performance across different class sizes:</w:t>
      </w:r>
    </w:p>
    <w:p w14:paraId="1BD0CD3D" w14:textId="77777777" w:rsidR="00856978" w:rsidRPr="00856978" w:rsidRDefault="00856978" w:rsidP="00856978">
      <w:pPr>
        <w:numPr>
          <w:ilvl w:val="0"/>
          <w:numId w:val="4"/>
        </w:numPr>
        <w:spacing w:line="240" w:lineRule="auto"/>
        <w:jc w:val="both"/>
        <w:rPr>
          <w:rFonts w:ascii="Times New Roman" w:hAnsi="Times New Roman"/>
        </w:rPr>
      </w:pPr>
      <w:r w:rsidRPr="00856978">
        <w:rPr>
          <w:rFonts w:ascii="Times New Roman" w:hAnsi="Times New Roman"/>
          <w:b/>
          <w:bCs/>
        </w:rPr>
        <w:t>Second-Class Students:</w:t>
      </w:r>
    </w:p>
    <w:p w14:paraId="345E628B"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Grades decline significantly with larger classes.</w:t>
      </w:r>
    </w:p>
    <w:p w14:paraId="23F74FFB"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Reduced participation in bigger classes requires targeted interventions.</w:t>
      </w:r>
    </w:p>
    <w:p w14:paraId="61C40FB9"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Consistent metrics offer improvement opportunities.</w:t>
      </w:r>
    </w:p>
    <w:p w14:paraId="399C073F"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Recommendations include teacher assistants and customized teaching.</w:t>
      </w:r>
    </w:p>
    <w:p w14:paraId="31CEC9F7" w14:textId="77777777" w:rsidR="00856978" w:rsidRPr="00856978" w:rsidRDefault="00856978" w:rsidP="00856978">
      <w:pPr>
        <w:numPr>
          <w:ilvl w:val="0"/>
          <w:numId w:val="4"/>
        </w:numPr>
        <w:spacing w:line="240" w:lineRule="auto"/>
        <w:jc w:val="both"/>
        <w:rPr>
          <w:rFonts w:ascii="Times New Roman" w:hAnsi="Times New Roman"/>
        </w:rPr>
      </w:pPr>
      <w:r w:rsidRPr="00856978">
        <w:rPr>
          <w:rFonts w:ascii="Times New Roman" w:hAnsi="Times New Roman"/>
          <w:b/>
          <w:bCs/>
        </w:rPr>
        <w:t>Middle School Students:</w:t>
      </w:r>
    </w:p>
    <w:p w14:paraId="6526C68B"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Grades remain stable, with a small decline in larger classes.</w:t>
      </w:r>
    </w:p>
    <w:p w14:paraId="1B9BBD15"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Progressive decline in participation signals engagement challenges.</w:t>
      </w:r>
    </w:p>
    <w:p w14:paraId="40B18866"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Attention levels show a slight decrease.</w:t>
      </w:r>
    </w:p>
    <w:p w14:paraId="75CA8C9D"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Recommendations focus on teaching assistants and enhanced participation.</w:t>
      </w:r>
    </w:p>
    <w:p w14:paraId="768161E3" w14:textId="77777777" w:rsidR="00856978" w:rsidRPr="00856978" w:rsidRDefault="00856978" w:rsidP="00856978">
      <w:pPr>
        <w:numPr>
          <w:ilvl w:val="0"/>
          <w:numId w:val="4"/>
        </w:numPr>
        <w:spacing w:line="240" w:lineRule="auto"/>
        <w:jc w:val="both"/>
        <w:rPr>
          <w:rFonts w:ascii="Times New Roman" w:hAnsi="Times New Roman"/>
        </w:rPr>
      </w:pPr>
      <w:r w:rsidRPr="00856978">
        <w:rPr>
          <w:rFonts w:ascii="Times New Roman" w:hAnsi="Times New Roman"/>
          <w:b/>
          <w:bCs/>
        </w:rPr>
        <w:t>Elementary School Students:</w:t>
      </w:r>
    </w:p>
    <w:p w14:paraId="5C952F3C"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Grades vary minimally across class sizes.</w:t>
      </w:r>
    </w:p>
    <w:p w14:paraId="6241EEAE"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Gradual declines in participation and attention suggest attention to engagement.</w:t>
      </w:r>
    </w:p>
    <w:p w14:paraId="166E79E8"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Standout performers in larger classes demonstrate potential.</w:t>
      </w:r>
    </w:p>
    <w:p w14:paraId="274773F4" w14:textId="77777777" w:rsidR="00856978" w:rsidRPr="00856978" w:rsidRDefault="00856978" w:rsidP="00856978">
      <w:pPr>
        <w:numPr>
          <w:ilvl w:val="1"/>
          <w:numId w:val="4"/>
        </w:numPr>
        <w:spacing w:line="240" w:lineRule="auto"/>
        <w:jc w:val="both"/>
        <w:rPr>
          <w:rFonts w:ascii="Times New Roman" w:hAnsi="Times New Roman"/>
        </w:rPr>
      </w:pPr>
      <w:r w:rsidRPr="00856978">
        <w:rPr>
          <w:rFonts w:ascii="Times New Roman" w:hAnsi="Times New Roman"/>
        </w:rPr>
        <w:t>Recommendations include teacher assistants and tailored teaching.</w:t>
      </w:r>
    </w:p>
    <w:p w14:paraId="6F2E46F7" w14:textId="77777777" w:rsidR="00B560D1" w:rsidRDefault="00B560D1" w:rsidP="000F3471">
      <w:pPr>
        <w:spacing w:line="240" w:lineRule="auto"/>
        <w:jc w:val="both"/>
        <w:rPr>
          <w:rFonts w:ascii="Times New Roman" w:hAnsi="Times New Roman"/>
          <w:b/>
          <w:bCs/>
        </w:rPr>
      </w:pPr>
    </w:p>
    <w:p w14:paraId="28C724D9" w14:textId="1189D147" w:rsidR="000F3471" w:rsidRPr="00B560D1" w:rsidRDefault="000F3471" w:rsidP="00B560D1">
      <w:pPr>
        <w:spacing w:line="240" w:lineRule="auto"/>
        <w:jc w:val="both"/>
        <w:rPr>
          <w:rFonts w:ascii="Times New Roman" w:hAnsi="Times New Roman"/>
          <w:b/>
          <w:bCs/>
        </w:rPr>
      </w:pPr>
      <w:r w:rsidRPr="00B560D1">
        <w:rPr>
          <w:rFonts w:ascii="Times New Roman" w:hAnsi="Times New Roman"/>
          <w:b/>
          <w:bCs/>
        </w:rPr>
        <w:t>References:</w:t>
      </w:r>
    </w:p>
    <w:p w14:paraId="67C7132A" w14:textId="3077139B" w:rsidR="00B560D1" w:rsidRPr="00B560D1" w:rsidRDefault="00B560D1" w:rsidP="00B560D1">
      <w:pPr>
        <w:pStyle w:val="ListParagraph"/>
        <w:numPr>
          <w:ilvl w:val="0"/>
          <w:numId w:val="7"/>
        </w:numPr>
        <w:spacing w:line="240" w:lineRule="auto"/>
        <w:jc w:val="both"/>
        <w:rPr>
          <w:rFonts w:ascii="Times New Roman" w:hAnsi="Times New Roman"/>
        </w:rPr>
      </w:pPr>
      <w:proofErr w:type="spellStart"/>
      <w:r w:rsidRPr="00B560D1">
        <w:rPr>
          <w:rFonts w:ascii="Times New Roman" w:hAnsi="Times New Roman"/>
        </w:rPr>
        <w:t>Mockaroo</w:t>
      </w:r>
      <w:proofErr w:type="spellEnd"/>
      <w:r w:rsidRPr="00B560D1">
        <w:rPr>
          <w:rFonts w:ascii="Times New Roman" w:hAnsi="Times New Roman"/>
        </w:rPr>
        <w:t xml:space="preserve"> – Website to create a dataset according to </w:t>
      </w:r>
      <w:proofErr w:type="spellStart"/>
      <w:r w:rsidRPr="00B560D1">
        <w:rPr>
          <w:rFonts w:ascii="Times New Roman" w:hAnsi="Times New Roman"/>
        </w:rPr>
        <w:t>users</w:t>
      </w:r>
      <w:proofErr w:type="spellEnd"/>
      <w:r w:rsidRPr="00B560D1">
        <w:rPr>
          <w:rFonts w:ascii="Times New Roman" w:hAnsi="Times New Roman"/>
        </w:rPr>
        <w:t xml:space="preserve"> needs </w:t>
      </w:r>
    </w:p>
    <w:p w14:paraId="694CCF1E" w14:textId="33BA0809" w:rsidR="00B560D1" w:rsidRDefault="00B560D1" w:rsidP="00B560D1">
      <w:pPr>
        <w:spacing w:line="240" w:lineRule="auto"/>
        <w:ind w:left="-360" w:firstLine="720"/>
        <w:jc w:val="both"/>
      </w:pPr>
      <w:hyperlink r:id="rId19" w:history="1">
        <w:proofErr w:type="spellStart"/>
        <w:r>
          <w:rPr>
            <w:rStyle w:val="Hyperlink"/>
          </w:rPr>
          <w:t>Mockaroo</w:t>
        </w:r>
        <w:proofErr w:type="spellEnd"/>
        <w:r>
          <w:rPr>
            <w:rStyle w:val="Hyperlink"/>
          </w:rPr>
          <w:t xml:space="preserve"> - Random Data Generator and API Mocking Tool | JSON / CSV / SQL / Excel</w:t>
        </w:r>
      </w:hyperlink>
    </w:p>
    <w:p w14:paraId="05F2F777" w14:textId="12D0B474" w:rsidR="00E2298A" w:rsidRDefault="00B560D1" w:rsidP="00E2298A">
      <w:pPr>
        <w:pStyle w:val="ListParagraph"/>
        <w:numPr>
          <w:ilvl w:val="0"/>
          <w:numId w:val="7"/>
        </w:numPr>
        <w:spacing w:line="240" w:lineRule="auto"/>
        <w:jc w:val="both"/>
        <w:rPr>
          <w:rFonts w:ascii="Times New Roman" w:hAnsi="Times New Roman"/>
        </w:rPr>
      </w:pPr>
      <w:hyperlink r:id="rId20" w:history="1">
        <w:r w:rsidRPr="00D25ED7">
          <w:rPr>
            <w:rStyle w:val="Hyperlink"/>
            <w:rFonts w:ascii="Times New Roman" w:hAnsi="Times New Roman"/>
          </w:rPr>
          <w:t>https://link.springer.com/article/10.1007/s11162-010-9179-y</w:t>
        </w:r>
      </w:hyperlink>
    </w:p>
    <w:p w14:paraId="13B20B69" w14:textId="7F6257D9" w:rsidR="00E2298A" w:rsidRDefault="00E2298A" w:rsidP="00E2298A">
      <w:pPr>
        <w:pStyle w:val="ListParagraph"/>
        <w:numPr>
          <w:ilvl w:val="0"/>
          <w:numId w:val="7"/>
        </w:numPr>
        <w:spacing w:line="240" w:lineRule="auto"/>
        <w:jc w:val="both"/>
        <w:rPr>
          <w:rFonts w:ascii="Times New Roman" w:hAnsi="Times New Roman"/>
        </w:rPr>
      </w:pPr>
      <w:hyperlink r:id="rId21" w:history="1">
        <w:r w:rsidRPr="00E2298A">
          <w:rPr>
            <w:rStyle w:val="Hyperlink"/>
            <w:rFonts w:ascii="Times New Roman" w:hAnsi="Times New Roman"/>
          </w:rPr>
          <w:t>https://www.researchgate.net/publication/354479975_Predicting_Student_Academic_Performance_Using_Machine_Learning</w:t>
        </w:r>
      </w:hyperlink>
    </w:p>
    <w:p w14:paraId="42459C59" w14:textId="698214FA" w:rsidR="00E2298A" w:rsidRPr="00E2298A" w:rsidRDefault="00E2298A" w:rsidP="00E2298A">
      <w:pPr>
        <w:pStyle w:val="ListParagraph"/>
        <w:numPr>
          <w:ilvl w:val="0"/>
          <w:numId w:val="7"/>
        </w:numPr>
        <w:spacing w:line="240" w:lineRule="auto"/>
        <w:jc w:val="both"/>
        <w:rPr>
          <w:rFonts w:ascii="Times New Roman" w:hAnsi="Times New Roman"/>
        </w:rPr>
      </w:pPr>
      <w:hyperlink r:id="rId22" w:history="1">
        <w:r w:rsidRPr="00E2298A">
          <w:rPr>
            <w:rStyle w:val="Hyperlink"/>
            <w:rFonts w:ascii="Times New Roman" w:hAnsi="Times New Roman"/>
          </w:rPr>
          <w:t>https://files.eric.ed.gov/fulltext/EJ1314372.pdf</w:t>
        </w:r>
      </w:hyperlink>
    </w:p>
    <w:p w14:paraId="0ECBD696" w14:textId="73F2CB5E" w:rsidR="000F3471" w:rsidRPr="00B560D1" w:rsidRDefault="00B560D1" w:rsidP="00B560D1">
      <w:pPr>
        <w:pStyle w:val="ListParagraph"/>
        <w:numPr>
          <w:ilvl w:val="0"/>
          <w:numId w:val="7"/>
        </w:numPr>
        <w:spacing w:line="240" w:lineRule="auto"/>
        <w:jc w:val="both"/>
        <w:rPr>
          <w:rFonts w:ascii="Times New Roman" w:hAnsi="Times New Roman"/>
        </w:rPr>
      </w:pPr>
      <w:r>
        <w:rPr>
          <w:rFonts w:ascii="Times New Roman" w:hAnsi="Times New Roman"/>
        </w:rPr>
        <w:t>AI tools like ChatGPT and Bard</w:t>
      </w:r>
    </w:p>
    <w:sectPr w:rsidR="000F3471" w:rsidRPr="00B5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8FC"/>
    <w:multiLevelType w:val="multilevel"/>
    <w:tmpl w:val="C6B83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46BEB"/>
    <w:multiLevelType w:val="hybridMultilevel"/>
    <w:tmpl w:val="489C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0B7CBC"/>
    <w:multiLevelType w:val="hybridMultilevel"/>
    <w:tmpl w:val="7AFA2C1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5C26FBB"/>
    <w:multiLevelType w:val="multilevel"/>
    <w:tmpl w:val="71241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92E1A"/>
    <w:multiLevelType w:val="hybridMultilevel"/>
    <w:tmpl w:val="21D4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73D2E"/>
    <w:multiLevelType w:val="hybridMultilevel"/>
    <w:tmpl w:val="58CCD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3E7AD9"/>
    <w:multiLevelType w:val="hybridMultilevel"/>
    <w:tmpl w:val="4EDC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247447">
    <w:abstractNumId w:val="1"/>
  </w:num>
  <w:num w:numId="2" w16cid:durableId="217016419">
    <w:abstractNumId w:val="6"/>
  </w:num>
  <w:num w:numId="3" w16cid:durableId="1963489877">
    <w:abstractNumId w:val="5"/>
  </w:num>
  <w:num w:numId="4" w16cid:durableId="674890627">
    <w:abstractNumId w:val="3"/>
  </w:num>
  <w:num w:numId="5" w16cid:durableId="1147668174">
    <w:abstractNumId w:val="0"/>
  </w:num>
  <w:num w:numId="6" w16cid:durableId="143857553">
    <w:abstractNumId w:val="4"/>
  </w:num>
  <w:num w:numId="7" w16cid:durableId="84151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BE"/>
    <w:rsid w:val="0004053B"/>
    <w:rsid w:val="000F3471"/>
    <w:rsid w:val="00244EBE"/>
    <w:rsid w:val="003038FC"/>
    <w:rsid w:val="004343D0"/>
    <w:rsid w:val="006130A3"/>
    <w:rsid w:val="00856978"/>
    <w:rsid w:val="00A32C97"/>
    <w:rsid w:val="00B05F57"/>
    <w:rsid w:val="00B560D1"/>
    <w:rsid w:val="00E2298A"/>
    <w:rsid w:val="00FC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4149"/>
  <w15:chartTrackingRefBased/>
  <w15:docId w15:val="{7DF26E86-D352-4047-99ED-0FCA152A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3B"/>
    <w:pPr>
      <w:ind w:left="720"/>
      <w:contextualSpacing/>
    </w:pPr>
  </w:style>
  <w:style w:type="character" w:styleId="Hyperlink">
    <w:name w:val="Hyperlink"/>
    <w:basedOn w:val="DefaultParagraphFont"/>
    <w:uiPriority w:val="99"/>
    <w:unhideWhenUsed/>
    <w:rsid w:val="00B560D1"/>
    <w:rPr>
      <w:color w:val="0000FF"/>
      <w:u w:val="single"/>
    </w:rPr>
  </w:style>
  <w:style w:type="character" w:styleId="UnresolvedMention">
    <w:name w:val="Unresolved Mention"/>
    <w:basedOn w:val="DefaultParagraphFont"/>
    <w:uiPriority w:val="99"/>
    <w:semiHidden/>
    <w:unhideWhenUsed/>
    <w:rsid w:val="00B56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1990">
      <w:bodyDiv w:val="1"/>
      <w:marLeft w:val="0"/>
      <w:marRight w:val="0"/>
      <w:marTop w:val="0"/>
      <w:marBottom w:val="0"/>
      <w:divBdr>
        <w:top w:val="none" w:sz="0" w:space="0" w:color="auto"/>
        <w:left w:val="none" w:sz="0" w:space="0" w:color="auto"/>
        <w:bottom w:val="none" w:sz="0" w:space="0" w:color="auto"/>
        <w:right w:val="none" w:sz="0" w:space="0" w:color="auto"/>
      </w:divBdr>
    </w:div>
    <w:div w:id="690110543">
      <w:bodyDiv w:val="1"/>
      <w:marLeft w:val="0"/>
      <w:marRight w:val="0"/>
      <w:marTop w:val="0"/>
      <w:marBottom w:val="0"/>
      <w:divBdr>
        <w:top w:val="none" w:sz="0" w:space="0" w:color="auto"/>
        <w:left w:val="none" w:sz="0" w:space="0" w:color="auto"/>
        <w:bottom w:val="none" w:sz="0" w:space="0" w:color="auto"/>
        <w:right w:val="none" w:sz="0" w:space="0" w:color="auto"/>
      </w:divBdr>
      <w:divsChild>
        <w:div w:id="834764507">
          <w:marLeft w:val="0"/>
          <w:marRight w:val="0"/>
          <w:marTop w:val="0"/>
          <w:marBottom w:val="0"/>
          <w:divBdr>
            <w:top w:val="single" w:sz="2" w:space="0" w:color="D9D9E3"/>
            <w:left w:val="single" w:sz="2" w:space="0" w:color="D9D9E3"/>
            <w:bottom w:val="single" w:sz="2" w:space="0" w:color="D9D9E3"/>
            <w:right w:val="single" w:sz="2" w:space="0" w:color="D9D9E3"/>
          </w:divBdr>
          <w:divsChild>
            <w:div w:id="1748530963">
              <w:marLeft w:val="0"/>
              <w:marRight w:val="0"/>
              <w:marTop w:val="0"/>
              <w:marBottom w:val="0"/>
              <w:divBdr>
                <w:top w:val="single" w:sz="2" w:space="0" w:color="D9D9E3"/>
                <w:left w:val="single" w:sz="2" w:space="0" w:color="D9D9E3"/>
                <w:bottom w:val="single" w:sz="2" w:space="0" w:color="D9D9E3"/>
                <w:right w:val="single" w:sz="2" w:space="0" w:color="D9D9E3"/>
              </w:divBdr>
              <w:divsChild>
                <w:div w:id="1870214267">
                  <w:marLeft w:val="0"/>
                  <w:marRight w:val="0"/>
                  <w:marTop w:val="0"/>
                  <w:marBottom w:val="0"/>
                  <w:divBdr>
                    <w:top w:val="single" w:sz="2" w:space="0" w:color="D9D9E3"/>
                    <w:left w:val="single" w:sz="2" w:space="0" w:color="D9D9E3"/>
                    <w:bottom w:val="single" w:sz="2" w:space="0" w:color="D9D9E3"/>
                    <w:right w:val="single" w:sz="2" w:space="0" w:color="D9D9E3"/>
                  </w:divBdr>
                  <w:divsChild>
                    <w:div w:id="1549760960">
                      <w:marLeft w:val="0"/>
                      <w:marRight w:val="0"/>
                      <w:marTop w:val="0"/>
                      <w:marBottom w:val="0"/>
                      <w:divBdr>
                        <w:top w:val="single" w:sz="2" w:space="0" w:color="D9D9E3"/>
                        <w:left w:val="single" w:sz="2" w:space="0" w:color="D9D9E3"/>
                        <w:bottom w:val="single" w:sz="2" w:space="0" w:color="D9D9E3"/>
                        <w:right w:val="single" w:sz="2" w:space="0" w:color="D9D9E3"/>
                      </w:divBdr>
                      <w:divsChild>
                        <w:div w:id="1149328866">
                          <w:marLeft w:val="0"/>
                          <w:marRight w:val="0"/>
                          <w:marTop w:val="0"/>
                          <w:marBottom w:val="0"/>
                          <w:divBdr>
                            <w:top w:val="single" w:sz="2" w:space="0" w:color="D9D9E3"/>
                            <w:left w:val="single" w:sz="2" w:space="0" w:color="D9D9E3"/>
                            <w:bottom w:val="single" w:sz="2" w:space="0" w:color="D9D9E3"/>
                            <w:right w:val="single" w:sz="2" w:space="0" w:color="D9D9E3"/>
                          </w:divBdr>
                          <w:divsChild>
                            <w:div w:id="163455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01255">
                                  <w:marLeft w:val="0"/>
                                  <w:marRight w:val="0"/>
                                  <w:marTop w:val="0"/>
                                  <w:marBottom w:val="0"/>
                                  <w:divBdr>
                                    <w:top w:val="single" w:sz="2" w:space="0" w:color="D9D9E3"/>
                                    <w:left w:val="single" w:sz="2" w:space="0" w:color="D9D9E3"/>
                                    <w:bottom w:val="single" w:sz="2" w:space="0" w:color="D9D9E3"/>
                                    <w:right w:val="single" w:sz="2" w:space="0" w:color="D9D9E3"/>
                                  </w:divBdr>
                                  <w:divsChild>
                                    <w:div w:id="1338920015">
                                      <w:marLeft w:val="0"/>
                                      <w:marRight w:val="0"/>
                                      <w:marTop w:val="0"/>
                                      <w:marBottom w:val="0"/>
                                      <w:divBdr>
                                        <w:top w:val="single" w:sz="2" w:space="0" w:color="D9D9E3"/>
                                        <w:left w:val="single" w:sz="2" w:space="0" w:color="D9D9E3"/>
                                        <w:bottom w:val="single" w:sz="2" w:space="0" w:color="D9D9E3"/>
                                        <w:right w:val="single" w:sz="2" w:space="0" w:color="D9D9E3"/>
                                      </w:divBdr>
                                      <w:divsChild>
                                        <w:div w:id="753629281">
                                          <w:marLeft w:val="0"/>
                                          <w:marRight w:val="0"/>
                                          <w:marTop w:val="0"/>
                                          <w:marBottom w:val="0"/>
                                          <w:divBdr>
                                            <w:top w:val="single" w:sz="2" w:space="0" w:color="D9D9E3"/>
                                            <w:left w:val="single" w:sz="2" w:space="0" w:color="D9D9E3"/>
                                            <w:bottom w:val="single" w:sz="2" w:space="0" w:color="D9D9E3"/>
                                            <w:right w:val="single" w:sz="2" w:space="0" w:color="D9D9E3"/>
                                          </w:divBdr>
                                          <w:divsChild>
                                            <w:div w:id="1392846625">
                                              <w:marLeft w:val="0"/>
                                              <w:marRight w:val="0"/>
                                              <w:marTop w:val="0"/>
                                              <w:marBottom w:val="0"/>
                                              <w:divBdr>
                                                <w:top w:val="single" w:sz="2" w:space="0" w:color="D9D9E3"/>
                                                <w:left w:val="single" w:sz="2" w:space="0" w:color="D9D9E3"/>
                                                <w:bottom w:val="single" w:sz="2" w:space="0" w:color="D9D9E3"/>
                                                <w:right w:val="single" w:sz="2" w:space="0" w:color="D9D9E3"/>
                                              </w:divBdr>
                                              <w:divsChild>
                                                <w:div w:id="1494834912">
                                                  <w:marLeft w:val="0"/>
                                                  <w:marRight w:val="0"/>
                                                  <w:marTop w:val="0"/>
                                                  <w:marBottom w:val="0"/>
                                                  <w:divBdr>
                                                    <w:top w:val="single" w:sz="2" w:space="0" w:color="D9D9E3"/>
                                                    <w:left w:val="single" w:sz="2" w:space="0" w:color="D9D9E3"/>
                                                    <w:bottom w:val="single" w:sz="2" w:space="0" w:color="D9D9E3"/>
                                                    <w:right w:val="single" w:sz="2" w:space="0" w:color="D9D9E3"/>
                                                  </w:divBdr>
                                                  <w:divsChild>
                                                    <w:div w:id="15764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3756873">
          <w:marLeft w:val="0"/>
          <w:marRight w:val="0"/>
          <w:marTop w:val="0"/>
          <w:marBottom w:val="0"/>
          <w:divBdr>
            <w:top w:val="none" w:sz="0" w:space="0" w:color="auto"/>
            <w:left w:val="none" w:sz="0" w:space="0" w:color="auto"/>
            <w:bottom w:val="none" w:sz="0" w:space="0" w:color="auto"/>
            <w:right w:val="none" w:sz="0" w:space="0" w:color="auto"/>
          </w:divBdr>
        </w:div>
      </w:divsChild>
    </w:div>
    <w:div w:id="765466949">
      <w:bodyDiv w:val="1"/>
      <w:marLeft w:val="0"/>
      <w:marRight w:val="0"/>
      <w:marTop w:val="0"/>
      <w:marBottom w:val="0"/>
      <w:divBdr>
        <w:top w:val="none" w:sz="0" w:space="0" w:color="auto"/>
        <w:left w:val="none" w:sz="0" w:space="0" w:color="auto"/>
        <w:bottom w:val="none" w:sz="0" w:space="0" w:color="auto"/>
        <w:right w:val="none" w:sz="0" w:space="0" w:color="auto"/>
      </w:divBdr>
    </w:div>
    <w:div w:id="1257595590">
      <w:bodyDiv w:val="1"/>
      <w:marLeft w:val="0"/>
      <w:marRight w:val="0"/>
      <w:marTop w:val="0"/>
      <w:marBottom w:val="0"/>
      <w:divBdr>
        <w:top w:val="none" w:sz="0" w:space="0" w:color="auto"/>
        <w:left w:val="none" w:sz="0" w:space="0" w:color="auto"/>
        <w:bottom w:val="none" w:sz="0" w:space="0" w:color="auto"/>
        <w:right w:val="none" w:sz="0" w:space="0" w:color="auto"/>
      </w:divBdr>
    </w:div>
    <w:div w:id="1429042342">
      <w:bodyDiv w:val="1"/>
      <w:marLeft w:val="0"/>
      <w:marRight w:val="0"/>
      <w:marTop w:val="0"/>
      <w:marBottom w:val="0"/>
      <w:divBdr>
        <w:top w:val="none" w:sz="0" w:space="0" w:color="auto"/>
        <w:left w:val="none" w:sz="0" w:space="0" w:color="auto"/>
        <w:bottom w:val="none" w:sz="0" w:space="0" w:color="auto"/>
        <w:right w:val="none" w:sz="0" w:space="0" w:color="auto"/>
      </w:divBdr>
    </w:div>
    <w:div w:id="2071073502">
      <w:bodyDiv w:val="1"/>
      <w:marLeft w:val="0"/>
      <w:marRight w:val="0"/>
      <w:marTop w:val="0"/>
      <w:marBottom w:val="0"/>
      <w:divBdr>
        <w:top w:val="none" w:sz="0" w:space="0" w:color="auto"/>
        <w:left w:val="none" w:sz="0" w:space="0" w:color="auto"/>
        <w:bottom w:val="none" w:sz="0" w:space="0" w:color="auto"/>
        <w:right w:val="none" w:sz="0" w:space="0" w:color="auto"/>
      </w:divBdr>
      <w:divsChild>
        <w:div w:id="116533501">
          <w:marLeft w:val="0"/>
          <w:marRight w:val="0"/>
          <w:marTop w:val="0"/>
          <w:marBottom w:val="0"/>
          <w:divBdr>
            <w:top w:val="single" w:sz="2" w:space="0" w:color="D9D9E3"/>
            <w:left w:val="single" w:sz="2" w:space="0" w:color="D9D9E3"/>
            <w:bottom w:val="single" w:sz="2" w:space="0" w:color="D9D9E3"/>
            <w:right w:val="single" w:sz="2" w:space="0" w:color="D9D9E3"/>
          </w:divBdr>
          <w:divsChild>
            <w:div w:id="1060905626">
              <w:marLeft w:val="0"/>
              <w:marRight w:val="0"/>
              <w:marTop w:val="0"/>
              <w:marBottom w:val="0"/>
              <w:divBdr>
                <w:top w:val="single" w:sz="2" w:space="0" w:color="D9D9E3"/>
                <w:left w:val="single" w:sz="2" w:space="0" w:color="D9D9E3"/>
                <w:bottom w:val="single" w:sz="2" w:space="0" w:color="D9D9E3"/>
                <w:right w:val="single" w:sz="2" w:space="0" w:color="D9D9E3"/>
              </w:divBdr>
              <w:divsChild>
                <w:div w:id="956327561">
                  <w:marLeft w:val="0"/>
                  <w:marRight w:val="0"/>
                  <w:marTop w:val="0"/>
                  <w:marBottom w:val="0"/>
                  <w:divBdr>
                    <w:top w:val="single" w:sz="2" w:space="0" w:color="D9D9E3"/>
                    <w:left w:val="single" w:sz="2" w:space="0" w:color="D9D9E3"/>
                    <w:bottom w:val="single" w:sz="2" w:space="0" w:color="D9D9E3"/>
                    <w:right w:val="single" w:sz="2" w:space="0" w:color="D9D9E3"/>
                  </w:divBdr>
                  <w:divsChild>
                    <w:div w:id="780151912">
                      <w:marLeft w:val="0"/>
                      <w:marRight w:val="0"/>
                      <w:marTop w:val="0"/>
                      <w:marBottom w:val="0"/>
                      <w:divBdr>
                        <w:top w:val="single" w:sz="2" w:space="0" w:color="D9D9E3"/>
                        <w:left w:val="single" w:sz="2" w:space="0" w:color="D9D9E3"/>
                        <w:bottom w:val="single" w:sz="2" w:space="0" w:color="D9D9E3"/>
                        <w:right w:val="single" w:sz="2" w:space="0" w:color="D9D9E3"/>
                      </w:divBdr>
                      <w:divsChild>
                        <w:div w:id="1368024165">
                          <w:marLeft w:val="0"/>
                          <w:marRight w:val="0"/>
                          <w:marTop w:val="0"/>
                          <w:marBottom w:val="0"/>
                          <w:divBdr>
                            <w:top w:val="single" w:sz="2" w:space="0" w:color="D9D9E3"/>
                            <w:left w:val="single" w:sz="2" w:space="0" w:color="D9D9E3"/>
                            <w:bottom w:val="single" w:sz="2" w:space="0" w:color="D9D9E3"/>
                            <w:right w:val="single" w:sz="2" w:space="0" w:color="D9D9E3"/>
                          </w:divBdr>
                          <w:divsChild>
                            <w:div w:id="35874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254405">
                                  <w:marLeft w:val="0"/>
                                  <w:marRight w:val="0"/>
                                  <w:marTop w:val="0"/>
                                  <w:marBottom w:val="0"/>
                                  <w:divBdr>
                                    <w:top w:val="single" w:sz="2" w:space="0" w:color="D9D9E3"/>
                                    <w:left w:val="single" w:sz="2" w:space="0" w:color="D9D9E3"/>
                                    <w:bottom w:val="single" w:sz="2" w:space="0" w:color="D9D9E3"/>
                                    <w:right w:val="single" w:sz="2" w:space="0" w:color="D9D9E3"/>
                                  </w:divBdr>
                                  <w:divsChild>
                                    <w:div w:id="516777006">
                                      <w:marLeft w:val="0"/>
                                      <w:marRight w:val="0"/>
                                      <w:marTop w:val="0"/>
                                      <w:marBottom w:val="0"/>
                                      <w:divBdr>
                                        <w:top w:val="single" w:sz="2" w:space="0" w:color="D9D9E3"/>
                                        <w:left w:val="single" w:sz="2" w:space="0" w:color="D9D9E3"/>
                                        <w:bottom w:val="single" w:sz="2" w:space="0" w:color="D9D9E3"/>
                                        <w:right w:val="single" w:sz="2" w:space="0" w:color="D9D9E3"/>
                                      </w:divBdr>
                                      <w:divsChild>
                                        <w:div w:id="1980845342">
                                          <w:marLeft w:val="0"/>
                                          <w:marRight w:val="0"/>
                                          <w:marTop w:val="0"/>
                                          <w:marBottom w:val="0"/>
                                          <w:divBdr>
                                            <w:top w:val="single" w:sz="2" w:space="0" w:color="D9D9E3"/>
                                            <w:left w:val="single" w:sz="2" w:space="0" w:color="D9D9E3"/>
                                            <w:bottom w:val="single" w:sz="2" w:space="0" w:color="D9D9E3"/>
                                            <w:right w:val="single" w:sz="2" w:space="0" w:color="D9D9E3"/>
                                          </w:divBdr>
                                          <w:divsChild>
                                            <w:div w:id="326791019">
                                              <w:marLeft w:val="0"/>
                                              <w:marRight w:val="0"/>
                                              <w:marTop w:val="0"/>
                                              <w:marBottom w:val="0"/>
                                              <w:divBdr>
                                                <w:top w:val="single" w:sz="2" w:space="0" w:color="D9D9E3"/>
                                                <w:left w:val="single" w:sz="2" w:space="0" w:color="D9D9E3"/>
                                                <w:bottom w:val="single" w:sz="2" w:space="0" w:color="D9D9E3"/>
                                                <w:right w:val="single" w:sz="2" w:space="0" w:color="D9D9E3"/>
                                              </w:divBdr>
                                              <w:divsChild>
                                                <w:div w:id="726151142">
                                                  <w:marLeft w:val="0"/>
                                                  <w:marRight w:val="0"/>
                                                  <w:marTop w:val="0"/>
                                                  <w:marBottom w:val="0"/>
                                                  <w:divBdr>
                                                    <w:top w:val="single" w:sz="2" w:space="0" w:color="D9D9E3"/>
                                                    <w:left w:val="single" w:sz="2" w:space="0" w:color="D9D9E3"/>
                                                    <w:bottom w:val="single" w:sz="2" w:space="0" w:color="D9D9E3"/>
                                                    <w:right w:val="single" w:sz="2" w:space="0" w:color="D9D9E3"/>
                                                  </w:divBdr>
                                                  <w:divsChild>
                                                    <w:div w:id="101731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795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researchgate.net/publication/354479975_Predicting_Student_Academic_Performance_Using_Machine_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ink.springer.com/article/10.1007/s11162-010-9179-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mockaroo.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iles.eric.ed.gov/fulltext/EJ13143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Amin</dc:creator>
  <cp:keywords/>
  <dc:description/>
  <cp:lastModifiedBy>Meet Kanani</cp:lastModifiedBy>
  <cp:revision>13</cp:revision>
  <dcterms:created xsi:type="dcterms:W3CDTF">2024-01-29T06:29:00Z</dcterms:created>
  <dcterms:modified xsi:type="dcterms:W3CDTF">2024-01-29T08:33:00Z</dcterms:modified>
</cp:coreProperties>
</file>