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43FD" w:rsidTr="00D543FD">
        <w:tc>
          <w:tcPr>
            <w:tcW w:w="4508" w:type="dxa"/>
            <w:shd w:val="clear" w:color="auto" w:fill="A8D08D" w:themeFill="accent6" w:themeFillTint="99"/>
          </w:tcPr>
          <w:p w:rsidR="00D543FD" w:rsidRPr="00D543FD" w:rsidRDefault="00D543FD" w:rsidP="00D543FD">
            <w:pPr>
              <w:tabs>
                <w:tab w:val="center" w:pos="2146"/>
              </w:tabs>
              <w:rPr>
                <w:b/>
              </w:rPr>
            </w:pPr>
            <w:proofErr w:type="spellStart"/>
            <w:r w:rsidRPr="00D543FD">
              <w:rPr>
                <w:b/>
              </w:rPr>
              <w:t>Taipy</w:t>
            </w:r>
            <w:proofErr w:type="spellEnd"/>
            <w:r w:rsidRPr="00D543FD">
              <w:rPr>
                <w:b/>
              </w:rPr>
              <w:tab/>
            </w:r>
          </w:p>
        </w:tc>
        <w:tc>
          <w:tcPr>
            <w:tcW w:w="4508" w:type="dxa"/>
            <w:shd w:val="clear" w:color="auto" w:fill="A8D08D" w:themeFill="accent6" w:themeFillTint="99"/>
          </w:tcPr>
          <w:p w:rsidR="00D543FD" w:rsidRPr="00D543FD" w:rsidRDefault="00D543FD">
            <w:pPr>
              <w:rPr>
                <w:b/>
              </w:rPr>
            </w:pPr>
            <w:proofErr w:type="spellStart"/>
            <w:r w:rsidRPr="00D543FD">
              <w:rPr>
                <w:b/>
              </w:rPr>
              <w:t>Streamlit</w:t>
            </w:r>
            <w:proofErr w:type="spellEnd"/>
          </w:p>
        </w:tc>
      </w:tr>
      <w:tr w:rsidR="00D543FD" w:rsidTr="00D543FD">
        <w:tc>
          <w:tcPr>
            <w:tcW w:w="4508" w:type="dxa"/>
          </w:tcPr>
          <w:p w:rsidR="00D543FD" w:rsidRDefault="00B11E92">
            <w:r>
              <w:t>Extended markdown syntax and Python API for simplicity.</w:t>
            </w:r>
          </w:p>
        </w:tc>
        <w:tc>
          <w:tcPr>
            <w:tcW w:w="4508" w:type="dxa"/>
          </w:tcPr>
          <w:p w:rsidR="00D543FD" w:rsidRDefault="00B11E92">
            <w:r>
              <w:t>Simplified application design with minimal code.</w:t>
            </w:r>
          </w:p>
        </w:tc>
      </w:tr>
      <w:tr w:rsidR="00D543FD" w:rsidTr="00D543FD">
        <w:tc>
          <w:tcPr>
            <w:tcW w:w="4508" w:type="dxa"/>
          </w:tcPr>
          <w:p w:rsidR="00D543FD" w:rsidRDefault="00B11E92">
            <w:r>
              <w:t xml:space="preserve">Supports interactive </w:t>
            </w:r>
            <w:proofErr w:type="spellStart"/>
            <w:r>
              <w:t>callbacks</w:t>
            </w:r>
            <w:proofErr w:type="spellEnd"/>
            <w:r>
              <w:t xml:space="preserve"> for UI elements.</w:t>
            </w:r>
          </w:p>
        </w:tc>
        <w:tc>
          <w:tcPr>
            <w:tcW w:w="4508" w:type="dxa"/>
          </w:tcPr>
          <w:p w:rsidR="00D543FD" w:rsidRDefault="00B11E92">
            <w:r>
              <w:t>Limited control over graphical events.</w:t>
            </w:r>
          </w:p>
        </w:tc>
      </w:tr>
      <w:tr w:rsidR="00D543FD" w:rsidTr="00D543FD">
        <w:tc>
          <w:tcPr>
            <w:tcW w:w="4508" w:type="dxa"/>
          </w:tcPr>
          <w:p w:rsidR="00D543FD" w:rsidRDefault="00B11E92">
            <w:r>
              <w:t>High flexibility with easy customization of UI elements.</w:t>
            </w:r>
          </w:p>
        </w:tc>
        <w:tc>
          <w:tcPr>
            <w:tcW w:w="4508" w:type="dxa"/>
          </w:tcPr>
          <w:p w:rsidR="00D543FD" w:rsidRDefault="00B11E92">
            <w:r>
              <w:t>Standard design template with limited customization.</w:t>
            </w:r>
          </w:p>
        </w:tc>
      </w:tr>
      <w:tr w:rsidR="00D543FD" w:rsidTr="00D543FD">
        <w:tc>
          <w:tcPr>
            <w:tcW w:w="4508" w:type="dxa"/>
          </w:tcPr>
          <w:p w:rsidR="00D543FD" w:rsidRDefault="00B11E92">
            <w:r>
              <w:t>Enhanced support for handling large datasets.</w:t>
            </w:r>
          </w:p>
        </w:tc>
        <w:tc>
          <w:tcPr>
            <w:tcW w:w="4508" w:type="dxa"/>
          </w:tcPr>
          <w:p w:rsidR="00D543FD" w:rsidRDefault="00B11E92">
            <w:r>
              <w:t>No inherent optimization for large data.</w:t>
            </w:r>
          </w:p>
        </w:tc>
      </w:tr>
      <w:tr w:rsidR="00D543FD" w:rsidTr="00D543FD">
        <w:tc>
          <w:tcPr>
            <w:tcW w:w="4508" w:type="dxa"/>
          </w:tcPr>
          <w:p w:rsidR="00D543FD" w:rsidRDefault="006602AD">
            <w:r>
              <w:t>Dedicated support for backend development.</w:t>
            </w:r>
          </w:p>
        </w:tc>
        <w:tc>
          <w:tcPr>
            <w:tcW w:w="4508" w:type="dxa"/>
          </w:tcPr>
          <w:p w:rsidR="00D543FD" w:rsidRDefault="006602AD">
            <w:r w:rsidRPr="006602AD">
              <w:t>Primarily controlled by a simple front-end framework</w:t>
            </w:r>
          </w:p>
        </w:tc>
      </w:tr>
      <w:tr w:rsidR="00D543FD" w:rsidTr="00D543FD">
        <w:tc>
          <w:tcPr>
            <w:tcW w:w="4508" w:type="dxa"/>
          </w:tcPr>
          <w:p w:rsidR="00D543FD" w:rsidRDefault="006602AD">
            <w:r w:rsidRPr="006602AD">
              <w:t>Can effortlessly scale with your pr</w:t>
            </w:r>
            <w:r>
              <w:t>oject, handling increased loads.</w:t>
            </w:r>
          </w:p>
        </w:tc>
        <w:tc>
          <w:tcPr>
            <w:tcW w:w="4508" w:type="dxa"/>
          </w:tcPr>
          <w:p w:rsidR="00D543FD" w:rsidRDefault="006602AD">
            <w:r w:rsidRPr="006602AD">
              <w:t>Primarily designed for prototyping and small to medium-sized applications</w:t>
            </w:r>
            <w:r>
              <w:t>.</w:t>
            </w:r>
          </w:p>
        </w:tc>
      </w:tr>
      <w:tr w:rsidR="00D543FD" w:rsidTr="00D543FD">
        <w:tc>
          <w:tcPr>
            <w:tcW w:w="4508" w:type="dxa"/>
          </w:tcPr>
          <w:p w:rsidR="00D543FD" w:rsidRDefault="006602AD">
            <w:r w:rsidRPr="006602AD">
              <w:t>Optimized for speed and efficiency, ensures responsive applic</w:t>
            </w:r>
            <w:r>
              <w:t>ations under various operations.</w:t>
            </w:r>
          </w:p>
        </w:tc>
        <w:tc>
          <w:tcPr>
            <w:tcW w:w="4508" w:type="dxa"/>
          </w:tcPr>
          <w:p w:rsidR="00D543FD" w:rsidRDefault="006602AD">
            <w:r w:rsidRPr="006602AD">
              <w:t>Uses caching for improved performance, suitable for varied data processing tasks</w:t>
            </w:r>
            <w:r>
              <w:t>.</w:t>
            </w:r>
          </w:p>
        </w:tc>
      </w:tr>
      <w:tr w:rsidR="00D543FD" w:rsidTr="00D543FD">
        <w:tc>
          <w:tcPr>
            <w:tcW w:w="4508" w:type="dxa"/>
          </w:tcPr>
          <w:p w:rsidR="00D543FD" w:rsidRDefault="006602AD">
            <w:r w:rsidRPr="006602AD">
              <w:t>Supports creating applications tailored to varied audience</w:t>
            </w:r>
            <w:r>
              <w:t>s with personalized experiences.</w:t>
            </w:r>
          </w:p>
        </w:tc>
        <w:tc>
          <w:tcPr>
            <w:tcW w:w="4508" w:type="dxa"/>
          </w:tcPr>
          <w:p w:rsidR="00D543FD" w:rsidRDefault="006602AD">
            <w:r w:rsidRPr="006602AD">
              <w:t>Multi-page apps for different user roles but with external profile management</w:t>
            </w:r>
            <w:r>
              <w:t>.</w:t>
            </w:r>
          </w:p>
        </w:tc>
      </w:tr>
      <w:tr w:rsidR="00D543FD" w:rsidTr="00D543FD">
        <w:tc>
          <w:tcPr>
            <w:tcW w:w="4508" w:type="dxa"/>
          </w:tcPr>
          <w:p w:rsidR="00D543FD" w:rsidRDefault="006602AD">
            <w:r w:rsidRPr="006602AD">
              <w:t xml:space="preserve">Facilitates seamless integration with </w:t>
            </w:r>
            <w:r>
              <w:t>other applications and services.</w:t>
            </w:r>
          </w:p>
        </w:tc>
        <w:tc>
          <w:tcPr>
            <w:tcW w:w="4508" w:type="dxa"/>
          </w:tcPr>
          <w:p w:rsidR="00D543FD" w:rsidRDefault="006602AD">
            <w:r w:rsidRPr="006602AD">
              <w:t>External API integration but via Python Script for extended functionality</w:t>
            </w:r>
            <w:r>
              <w:t>.</w:t>
            </w:r>
          </w:p>
        </w:tc>
      </w:tr>
      <w:tr w:rsidR="00D543FD" w:rsidTr="00D543FD">
        <w:tc>
          <w:tcPr>
            <w:tcW w:w="4508" w:type="dxa"/>
          </w:tcPr>
          <w:p w:rsidR="00D543FD" w:rsidRDefault="006602AD">
            <w:r w:rsidRPr="006602AD">
              <w:t>Provides robust mechanisms for security, ensuri</w:t>
            </w:r>
            <w:r>
              <w:t>ng controlled and secure access.</w:t>
            </w:r>
          </w:p>
        </w:tc>
        <w:tc>
          <w:tcPr>
            <w:tcW w:w="4508" w:type="dxa"/>
          </w:tcPr>
          <w:p w:rsidR="00D543FD" w:rsidRDefault="006602AD">
            <w:r w:rsidRPr="006602AD">
              <w:t xml:space="preserve">Lacks native security features; relies on services like AWS </w:t>
            </w:r>
            <w:proofErr w:type="spellStart"/>
            <w:r w:rsidRPr="006602AD">
              <w:t>Cognito</w:t>
            </w:r>
            <w:bookmarkStart w:id="0" w:name="_GoBack"/>
            <w:bookmarkEnd w:id="0"/>
            <w:proofErr w:type="spellEnd"/>
          </w:p>
        </w:tc>
      </w:tr>
    </w:tbl>
    <w:p w:rsidR="00382295" w:rsidRDefault="00382295"/>
    <w:sectPr w:rsidR="00382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73"/>
    <w:rsid w:val="00382295"/>
    <w:rsid w:val="006602AD"/>
    <w:rsid w:val="007F1473"/>
    <w:rsid w:val="00A7748C"/>
    <w:rsid w:val="00B11E92"/>
    <w:rsid w:val="00D5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6C30B-D6E7-43D7-9852-FA122FF3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2024-07-21T15:09:00Z</dcterms:created>
  <dcterms:modified xsi:type="dcterms:W3CDTF">2024-07-21T16:38:00Z</dcterms:modified>
</cp:coreProperties>
</file>