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D6665" w14:textId="77777777" w:rsidR="00C30DDA" w:rsidRPr="00C30DDA" w:rsidRDefault="00C30DDA" w:rsidP="00C30DDA">
      <w:pPr>
        <w:spacing w:line="276" w:lineRule="auto"/>
        <w:jc w:val="both"/>
        <w:rPr>
          <w:rFonts w:ascii="Times New Roman" w:hAnsi="Times New Roman" w:cs="Times New Roman"/>
          <w:sz w:val="24"/>
          <w:szCs w:val="24"/>
          <w:lang w:val="en-US"/>
        </w:rPr>
      </w:pPr>
      <w:r w:rsidRPr="00C30DDA">
        <w:rPr>
          <w:rFonts w:ascii="Times New Roman" w:hAnsi="Times New Roman" w:cs="Times New Roman"/>
          <w:b/>
          <w:bCs/>
          <w:sz w:val="24"/>
          <w:szCs w:val="24"/>
          <w:lang w:val="en-US"/>
        </w:rPr>
        <w:t>Deploying the Application</w:t>
      </w:r>
      <w:r w:rsidRPr="00C30DDA">
        <w:rPr>
          <w:rFonts w:ascii="Times New Roman" w:hAnsi="Times New Roman" w:cs="Times New Roman"/>
          <w:sz w:val="24"/>
          <w:szCs w:val="24"/>
          <w:lang w:val="en-US"/>
        </w:rPr>
        <w:t>:</w:t>
      </w:r>
    </w:p>
    <w:p w14:paraId="42AE062F" w14:textId="77777777" w:rsidR="00C30DDA" w:rsidRPr="00C30DDA" w:rsidRDefault="00C30DDA" w:rsidP="00C30DDA">
      <w:p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At this point, we will have the Infrastructure built and configured to support deploying the application. Now it’s time to build the web application and get it deployed onto the VMs.</w:t>
      </w:r>
    </w:p>
    <w:p w14:paraId="29301C95" w14:textId="6E5F1347"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Download Visual-Studio Community Edition 2019. </w:t>
      </w:r>
    </w:p>
    <w:p w14:paraId="35C53BFF" w14:textId="3CD821A4"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Login to the Visual Studio using university email id.</w:t>
      </w:r>
    </w:p>
    <w:p w14:paraId="6A9B847E" w14:textId="0773855D"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Download the workloads ASP.NET and web development, Azure development, .Net </w:t>
      </w:r>
      <w:r w:rsidRPr="00C30DDA">
        <w:rPr>
          <w:rFonts w:ascii="Times New Roman" w:hAnsi="Times New Roman" w:cs="Times New Roman"/>
          <w:sz w:val="24"/>
          <w:szCs w:val="24"/>
          <w:lang w:val="en-US"/>
        </w:rPr>
        <w:t xml:space="preserve">            </w:t>
      </w:r>
      <w:r w:rsidRPr="00C30DDA">
        <w:rPr>
          <w:rFonts w:ascii="Times New Roman" w:hAnsi="Times New Roman" w:cs="Times New Roman"/>
          <w:sz w:val="24"/>
          <w:szCs w:val="24"/>
          <w:lang w:val="en-US"/>
        </w:rPr>
        <w:t>Core cross-platform development.</w:t>
      </w:r>
    </w:p>
    <w:p w14:paraId="6B36D453"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noProof/>
          <w:sz w:val="24"/>
          <w:szCs w:val="24"/>
        </w:rPr>
        <w:drawing>
          <wp:inline distT="0" distB="0" distL="0" distR="0" wp14:anchorId="52D9F6F7" wp14:editId="0EE43A99">
            <wp:extent cx="4591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7725" cy="2409018"/>
                    </a:xfrm>
                    <a:prstGeom prst="rect">
                      <a:avLst/>
                    </a:prstGeom>
                  </pic:spPr>
                </pic:pic>
              </a:graphicData>
            </a:graphic>
          </wp:inline>
        </w:drawing>
      </w:r>
    </w:p>
    <w:p w14:paraId="317C6C57" w14:textId="41A6EB3C"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Once the required workloads are downloaded, we are ready to deploy an application to cloud.</w:t>
      </w:r>
    </w:p>
    <w:p w14:paraId="0D550692" w14:textId="7B749D7C"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Clone a sample app in a folder on the local machine. Below is the command to use the Git command-line.</w:t>
      </w:r>
    </w:p>
    <w:p w14:paraId="11E9D506" w14:textId="77777777" w:rsidR="00C30DDA" w:rsidRPr="00C30DDA" w:rsidRDefault="00C30DDA" w:rsidP="00C30DDA">
      <w:p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         Git clone https://github.com/Shubham-Girdhar/Infrastructure-As-Code.git</w:t>
      </w:r>
    </w:p>
    <w:p w14:paraId="529E13AE" w14:textId="32FF4BF6"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Open Visual Studio and click on “Open a project or solution”.</w:t>
      </w:r>
    </w:p>
    <w:p w14:paraId="1565E583" w14:textId="77777777" w:rsidR="00C30DDA" w:rsidRPr="00C30DDA" w:rsidRDefault="00C30DDA" w:rsidP="00C30DDA">
      <w:pPr>
        <w:pStyle w:val="ListParagraph"/>
        <w:spacing w:line="276" w:lineRule="auto"/>
        <w:jc w:val="both"/>
        <w:rPr>
          <w:sz w:val="24"/>
          <w:szCs w:val="24"/>
        </w:rPr>
      </w:pPr>
    </w:p>
    <w:p w14:paraId="01228A44" w14:textId="77777777" w:rsidR="00C30DDA" w:rsidRPr="00C30DDA" w:rsidRDefault="00C30DDA" w:rsidP="00C30DDA">
      <w:pPr>
        <w:pStyle w:val="ListParagraph"/>
        <w:spacing w:line="276" w:lineRule="auto"/>
        <w:jc w:val="both"/>
        <w:rPr>
          <w:sz w:val="24"/>
          <w:szCs w:val="24"/>
        </w:rPr>
      </w:pPr>
    </w:p>
    <w:p w14:paraId="251F049B"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sz w:val="24"/>
          <w:szCs w:val="24"/>
        </w:rPr>
        <w:drawing>
          <wp:inline distT="0" distB="0" distL="0" distR="0" wp14:anchorId="64A8C364" wp14:editId="7943728E">
            <wp:extent cx="4005321" cy="2021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77" cy="2029241"/>
                    </a:xfrm>
                    <a:prstGeom prst="rect">
                      <a:avLst/>
                    </a:prstGeom>
                  </pic:spPr>
                </pic:pic>
              </a:graphicData>
            </a:graphic>
          </wp:inline>
        </w:drawing>
      </w:r>
    </w:p>
    <w:p w14:paraId="3200871A"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p>
    <w:p w14:paraId="594BB8CA" w14:textId="77777777" w:rsidR="00C30DDA" w:rsidRPr="00C30DDA" w:rsidRDefault="00C30DDA" w:rsidP="00C30DDA">
      <w:pPr>
        <w:pStyle w:val="ListParagraph"/>
        <w:numPr>
          <w:ilvl w:val="0"/>
          <w:numId w:val="4"/>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Open the folder where the application is cloned. Open the web application1 folder and select .</w:t>
      </w:r>
      <w:proofErr w:type="spellStart"/>
      <w:r w:rsidRPr="00C30DDA">
        <w:rPr>
          <w:rFonts w:ascii="Times New Roman" w:hAnsi="Times New Roman" w:cs="Times New Roman"/>
          <w:sz w:val="24"/>
          <w:szCs w:val="24"/>
          <w:lang w:val="en-US"/>
        </w:rPr>
        <w:t>csproj</w:t>
      </w:r>
      <w:proofErr w:type="spellEnd"/>
      <w:r w:rsidRPr="00C30DDA">
        <w:rPr>
          <w:rFonts w:ascii="Times New Roman" w:hAnsi="Times New Roman" w:cs="Times New Roman"/>
          <w:sz w:val="24"/>
          <w:szCs w:val="24"/>
          <w:lang w:val="en-US"/>
        </w:rPr>
        <w:t xml:space="preserve"> file or .</w:t>
      </w:r>
      <w:proofErr w:type="spellStart"/>
      <w:r w:rsidRPr="00C30DDA">
        <w:rPr>
          <w:rFonts w:ascii="Times New Roman" w:hAnsi="Times New Roman" w:cs="Times New Roman"/>
          <w:sz w:val="24"/>
          <w:szCs w:val="24"/>
          <w:lang w:val="en-US"/>
        </w:rPr>
        <w:t>sh</w:t>
      </w:r>
      <w:proofErr w:type="spellEnd"/>
      <w:r w:rsidRPr="00C30DDA">
        <w:rPr>
          <w:rFonts w:ascii="Times New Roman" w:hAnsi="Times New Roman" w:cs="Times New Roman"/>
          <w:sz w:val="24"/>
          <w:szCs w:val="24"/>
          <w:lang w:val="en-US"/>
        </w:rPr>
        <w:t xml:space="preserve"> file (These files specify a C# project file that contains a list of </w:t>
      </w:r>
      <w:r w:rsidRPr="00C30DDA">
        <w:rPr>
          <w:rFonts w:ascii="Times New Roman" w:hAnsi="Times New Roman" w:cs="Times New Roman"/>
          <w:sz w:val="24"/>
          <w:szCs w:val="24"/>
          <w:lang w:val="en-US"/>
        </w:rPr>
        <w:lastRenderedPageBreak/>
        <w:t>files that are included in the project to make the application work, along with the references to system assemblies).</w:t>
      </w:r>
    </w:p>
    <w:p w14:paraId="48FCF264"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Once the project is opened in Visual Studio, right click on the project and select </w:t>
      </w:r>
      <w:r w:rsidRPr="00C30DDA">
        <w:rPr>
          <w:rFonts w:ascii="Times New Roman" w:hAnsi="Times New Roman" w:cs="Times New Roman"/>
          <w:b/>
          <w:bCs/>
          <w:sz w:val="24"/>
          <w:szCs w:val="24"/>
          <w:lang w:val="en-US"/>
        </w:rPr>
        <w:t>Publish</w:t>
      </w:r>
      <w:r w:rsidRPr="00C30DDA">
        <w:rPr>
          <w:rFonts w:ascii="Times New Roman" w:hAnsi="Times New Roman" w:cs="Times New Roman"/>
          <w:sz w:val="24"/>
          <w:szCs w:val="24"/>
          <w:lang w:val="en-US"/>
        </w:rPr>
        <w:t xml:space="preserve"> option.</w:t>
      </w:r>
    </w:p>
    <w:p w14:paraId="2AEBAFC2"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noProof/>
          <w:sz w:val="24"/>
          <w:szCs w:val="24"/>
        </w:rPr>
        <w:drawing>
          <wp:inline distT="0" distB="0" distL="0" distR="0" wp14:anchorId="35A262D1" wp14:editId="380BA45D">
            <wp:extent cx="3446585" cy="2537460"/>
            <wp:effectExtent l="0" t="0" r="190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3475195" cy="2558523"/>
                    </a:xfrm>
                    <a:prstGeom prst="rect">
                      <a:avLst/>
                    </a:prstGeom>
                  </pic:spPr>
                </pic:pic>
              </a:graphicData>
            </a:graphic>
          </wp:inline>
        </w:drawing>
      </w:r>
    </w:p>
    <w:p w14:paraId="2EC27F9E"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p>
    <w:p w14:paraId="76A69794"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This will open the publish window. Click on Azure and then on Specific target select </w:t>
      </w:r>
      <w:r w:rsidRPr="00C30DDA">
        <w:rPr>
          <w:rFonts w:ascii="Times New Roman" w:hAnsi="Times New Roman" w:cs="Times New Roman"/>
          <w:b/>
          <w:bCs/>
          <w:sz w:val="24"/>
          <w:szCs w:val="24"/>
          <w:lang w:val="en-US"/>
        </w:rPr>
        <w:t>Azure Virtual Machine</w:t>
      </w:r>
      <w:r w:rsidRPr="00C30DDA">
        <w:rPr>
          <w:rFonts w:ascii="Times New Roman" w:hAnsi="Times New Roman" w:cs="Times New Roman"/>
          <w:sz w:val="24"/>
          <w:szCs w:val="24"/>
          <w:lang w:val="en-US"/>
        </w:rPr>
        <w:t>.</w:t>
      </w:r>
    </w:p>
    <w:p w14:paraId="7011F808" w14:textId="77777777" w:rsidR="00C30DDA" w:rsidRPr="00C30DDA" w:rsidRDefault="00C30DDA" w:rsidP="00C30DDA">
      <w:pPr>
        <w:spacing w:line="276" w:lineRule="auto"/>
        <w:ind w:left="360"/>
        <w:jc w:val="both"/>
        <w:rPr>
          <w:rFonts w:ascii="Times New Roman" w:hAnsi="Times New Roman" w:cs="Times New Roman"/>
          <w:sz w:val="24"/>
          <w:szCs w:val="24"/>
          <w:lang w:val="en-US"/>
        </w:rPr>
      </w:pPr>
      <w:r w:rsidRPr="00C30DDA">
        <w:rPr>
          <w:noProof/>
          <w:sz w:val="24"/>
          <w:szCs w:val="24"/>
        </w:rPr>
        <w:drawing>
          <wp:inline distT="0" distB="0" distL="0" distR="0" wp14:anchorId="2470ED63" wp14:editId="1B4FB77F">
            <wp:extent cx="3962400" cy="223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387" cy="2249744"/>
                    </a:xfrm>
                    <a:prstGeom prst="rect">
                      <a:avLst/>
                    </a:prstGeom>
                  </pic:spPr>
                </pic:pic>
              </a:graphicData>
            </a:graphic>
          </wp:inline>
        </w:drawing>
      </w:r>
    </w:p>
    <w:p w14:paraId="7C654111"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Once we select Azure Virtual Machine this will automatically fetch the details from our Azure cloud such as subscription type, resource group and also the available Virtual Machines (VMs).</w:t>
      </w:r>
    </w:p>
    <w:p w14:paraId="537E143F"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noProof/>
          <w:sz w:val="24"/>
          <w:szCs w:val="24"/>
        </w:rPr>
        <w:lastRenderedPageBreak/>
        <w:drawing>
          <wp:inline distT="0" distB="0" distL="0" distR="0" wp14:anchorId="5C3F5661" wp14:editId="5C6D7A1A">
            <wp:extent cx="4366846" cy="30894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4412417" cy="3121711"/>
                    </a:xfrm>
                    <a:prstGeom prst="rect">
                      <a:avLst/>
                    </a:prstGeom>
                  </pic:spPr>
                </pic:pic>
              </a:graphicData>
            </a:graphic>
          </wp:inline>
        </w:drawing>
      </w:r>
    </w:p>
    <w:p w14:paraId="26DBA475"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p>
    <w:p w14:paraId="5340E1BD"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p>
    <w:p w14:paraId="7B20E334"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Select the first VM. We should see a progress circle below the window indicating that its testing the connection. If everything goes well, there will be no error messages. If so, click on </w:t>
      </w:r>
      <w:r w:rsidRPr="00C30DDA">
        <w:rPr>
          <w:rFonts w:ascii="Times New Roman" w:hAnsi="Times New Roman" w:cs="Times New Roman"/>
          <w:b/>
          <w:bCs/>
          <w:sz w:val="24"/>
          <w:szCs w:val="24"/>
          <w:lang w:val="en-US"/>
        </w:rPr>
        <w:t xml:space="preserve">Finish </w:t>
      </w:r>
      <w:r w:rsidRPr="00C30DDA">
        <w:rPr>
          <w:rFonts w:ascii="Times New Roman" w:hAnsi="Times New Roman" w:cs="Times New Roman"/>
          <w:sz w:val="24"/>
          <w:szCs w:val="24"/>
          <w:lang w:val="en-US"/>
        </w:rPr>
        <w:t>to add the VM.</w:t>
      </w:r>
    </w:p>
    <w:p w14:paraId="37B93009"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rFonts w:ascii="Times New Roman" w:hAnsi="Times New Roman" w:cs="Times New Roman"/>
          <w:b/>
          <w:bCs/>
          <w:sz w:val="24"/>
          <w:szCs w:val="24"/>
          <w:lang w:val="en-US"/>
        </w:rPr>
        <w:t>Note</w:t>
      </w:r>
      <w:r w:rsidRPr="00C30DDA">
        <w:rPr>
          <w:rFonts w:ascii="Times New Roman" w:hAnsi="Times New Roman" w:cs="Times New Roman"/>
          <w:sz w:val="24"/>
          <w:szCs w:val="24"/>
          <w:lang w:val="en-US"/>
        </w:rPr>
        <w:t xml:space="preserve">: As we have cloned a project from </w:t>
      </w:r>
      <w:proofErr w:type="spellStart"/>
      <w:r w:rsidRPr="00C30DDA">
        <w:rPr>
          <w:rFonts w:ascii="Times New Roman" w:hAnsi="Times New Roman" w:cs="Times New Roman"/>
          <w:sz w:val="24"/>
          <w:szCs w:val="24"/>
          <w:lang w:val="en-US"/>
        </w:rPr>
        <w:t>github</w:t>
      </w:r>
      <w:proofErr w:type="spellEnd"/>
      <w:r w:rsidRPr="00C30DDA">
        <w:rPr>
          <w:rFonts w:ascii="Times New Roman" w:hAnsi="Times New Roman" w:cs="Times New Roman"/>
          <w:sz w:val="24"/>
          <w:szCs w:val="24"/>
          <w:lang w:val="en-US"/>
        </w:rPr>
        <w:t xml:space="preserve"> and trying to deploy it we might face an error in the above step. The error says “Web deploy cannot be succeeded”. This might be because of permission issues. This error occurs if we have used different accounts for Visual Studio and the local machine. For example, if the local machine is logged in with the account </w:t>
      </w:r>
      <w:hyperlink r:id="rId11" w:history="1">
        <w:r w:rsidRPr="00C30DDA">
          <w:rPr>
            <w:rStyle w:val="Hyperlink"/>
            <w:rFonts w:ascii="Times New Roman" w:hAnsi="Times New Roman" w:cs="Times New Roman"/>
            <w:sz w:val="24"/>
            <w:szCs w:val="24"/>
            <w:lang w:val="en-US"/>
          </w:rPr>
          <w:t>xyz@gmail.com</w:t>
        </w:r>
      </w:hyperlink>
      <w:r w:rsidRPr="00C30DDA">
        <w:rPr>
          <w:rFonts w:ascii="Times New Roman" w:hAnsi="Times New Roman" w:cs="Times New Roman"/>
          <w:sz w:val="24"/>
          <w:szCs w:val="24"/>
          <w:lang w:val="en-US"/>
        </w:rPr>
        <w:t xml:space="preserve"> and Visual Studio is logged in with </w:t>
      </w:r>
      <w:hyperlink r:id="rId12" w:history="1">
        <w:r w:rsidRPr="00C30DDA">
          <w:rPr>
            <w:rStyle w:val="Hyperlink"/>
            <w:rFonts w:ascii="Times New Roman" w:hAnsi="Times New Roman" w:cs="Times New Roman"/>
            <w:sz w:val="24"/>
            <w:szCs w:val="24"/>
            <w:lang w:val="en-US"/>
          </w:rPr>
          <w:t>xyz@stud.fra-uas.de</w:t>
        </w:r>
      </w:hyperlink>
      <w:r w:rsidRPr="00C30DDA">
        <w:rPr>
          <w:rFonts w:ascii="Times New Roman" w:hAnsi="Times New Roman" w:cs="Times New Roman"/>
          <w:sz w:val="24"/>
          <w:szCs w:val="24"/>
          <w:lang w:val="en-US"/>
        </w:rPr>
        <w:t xml:space="preserve"> then this error might occur. In order to overcome this error, we need to enable permissions for that particular folder in the local machine.</w:t>
      </w:r>
    </w:p>
    <w:p w14:paraId="5674A3B5" w14:textId="77777777" w:rsidR="00C30DDA" w:rsidRPr="00C30DDA" w:rsidRDefault="00C30DDA" w:rsidP="00C30DDA">
      <w:pPr>
        <w:pStyle w:val="ListParagraph"/>
        <w:numPr>
          <w:ilvl w:val="0"/>
          <w:numId w:val="1"/>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Select the folder which contains the application and right click on it. Click on properties. Move to the security tab. Click on the Edit option, this will open the permissions of that folder. Click on Add, under Enter the object names to select type “Everyone” and select Check Names. Then click on OK and Apply. By performing the above process, we will enable the permissions to everyone and the error will be fixed.</w:t>
      </w:r>
    </w:p>
    <w:p w14:paraId="53B939CF" w14:textId="77777777" w:rsidR="00C30DDA" w:rsidRPr="00C30DDA" w:rsidRDefault="00C30DDA" w:rsidP="00C30DDA">
      <w:pPr>
        <w:pStyle w:val="ListParagraph"/>
        <w:spacing w:line="276" w:lineRule="auto"/>
        <w:ind w:left="1176"/>
        <w:jc w:val="both"/>
        <w:rPr>
          <w:rFonts w:ascii="Times New Roman" w:hAnsi="Times New Roman" w:cs="Times New Roman"/>
          <w:b/>
          <w:bCs/>
          <w:sz w:val="24"/>
          <w:szCs w:val="24"/>
          <w:lang w:val="en-US"/>
        </w:rPr>
      </w:pPr>
    </w:p>
    <w:p w14:paraId="03EB98FD" w14:textId="1E23BFF8" w:rsidR="00C30DDA" w:rsidRPr="00C30DDA" w:rsidRDefault="00C30DDA" w:rsidP="00C30DDA">
      <w:pPr>
        <w:pStyle w:val="ListParagraph"/>
        <w:spacing w:line="276" w:lineRule="auto"/>
        <w:ind w:left="1176"/>
        <w:jc w:val="both"/>
        <w:rPr>
          <w:rFonts w:ascii="Times New Roman" w:hAnsi="Times New Roman" w:cs="Times New Roman"/>
          <w:b/>
          <w:bCs/>
          <w:sz w:val="24"/>
          <w:szCs w:val="24"/>
          <w:lang w:val="en-US"/>
        </w:rPr>
      </w:pPr>
      <w:r w:rsidRPr="00C30DDA">
        <w:rPr>
          <w:noProof/>
          <w:sz w:val="24"/>
          <w:szCs w:val="24"/>
        </w:rPr>
        <w:drawing>
          <wp:inline distT="0" distB="0" distL="0" distR="0" wp14:anchorId="7B9DE4E0" wp14:editId="6334350B">
            <wp:extent cx="5144603"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6006" cy="1884684"/>
                    </a:xfrm>
                    <a:prstGeom prst="rect">
                      <a:avLst/>
                    </a:prstGeom>
                    <a:noFill/>
                    <a:ln>
                      <a:noFill/>
                    </a:ln>
                  </pic:spPr>
                </pic:pic>
              </a:graphicData>
            </a:graphic>
          </wp:inline>
        </w:drawing>
      </w:r>
    </w:p>
    <w:p w14:paraId="0058CCC6" w14:textId="77777777" w:rsidR="00C30DDA" w:rsidRPr="00C30DDA" w:rsidRDefault="00C30DDA" w:rsidP="00C30DDA">
      <w:pPr>
        <w:pStyle w:val="ListParagraph"/>
        <w:spacing w:line="276" w:lineRule="auto"/>
        <w:ind w:left="1176"/>
        <w:jc w:val="both"/>
        <w:rPr>
          <w:rFonts w:ascii="Times New Roman" w:hAnsi="Times New Roman" w:cs="Times New Roman"/>
          <w:b/>
          <w:bCs/>
          <w:sz w:val="24"/>
          <w:szCs w:val="24"/>
          <w:lang w:val="en-US"/>
        </w:rPr>
      </w:pPr>
    </w:p>
    <w:p w14:paraId="69B47782"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Now, the next step is to provide the credentials to connect to the VM and also accept the self-signed certificate on it. To do that, click on </w:t>
      </w:r>
      <w:r w:rsidRPr="00C30DDA">
        <w:rPr>
          <w:rFonts w:ascii="Times New Roman" w:hAnsi="Times New Roman" w:cs="Times New Roman"/>
          <w:b/>
          <w:bCs/>
          <w:sz w:val="24"/>
          <w:szCs w:val="24"/>
          <w:lang w:val="en-US"/>
        </w:rPr>
        <w:t xml:space="preserve">Edit </w:t>
      </w:r>
      <w:r w:rsidRPr="00C30DDA">
        <w:rPr>
          <w:rFonts w:ascii="Times New Roman" w:hAnsi="Times New Roman" w:cs="Times New Roman"/>
          <w:sz w:val="24"/>
          <w:szCs w:val="24"/>
          <w:lang w:val="en-US"/>
        </w:rPr>
        <w:t>as shown below.</w:t>
      </w:r>
    </w:p>
    <w:p w14:paraId="4B599D2E"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C30DDA">
        <w:rPr>
          <w:noProof/>
          <w:sz w:val="24"/>
          <w:szCs w:val="24"/>
        </w:rPr>
        <w:drawing>
          <wp:inline distT="0" distB="0" distL="0" distR="0" wp14:anchorId="336DC454" wp14:editId="1511A0B0">
            <wp:extent cx="4944745" cy="3005455"/>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745" cy="3005455"/>
                    </a:xfrm>
                    <a:prstGeom prst="rect">
                      <a:avLst/>
                    </a:prstGeom>
                    <a:noFill/>
                    <a:ln>
                      <a:noFill/>
                    </a:ln>
                  </pic:spPr>
                </pic:pic>
              </a:graphicData>
            </a:graphic>
          </wp:inline>
        </w:drawing>
      </w:r>
    </w:p>
    <w:p w14:paraId="47EFC59A"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Provide the </w:t>
      </w:r>
      <w:r w:rsidRPr="00C30DDA">
        <w:rPr>
          <w:rFonts w:ascii="Times New Roman" w:hAnsi="Times New Roman" w:cs="Times New Roman"/>
          <w:b/>
          <w:bCs/>
          <w:sz w:val="24"/>
          <w:szCs w:val="24"/>
          <w:lang w:val="en-US"/>
        </w:rPr>
        <w:t>Password</w:t>
      </w:r>
      <w:r w:rsidRPr="00C30DDA">
        <w:rPr>
          <w:rFonts w:ascii="Times New Roman" w:hAnsi="Times New Roman" w:cs="Times New Roman"/>
          <w:sz w:val="24"/>
          <w:szCs w:val="24"/>
          <w:lang w:val="en-US"/>
        </w:rPr>
        <w:t xml:space="preserve"> and click on </w:t>
      </w:r>
      <w:r w:rsidRPr="00C30DDA">
        <w:rPr>
          <w:rFonts w:ascii="Times New Roman" w:hAnsi="Times New Roman" w:cs="Times New Roman"/>
          <w:b/>
          <w:bCs/>
          <w:sz w:val="24"/>
          <w:szCs w:val="24"/>
          <w:lang w:val="en-US"/>
        </w:rPr>
        <w:t>Save</w:t>
      </w:r>
      <w:r w:rsidRPr="00C30DDA">
        <w:rPr>
          <w:rFonts w:ascii="Times New Roman" w:hAnsi="Times New Roman" w:cs="Times New Roman"/>
          <w:sz w:val="24"/>
          <w:szCs w:val="24"/>
          <w:lang w:val="en-US"/>
        </w:rPr>
        <w:t xml:space="preserve"> </w:t>
      </w:r>
      <w:r w:rsidRPr="00C30DDA">
        <w:rPr>
          <w:rFonts w:ascii="Times New Roman" w:hAnsi="Times New Roman" w:cs="Times New Roman"/>
          <w:b/>
          <w:bCs/>
          <w:sz w:val="24"/>
          <w:szCs w:val="24"/>
          <w:lang w:val="en-US"/>
        </w:rPr>
        <w:t>Password</w:t>
      </w:r>
      <w:r w:rsidRPr="00C30DDA">
        <w:rPr>
          <w:rFonts w:ascii="Times New Roman" w:hAnsi="Times New Roman" w:cs="Times New Roman"/>
          <w:sz w:val="24"/>
          <w:szCs w:val="24"/>
          <w:lang w:val="en-US"/>
        </w:rPr>
        <w:t xml:space="preserve"> so that there is no need to provide the password every time we perform a deployment. When complete, click on </w:t>
      </w:r>
      <w:r w:rsidRPr="00C30DDA">
        <w:rPr>
          <w:rFonts w:ascii="Times New Roman" w:hAnsi="Times New Roman" w:cs="Times New Roman"/>
          <w:b/>
          <w:bCs/>
          <w:sz w:val="24"/>
          <w:szCs w:val="24"/>
          <w:lang w:val="en-US"/>
        </w:rPr>
        <w:t xml:space="preserve">Validate Connection. </w:t>
      </w:r>
      <w:r w:rsidRPr="00C30DDA">
        <w:rPr>
          <w:rFonts w:ascii="Times New Roman" w:hAnsi="Times New Roman" w:cs="Times New Roman"/>
          <w:sz w:val="24"/>
          <w:szCs w:val="24"/>
          <w:lang w:val="en-US"/>
        </w:rPr>
        <w:t>The main reason for validating the connection is to permanently install the self-signed certificate on the VM. If not, we won’t be able to connect.</w:t>
      </w:r>
    </w:p>
    <w:p w14:paraId="547C8142"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When we click on </w:t>
      </w:r>
      <w:r w:rsidRPr="00C30DDA">
        <w:rPr>
          <w:rFonts w:ascii="Times New Roman" w:hAnsi="Times New Roman" w:cs="Times New Roman"/>
          <w:b/>
          <w:bCs/>
          <w:sz w:val="24"/>
          <w:szCs w:val="24"/>
          <w:lang w:val="en-US"/>
        </w:rPr>
        <w:t xml:space="preserve">Validate Connection </w:t>
      </w:r>
      <w:r w:rsidRPr="00C30DDA">
        <w:rPr>
          <w:rFonts w:ascii="Times New Roman" w:hAnsi="Times New Roman" w:cs="Times New Roman"/>
          <w:sz w:val="24"/>
          <w:szCs w:val="24"/>
          <w:lang w:val="en-US"/>
        </w:rPr>
        <w:t xml:space="preserve">button, we will receive an error about not trusting a certificate. This is an expected event. Check the </w:t>
      </w:r>
      <w:r w:rsidRPr="00C30DDA">
        <w:rPr>
          <w:rFonts w:ascii="Times New Roman" w:hAnsi="Times New Roman" w:cs="Times New Roman"/>
          <w:b/>
          <w:bCs/>
          <w:sz w:val="24"/>
          <w:szCs w:val="24"/>
          <w:lang w:val="en-US"/>
        </w:rPr>
        <w:t xml:space="preserve">Save this certificate for future sessions of Visual Studio </w:t>
      </w:r>
      <w:r w:rsidRPr="00C30DDA">
        <w:rPr>
          <w:rFonts w:ascii="Times New Roman" w:hAnsi="Times New Roman" w:cs="Times New Roman"/>
          <w:sz w:val="24"/>
          <w:szCs w:val="24"/>
          <w:lang w:val="en-US"/>
        </w:rPr>
        <w:t>checkbox and click on</w:t>
      </w:r>
      <w:r w:rsidRPr="00C30DDA">
        <w:rPr>
          <w:rFonts w:ascii="Times New Roman" w:hAnsi="Times New Roman" w:cs="Times New Roman"/>
          <w:b/>
          <w:bCs/>
          <w:sz w:val="24"/>
          <w:szCs w:val="24"/>
          <w:lang w:val="en-US"/>
        </w:rPr>
        <w:t xml:space="preserve"> Accept.</w:t>
      </w:r>
    </w:p>
    <w:p w14:paraId="4777926C" w14:textId="0021B993"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4C3048">
        <w:rPr>
          <w:noProof/>
        </w:rPr>
        <w:drawing>
          <wp:inline distT="0" distB="0" distL="0" distR="0" wp14:anchorId="28D8FE44" wp14:editId="279F4395">
            <wp:extent cx="4416814" cy="25206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6883" cy="2532061"/>
                    </a:xfrm>
                    <a:prstGeom prst="rect">
                      <a:avLst/>
                    </a:prstGeom>
                  </pic:spPr>
                </pic:pic>
              </a:graphicData>
            </a:graphic>
          </wp:inline>
        </w:drawing>
      </w:r>
    </w:p>
    <w:p w14:paraId="51392415"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Now repeat the steps 6-13 for the second VM. Select the web application2 folder and run it on VM 2. Both the VMs have different web application deployed i.e., the structure of the application is same but the welcome message is different in each of the VMs. This is to know that which VM is picked by the load balancer in case of traffic.</w:t>
      </w:r>
    </w:p>
    <w:p w14:paraId="182A1438"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Choose each VM and click on the </w:t>
      </w:r>
      <w:r w:rsidRPr="00C30DDA">
        <w:rPr>
          <w:rFonts w:ascii="Times New Roman" w:hAnsi="Times New Roman" w:cs="Times New Roman"/>
          <w:b/>
          <w:bCs/>
          <w:sz w:val="24"/>
          <w:szCs w:val="24"/>
          <w:lang w:val="en-US"/>
        </w:rPr>
        <w:t>Publish</w:t>
      </w:r>
      <w:r w:rsidRPr="00C30DDA">
        <w:rPr>
          <w:rFonts w:ascii="Times New Roman" w:hAnsi="Times New Roman" w:cs="Times New Roman"/>
          <w:sz w:val="24"/>
          <w:szCs w:val="24"/>
          <w:lang w:val="en-US"/>
        </w:rPr>
        <w:t xml:space="preserve"> button. This action will tell Visual Studio to use WebDeploy to transfer all the files from local folders to the IIS site on each VM.</w:t>
      </w:r>
    </w:p>
    <w:p w14:paraId="215672F9"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lastRenderedPageBreak/>
        <w:t xml:space="preserve">Once the </w:t>
      </w:r>
      <w:r w:rsidRPr="00C30DDA">
        <w:rPr>
          <w:rFonts w:ascii="Times New Roman" w:hAnsi="Times New Roman" w:cs="Times New Roman"/>
          <w:b/>
          <w:bCs/>
          <w:sz w:val="24"/>
          <w:szCs w:val="24"/>
          <w:lang w:val="en-US"/>
        </w:rPr>
        <w:t>Publish</w:t>
      </w:r>
      <w:r w:rsidRPr="00C30DDA">
        <w:rPr>
          <w:rFonts w:ascii="Times New Roman" w:hAnsi="Times New Roman" w:cs="Times New Roman"/>
          <w:sz w:val="24"/>
          <w:szCs w:val="24"/>
          <w:lang w:val="en-US"/>
        </w:rPr>
        <w:t xml:space="preserve"> button is clicked a web browser will be opened with the deployed application.  </w:t>
      </w:r>
    </w:p>
    <w:p w14:paraId="0C859101" w14:textId="77777777" w:rsidR="00C30DDA" w:rsidRPr="00C30DDA" w:rsidRDefault="00C30DDA" w:rsidP="00C30DDA">
      <w:pPr>
        <w:pStyle w:val="ListParagraph"/>
        <w:numPr>
          <w:ilvl w:val="0"/>
          <w:numId w:val="2"/>
        </w:numPr>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Below are the images of the deployed web application in first and second VM respectively. For the same Load balancer </w:t>
      </w:r>
      <w:proofErr w:type="gramStart"/>
      <w:r w:rsidRPr="00C30DDA">
        <w:rPr>
          <w:rFonts w:ascii="Times New Roman" w:hAnsi="Times New Roman" w:cs="Times New Roman"/>
          <w:sz w:val="24"/>
          <w:szCs w:val="24"/>
          <w:lang w:val="en-US"/>
        </w:rPr>
        <w:t>IP</w:t>
      </w:r>
      <w:proofErr w:type="gramEnd"/>
      <w:r w:rsidRPr="00C30DDA">
        <w:rPr>
          <w:rFonts w:ascii="Times New Roman" w:hAnsi="Times New Roman" w:cs="Times New Roman"/>
          <w:sz w:val="24"/>
          <w:szCs w:val="24"/>
          <w:lang w:val="en-US"/>
        </w:rPr>
        <w:t xml:space="preserve"> we can see that same application is running in different VMs.</w:t>
      </w:r>
    </w:p>
    <w:p w14:paraId="7B187EF8" w14:textId="77777777" w:rsidR="00C30DDA" w:rsidRPr="00C30DDA" w:rsidRDefault="00C30DDA" w:rsidP="00C30DDA">
      <w:pPr>
        <w:pStyle w:val="ListParagraph"/>
        <w:spacing w:line="276" w:lineRule="auto"/>
        <w:jc w:val="both"/>
        <w:rPr>
          <w:rFonts w:ascii="Times New Roman" w:hAnsi="Times New Roman" w:cs="Times New Roman"/>
          <w:sz w:val="24"/>
          <w:szCs w:val="24"/>
          <w:lang w:val="en-US"/>
        </w:rPr>
      </w:pPr>
    </w:p>
    <w:p w14:paraId="75CBE55B" w14:textId="62EAC215" w:rsidR="00C30DDA" w:rsidRDefault="00C30DDA" w:rsidP="00C30DDA">
      <w:pPr>
        <w:pStyle w:val="ListParagraph"/>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        </w:t>
      </w:r>
      <w:r w:rsidRPr="004C3048">
        <w:rPr>
          <w:noProof/>
        </w:rPr>
        <w:drawing>
          <wp:inline distT="0" distB="0" distL="0" distR="0" wp14:anchorId="6B6DC9FC" wp14:editId="6DEAC740">
            <wp:extent cx="4982308" cy="15817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9551" cy="1584085"/>
                    </a:xfrm>
                    <a:prstGeom prst="rect">
                      <a:avLst/>
                    </a:prstGeom>
                  </pic:spPr>
                </pic:pic>
              </a:graphicData>
            </a:graphic>
          </wp:inline>
        </w:drawing>
      </w:r>
    </w:p>
    <w:p w14:paraId="632485C1" w14:textId="2804BA2F" w:rsidR="00C30DDA" w:rsidRDefault="00C30DDA" w:rsidP="00C30DDA">
      <w:pPr>
        <w:pStyle w:val="ListParagraph"/>
        <w:spacing w:line="276" w:lineRule="auto"/>
        <w:jc w:val="both"/>
        <w:rPr>
          <w:rFonts w:ascii="Times New Roman" w:hAnsi="Times New Roman" w:cs="Times New Roman"/>
          <w:sz w:val="24"/>
          <w:szCs w:val="24"/>
          <w:lang w:val="en-US"/>
        </w:rPr>
      </w:pPr>
    </w:p>
    <w:p w14:paraId="586765C1" w14:textId="1A7BEF62" w:rsidR="00C30DDA" w:rsidRPr="00C30DDA" w:rsidRDefault="00C30DDA" w:rsidP="00C30DDA">
      <w:pPr>
        <w:pStyle w:val="ListParagraph"/>
        <w:spacing w:line="276" w:lineRule="auto"/>
        <w:jc w:val="both"/>
        <w:rPr>
          <w:rFonts w:ascii="Times New Roman" w:hAnsi="Times New Roman" w:cs="Times New Roman"/>
          <w:sz w:val="24"/>
          <w:szCs w:val="24"/>
          <w:lang w:val="en-US"/>
        </w:rPr>
      </w:pPr>
      <w:r w:rsidRPr="004C3048">
        <w:rPr>
          <w:noProof/>
        </w:rPr>
        <w:drawing>
          <wp:inline distT="0" distB="0" distL="0" distR="0" wp14:anchorId="1F9B41B2" wp14:editId="2233FAE5">
            <wp:extent cx="5140569" cy="15817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423" cy="1585125"/>
                    </a:xfrm>
                    <a:prstGeom prst="rect">
                      <a:avLst/>
                    </a:prstGeom>
                  </pic:spPr>
                </pic:pic>
              </a:graphicData>
            </a:graphic>
          </wp:inline>
        </w:drawing>
      </w:r>
    </w:p>
    <w:p w14:paraId="2A2AB83D" w14:textId="77777777" w:rsidR="00C30DDA" w:rsidRPr="00C30DDA" w:rsidRDefault="00C30DDA" w:rsidP="00C30DDA">
      <w:pPr>
        <w:tabs>
          <w:tab w:val="left" w:pos="2190"/>
        </w:tabs>
        <w:spacing w:line="276" w:lineRule="auto"/>
        <w:jc w:val="both"/>
        <w:rPr>
          <w:rFonts w:ascii="Times New Roman" w:hAnsi="Times New Roman" w:cs="Times New Roman"/>
          <w:sz w:val="24"/>
          <w:szCs w:val="24"/>
          <w:lang w:val="en-US"/>
        </w:rPr>
      </w:pPr>
      <w:r w:rsidRPr="00C30DDA">
        <w:rPr>
          <w:rFonts w:ascii="Times New Roman" w:hAnsi="Times New Roman" w:cs="Times New Roman"/>
          <w:sz w:val="24"/>
          <w:szCs w:val="24"/>
          <w:lang w:val="en-US"/>
        </w:rPr>
        <w:t xml:space="preserve">     </w:t>
      </w:r>
    </w:p>
    <w:p w14:paraId="43EAD074" w14:textId="77777777" w:rsidR="00C30DDA" w:rsidRPr="00C30DDA" w:rsidRDefault="00C30DDA" w:rsidP="00C30DDA">
      <w:pPr>
        <w:pStyle w:val="ListParagraph"/>
        <w:spacing w:line="276" w:lineRule="auto"/>
        <w:ind w:left="1176"/>
        <w:jc w:val="both"/>
        <w:rPr>
          <w:rFonts w:ascii="Times New Roman" w:hAnsi="Times New Roman" w:cs="Times New Roman"/>
          <w:b/>
          <w:bCs/>
          <w:sz w:val="24"/>
          <w:szCs w:val="24"/>
          <w:lang w:val="en-US"/>
        </w:rPr>
      </w:pPr>
    </w:p>
    <w:p w14:paraId="224BD93E" w14:textId="77777777" w:rsidR="00C30DDA" w:rsidRPr="00C30DDA" w:rsidRDefault="00C30DDA" w:rsidP="00C30DDA">
      <w:pPr>
        <w:spacing w:line="276" w:lineRule="auto"/>
        <w:jc w:val="both"/>
        <w:rPr>
          <w:rFonts w:ascii="Times New Roman" w:hAnsi="Times New Roman" w:cs="Times New Roman"/>
          <w:sz w:val="24"/>
          <w:szCs w:val="24"/>
          <w:lang w:val="en-US"/>
        </w:rPr>
      </w:pPr>
    </w:p>
    <w:p w14:paraId="30F53230" w14:textId="77777777" w:rsidR="00AE018E" w:rsidRPr="00C30DDA" w:rsidRDefault="00C30DDA" w:rsidP="00C30DDA">
      <w:pPr>
        <w:jc w:val="both"/>
        <w:rPr>
          <w:sz w:val="24"/>
          <w:szCs w:val="24"/>
        </w:rPr>
      </w:pPr>
    </w:p>
    <w:sectPr w:rsidR="00AE018E" w:rsidRPr="00C30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0467D"/>
    <w:multiLevelType w:val="hybridMultilevel"/>
    <w:tmpl w:val="B3C2C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98040B"/>
    <w:multiLevelType w:val="hybridMultilevel"/>
    <w:tmpl w:val="70689F0E"/>
    <w:lvl w:ilvl="0" w:tplc="C930B9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520BB"/>
    <w:multiLevelType w:val="hybridMultilevel"/>
    <w:tmpl w:val="FE3867C6"/>
    <w:lvl w:ilvl="0" w:tplc="7B4A5C22">
      <w:start w:val="5"/>
      <w:numFmt w:val="bullet"/>
      <w:lvlText w:val=""/>
      <w:lvlJc w:val="left"/>
      <w:pPr>
        <w:ind w:left="1176" w:hanging="360"/>
      </w:pPr>
      <w:rPr>
        <w:rFonts w:ascii="Symbol" w:eastAsiaTheme="minorHAnsi" w:hAnsi="Symbol" w:cs="Times New Roman"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50727C64"/>
    <w:multiLevelType w:val="hybridMultilevel"/>
    <w:tmpl w:val="1E52AEBA"/>
    <w:lvl w:ilvl="0" w:tplc="C930B9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F77E60"/>
    <w:multiLevelType w:val="hybridMultilevel"/>
    <w:tmpl w:val="6D84D5D4"/>
    <w:lvl w:ilvl="0" w:tplc="07BC02D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DA"/>
    <w:rsid w:val="00036054"/>
    <w:rsid w:val="00C30DDA"/>
    <w:rsid w:val="00F5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6387"/>
  <w15:chartTrackingRefBased/>
  <w15:docId w15:val="{6690260A-93B8-410E-A4C3-9012623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DDA"/>
    <w:pPr>
      <w:ind w:left="720"/>
      <w:contextualSpacing/>
    </w:pPr>
  </w:style>
  <w:style w:type="character" w:styleId="Hyperlink">
    <w:name w:val="Hyperlink"/>
    <w:basedOn w:val="DefaultParagraphFont"/>
    <w:uiPriority w:val="99"/>
    <w:unhideWhenUsed/>
    <w:rsid w:val="00C30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xyz@stud.fra-uas.de"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xyz@gmail.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71FED-4651-4887-9561-FE9A6DC6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raman</dc:creator>
  <cp:keywords/>
  <dc:description/>
  <cp:lastModifiedBy>Pranay raman</cp:lastModifiedBy>
  <cp:revision>1</cp:revision>
  <dcterms:created xsi:type="dcterms:W3CDTF">2021-01-25T22:37:00Z</dcterms:created>
  <dcterms:modified xsi:type="dcterms:W3CDTF">2021-01-25T22:45:00Z</dcterms:modified>
</cp:coreProperties>
</file>