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770885">
      <w:r w:rsidRPr="00770885">
        <w:t>INSERT INTO FACILITY (FACNO, FACNAME) VALUES ('F104', 'Swimming Pool');</w:t>
      </w:r>
    </w:p>
    <w:p w:rsidR="00770885" w:rsidRDefault="00770885"/>
    <w:p w:rsidR="00770885" w:rsidRDefault="002A031E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22"/>
    <w:rsid w:val="001500DF"/>
    <w:rsid w:val="002A031E"/>
    <w:rsid w:val="00770885"/>
    <w:rsid w:val="00B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CCAB"/>
  <w15:chartTrackingRefBased/>
  <w15:docId w15:val="{3B62BC8C-9C44-435E-8FAF-17CB3C41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2019-06-03T08:11:00Z</dcterms:created>
  <dcterms:modified xsi:type="dcterms:W3CDTF">2019-06-03T08:13:00Z</dcterms:modified>
</cp:coreProperties>
</file>