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ffb280212a9d8f3d2424063f4bba9fff4cbbc91.png"/>
            <a:graphic>
              <a:graphicData uri="http://schemas.openxmlformats.org/drawingml/2006/picture">
                <pic:pic>
                  <pic:nvPicPr>
                    <pic:cNvPr id="1" name="image-bffb280212a9d8f3d2424063f4bba9fff4cbbc9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Logic App Consumption Deployment Technical Playbook and Signoff Document</w:t>
      </w:r>
    </w:p>
    <w:p>
      <w:pPr>
        <w:spacing w:line="360" w:before="315" w:after="105" w:lineRule="auto"/>
        <w:ind w:left="-30"/>
        <w:jc w:val="left"/>
      </w:pPr>
      <w:r>
        <w:rPr>
          <w:rFonts w:eastAsia="inter" w:cs="inter" w:ascii="inter" w:hAnsi="inter"/>
          <w:b/>
          <w:color w:val="000000"/>
          <w:sz w:val="24"/>
        </w:rPr>
        <w:t xml:space="preserve">Project Information</w:t>
      </w:r>
    </w:p>
    <w:p>
      <w:pPr>
        <w:spacing w:line="360" w:after="210" w:lineRule="auto"/>
      </w:pPr>
      <w:r>
        <w:rPr>
          <w:rFonts w:eastAsia="inter" w:cs="inter" w:ascii="inter" w:hAnsi="inter"/>
          <w:b/>
          <w:color w:val="000000"/>
        </w:rPr>
        <w:t xml:space="preserve">Project Name:</w:t>
      </w:r>
      <w:r>
        <w:rPr>
          <w:rFonts w:eastAsia="inter" w:cs="inter" w:ascii="inter" w:hAnsi="inter"/>
          <w:color w:val="000000"/>
        </w:rPr>
        <w:t xml:space="preserve"> Invoice Processing Automation System</w:t>
      </w:r>
      <w:r>
        <w:rPr>
          <w:rFonts w:eastAsia="inter" w:cs="inter" w:ascii="inter" w:hAnsi="inter"/>
          <w:color w:val="000000"/>
        </w:rPr>
        <w:br w:type="textWrapping"/>
      </w:r>
      <w:r>
        <w:rPr>
          <w:rFonts w:eastAsia="inter" w:cs="inter" w:ascii="inter" w:hAnsi="inter"/>
          <w:b/>
          <w:color w:val="000000"/>
        </w:rPr>
        <w:t xml:space="preserve">Logic App Name:</w:t>
      </w:r>
      <w:r>
        <w:rPr>
          <w:rFonts w:eastAsia="inter" w:cs="inter" w:ascii="inter" w:hAnsi="inter"/>
          <w:color w:val="000000"/>
        </w:rPr>
        <w:t xml:space="preserve"> LA-Invoice-Processing-Consumption</w:t>
      </w:r>
      <w:r>
        <w:rPr>
          <w:rFonts w:eastAsia="inter" w:cs="inter" w:ascii="inter" w:hAnsi="inter"/>
          <w:color w:val="000000"/>
        </w:rPr>
        <w:br w:type="textWrapping"/>
      </w:r>
      <w:r>
        <w:rPr>
          <w:rFonts w:eastAsia="inter" w:cs="inter" w:ascii="inter" w:hAnsi="inter"/>
          <w:b/>
          <w:color w:val="000000"/>
        </w:rPr>
        <w:t xml:space="preserve">Version/Release:</w:t>
      </w:r>
      <w:r>
        <w:rPr>
          <w:rFonts w:eastAsia="inter" w:cs="inter" w:ascii="inter" w:hAnsi="inter"/>
          <w:color w:val="000000"/>
        </w:rPr>
        <w:t xml:space="preserve"> v1.2.3</w:t>
      </w:r>
      <w:r>
        <w:rPr>
          <w:rFonts w:eastAsia="inter" w:cs="inter" w:ascii="inter" w:hAnsi="inter"/>
          <w:color w:val="000000"/>
        </w:rPr>
        <w:br w:type="textWrapping"/>
      </w:r>
      <w:r>
        <w:rPr>
          <w:rFonts w:eastAsia="inter" w:cs="inter" w:ascii="inter" w:hAnsi="inter"/>
          <w:b/>
          <w:color w:val="000000"/>
        </w:rPr>
        <w:t xml:space="preserve">Deployment Environment:</w:t>
      </w:r>
      <w:r>
        <w:rPr>
          <w:rFonts w:eastAsia="inter" w:cs="inter" w:ascii="inter" w:hAnsi="inter"/>
          <w:color w:val="000000"/>
        </w:rPr>
        <w:t xml:space="preserve"> Production</w:t>
      </w:r>
      <w:r>
        <w:rPr>
          <w:rFonts w:eastAsia="inter" w:cs="inter" w:ascii="inter" w:hAnsi="inter"/>
          <w:color w:val="000000"/>
        </w:rPr>
        <w:br w:type="textWrapping"/>
      </w:r>
      <w:r>
        <w:rPr>
          <w:rFonts w:eastAsia="inter" w:cs="inter" w:ascii="inter" w:hAnsi="inter"/>
          <w:b/>
          <w:color w:val="000000"/>
        </w:rPr>
        <w:t xml:space="preserve">Deployment Date:</w:t>
      </w:r>
      <w:r>
        <w:rPr>
          <w:rFonts w:eastAsia="inter" w:cs="inter" w:ascii="inter" w:hAnsi="inter"/>
          <w:color w:val="000000"/>
        </w:rPr>
        <w:t xml:space="preserve"> July 20, 2025</w:t>
      </w:r>
      <w:r>
        <w:rPr>
          <w:rFonts w:eastAsia="inter" w:cs="inter" w:ascii="inter" w:hAnsi="inter"/>
          <w:color w:val="000000"/>
        </w:rPr>
        <w:br w:type="textWrapping"/>
      </w:r>
      <w:r>
        <w:rPr>
          <w:rFonts w:eastAsia="inter" w:cs="inter" w:ascii="inter" w:hAnsi="inter"/>
          <w:b/>
          <w:color w:val="000000"/>
        </w:rPr>
        <w:t xml:space="preserve">Project Manager:</w:t>
      </w:r>
      <w:r>
        <w:rPr>
          <w:rFonts w:eastAsia="inter" w:cs="inter" w:ascii="inter" w:hAnsi="inter"/>
          <w:color w:val="000000"/>
        </w:rPr>
        <w:t xml:space="preserve"> Anita Sharma</w:t>
      </w:r>
      <w:r>
        <w:rPr>
          <w:rFonts w:eastAsia="inter" w:cs="inter" w:ascii="inter" w:hAnsi="inter"/>
          <w:color w:val="000000"/>
        </w:rPr>
        <w:br w:type="textWrapping"/>
      </w:r>
      <w:r>
        <w:rPr>
          <w:rFonts w:eastAsia="inter" w:cs="inter" w:ascii="inter" w:hAnsi="inter"/>
          <w:b/>
          <w:color w:val="000000"/>
        </w:rPr>
        <w:t xml:space="preserve">Technical Lead:</w:t>
      </w:r>
      <w:r>
        <w:rPr>
          <w:rFonts w:eastAsia="inter" w:cs="inter" w:ascii="inter" w:hAnsi="inter"/>
          <w:color w:val="000000"/>
        </w:rPr>
        <w:t xml:space="preserve"> Rohit Gupta</w:t>
      </w:r>
      <w:r>
        <w:rPr>
          <w:rFonts w:eastAsia="inter" w:cs="inter" w:ascii="inter" w:hAnsi="inter"/>
          <w:color w:val="000000"/>
        </w:rPr>
        <w:br w:type="textWrapping"/>
      </w:r>
      <w:r>
        <w:rPr>
          <w:rFonts w:eastAsia="inter" w:cs="inter" w:ascii="inter" w:hAnsi="inter"/>
          <w:b/>
          <w:color w:val="000000"/>
        </w:rPr>
        <w:t xml:space="preserve">Prepared By:</w:t>
      </w:r>
      <w:r>
        <w:rPr>
          <w:rFonts w:eastAsia="inter" w:cs="inter" w:ascii="inter" w:hAnsi="inter"/>
          <w:color w:val="000000"/>
        </w:rPr>
        <w:t xml:space="preserve"> Priya Verma</w:t>
      </w:r>
      <w:r>
        <w:rPr>
          <w:rFonts w:eastAsia="inter" w:cs="inter" w:ascii="inter" w:hAnsi="inter"/>
          <w:color w:val="000000"/>
        </w:rPr>
        <w:br w:type="textWrapping"/>
      </w:r>
      <w:r>
        <w:rPr>
          <w:rFonts w:eastAsia="inter" w:cs="inter" w:ascii="inter" w:hAnsi="inter"/>
          <w:b/>
          <w:color w:val="000000"/>
        </w:rPr>
        <w:t xml:space="preserve">Date Prepared:</w:t>
      </w:r>
      <w:r>
        <w:rPr>
          <w:rFonts w:eastAsia="inter" w:cs="inter" w:ascii="inter" w:hAnsi="inter"/>
          <w:color w:val="000000"/>
        </w:rPr>
        <w:t xml:space="preserve"> July 18, 2025</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comprehensive document combines technical playbook documentation with deployment signoff requirements for the Logic App Consumption deployment. It serves as both a technical reference guide and formal approval mechanism for production deployment. The document encompasses architecture specifications, deployment procedures, testing validation, monitoring guidelines, and operational management protocols to ensure successful Logic App Consumption deployment and ongoing maintenance. The Consumption model provides a cost-effective, pay-per-execution solution ideal for variable workloads with automatic scaling capabilities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System Architecture and Design</w:t>
      </w:r>
    </w:p>
    <w:p>
      <w:pPr>
        <w:spacing w:line="360" w:before="315" w:after="105" w:lineRule="auto"/>
        <w:ind w:left="-30"/>
        <w:jc w:val="left"/>
      </w:pPr>
      <w:r>
        <w:rPr>
          <w:rFonts w:eastAsia="inter" w:cs="inter" w:ascii="inter" w:hAnsi="inter"/>
          <w:b/>
          <w:color w:val="000000"/>
          <w:sz w:val="24"/>
        </w:rPr>
        <w:t xml:space="preserve">Logic App Details</w:t>
      </w:r>
    </w:p>
    <w:p>
      <w:pPr>
        <w:numPr>
          <w:ilvl w:val="0"/>
          <w:numId w:val="1"/>
        </w:numPr>
        <w:spacing w:line="360" w:before="105" w:after="105" w:lineRule="auto"/>
      </w:pPr>
      <w:r>
        <w:rPr>
          <w:rFonts w:eastAsia="inter" w:cs="inter" w:ascii="inter" w:hAnsi="inter"/>
          <w:b/>
          <w:color w:val="000000"/>
          <w:sz w:val="21"/>
        </w:rPr>
        <w:t xml:space="preserve">Logic App Type:</w:t>
      </w:r>
      <w:r>
        <w:rPr>
          <w:rFonts w:eastAsia="inter" w:cs="inter" w:ascii="inter" w:hAnsi="inter"/>
          <w:color w:val="000000"/>
          <w:sz w:val="21"/>
        </w:rPr>
        <w:t xml:space="preserve"> Consumption (Multitenant)</w:t>
      </w:r>
    </w:p>
    <w:p>
      <w:pPr>
        <w:numPr>
          <w:ilvl w:val="0"/>
          <w:numId w:val="1"/>
        </w:numPr>
        <w:spacing w:line="360" w:before="105" w:after="105" w:lineRule="auto"/>
      </w:pPr>
      <w:r>
        <w:rPr>
          <w:rFonts w:eastAsia="inter" w:cs="inter" w:ascii="inter" w:hAnsi="inter"/>
          <w:b/>
          <w:color w:val="000000"/>
          <w:sz w:val="21"/>
        </w:rPr>
        <w:t xml:space="preserve">Resource Group:</w:t>
      </w:r>
      <w:r>
        <w:rPr>
          <w:rFonts w:eastAsia="inter" w:cs="inter" w:ascii="inter" w:hAnsi="inter"/>
          <w:color w:val="000000"/>
          <w:sz w:val="21"/>
        </w:rPr>
        <w:t xml:space="preserve"> RG-Invoice-Processing-Prod</w:t>
      </w:r>
    </w:p>
    <w:p>
      <w:pPr>
        <w:numPr>
          <w:ilvl w:val="0"/>
          <w:numId w:val="1"/>
        </w:numPr>
        <w:spacing w:line="360" w:before="105" w:after="105" w:lineRule="auto"/>
      </w:pPr>
      <w:r>
        <w:rPr>
          <w:rFonts w:eastAsia="inter" w:cs="inter" w:ascii="inter" w:hAnsi="inter"/>
          <w:b/>
          <w:color w:val="000000"/>
          <w:sz w:val="21"/>
        </w:rPr>
        <w:t xml:space="preserve">Azure Region:</w:t>
      </w:r>
      <w:r>
        <w:rPr>
          <w:rFonts w:eastAsia="inter" w:cs="inter" w:ascii="inter" w:hAnsi="inter"/>
          <w:color w:val="000000"/>
          <w:sz w:val="21"/>
        </w:rPr>
        <w:t xml:space="preserve"> East US</w:t>
      </w:r>
    </w:p>
    <w:p>
      <w:pPr>
        <w:numPr>
          <w:ilvl w:val="0"/>
          <w:numId w:val="1"/>
        </w:numPr>
        <w:spacing w:line="360" w:before="105" w:after="105" w:lineRule="auto"/>
      </w:pPr>
      <w:r>
        <w:rPr>
          <w:rFonts w:eastAsia="inter" w:cs="inter" w:ascii="inter" w:hAnsi="inter"/>
          <w:b/>
          <w:color w:val="000000"/>
          <w:sz w:val="21"/>
        </w:rPr>
        <w:t xml:space="preserve">Hosting Environment:</w:t>
      </w:r>
      <w:r>
        <w:rPr>
          <w:rFonts w:eastAsia="inter" w:cs="inter" w:ascii="inter" w:hAnsi="inter"/>
          <w:color w:val="000000"/>
          <w:sz w:val="21"/>
        </w:rPr>
        <w:t xml:space="preserve"> Multitenant Azure Logic Apps</w:t>
      </w:r>
    </w:p>
    <w:p>
      <w:pPr>
        <w:numPr>
          <w:ilvl w:val="0"/>
          <w:numId w:val="1"/>
        </w:numPr>
        <w:spacing w:line="360" w:before="105" w:after="105" w:lineRule="auto"/>
      </w:pPr>
      <w:r>
        <w:rPr>
          <w:rFonts w:eastAsia="inter" w:cs="inter" w:ascii="inter" w:hAnsi="inter"/>
          <w:b/>
          <w:color w:val="000000"/>
          <w:sz w:val="21"/>
        </w:rPr>
        <w:t xml:space="preserve">Integration Account:</w:t>
      </w:r>
      <w:r>
        <w:rPr>
          <w:rFonts w:eastAsia="inter" w:cs="inter" w:ascii="inter" w:hAnsi="inter"/>
          <w:color w:val="000000"/>
          <w:sz w:val="21"/>
        </w:rPr>
        <w:t xml:space="preserve"> IA-Invoice-Processing-Basic</w:t>
      </w:r>
    </w:p>
    <w:p>
      <w:pPr>
        <w:numPr>
          <w:ilvl w:val="0"/>
          <w:numId w:val="1"/>
        </w:numPr>
        <w:spacing w:line="360" w:before="105" w:after="105" w:lineRule="auto"/>
      </w:pPr>
      <w:r>
        <w:rPr>
          <w:rFonts w:eastAsia="inter" w:cs="inter" w:ascii="inter" w:hAnsi="inter"/>
          <w:b/>
          <w:color w:val="000000"/>
          <w:sz w:val="21"/>
        </w:rPr>
        <w:t xml:space="preserve">Workflow Count:</w:t>
      </w:r>
      <w:r>
        <w:rPr>
          <w:rFonts w:eastAsia="inter" w:cs="inter" w:ascii="inter" w:hAnsi="inter"/>
          <w:color w:val="000000"/>
          <w:sz w:val="21"/>
        </w:rPr>
        <w:t xml:space="preserve"> 1 (single workflow per Logic App)</w:t>
      </w:r>
    </w:p>
    <w:p>
      <w:pPr>
        <w:numPr>
          <w:ilvl w:val="0"/>
          <w:numId w:val="1"/>
        </w:numPr>
        <w:spacing w:line="360" w:before="105" w:after="105" w:lineRule="auto"/>
      </w:pPr>
      <w:r>
        <w:rPr>
          <w:rFonts w:eastAsia="inter" w:cs="inter" w:ascii="inter" w:hAnsi="inter"/>
          <w:b/>
          <w:color w:val="000000"/>
          <w:sz w:val="21"/>
        </w:rPr>
        <w:t xml:space="preserve">Runtime Configuration:</w:t>
      </w:r>
      <w:r>
        <w:rPr>
          <w:rFonts w:eastAsia="inter" w:cs="inter" w:ascii="inter" w:hAnsi="inter"/>
          <w:color w:val="000000"/>
          <w:sz w:val="21"/>
        </w:rPr>
        <w:t xml:space="preserve"> Shared multitenant infrastructure with automatic scaling</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2:1"/>
      <w:bookmarkEnd w:id="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Key Components and Architecture</w:t>
      </w:r>
    </w:p>
    <w:p>
      <w:pPr>
        <w:spacing w:line="360" w:after="210" w:lineRule="auto"/>
      </w:pPr>
      <w:r>
        <w:rPr>
          <w:rFonts w:eastAsia="inter" w:cs="inter" w:ascii="inter" w:hAnsi="inter"/>
          <w:color w:val="000000"/>
        </w:rPr>
        <w:t xml:space="preserve">The Logic App Consumption architecture follows a serverless, event-driven design pattern optimized for cost efficiency and automatic scaling. The solution implements enterprise integration patterns using Azure's multitenant Logic Apps service</w:t>
      </w:r>
      <w:bookmarkStart w:id="4" w:name="fnref1:2"/>
      <w:bookmarkEnd w:id="4"/>
      <w:hyperlink w:anchor="fn1">
        <w:r>
          <w:rPr>
            <w:rFonts w:eastAsia="inter" w:cs="inter" w:ascii="inter" w:hAnsi="inter"/>
            <w:color w:val="#000"/>
            <w:u w:val="single"/>
            <w:vertAlign w:val="superscript"/>
          </w:rPr>
          <w:t xml:space="preserve">[1]</w:t>
        </w:r>
      </w:hyperlink>
      <w:bookmarkStart w:id="5" w:name="fnref3"/>
      <w:bookmarkEnd w:id="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numPr>
          <w:ilvl w:val="0"/>
          <w:numId w:val="2"/>
        </w:numPr>
        <w:spacing w:line="360" w:after="210" w:lineRule="auto"/>
      </w:pPr>
      <w:r>
        <w:rPr>
          <w:rFonts w:eastAsia="inter" w:cs="inter" w:ascii="inter" w:hAnsi="inter"/>
          <w:b/>
          <w:color w:val="000000"/>
          <w:sz w:val="21"/>
        </w:rPr>
        <w:t xml:space="preserve">Primary Workflow:</w:t>
      </w:r>
    </w:p>
    <w:p>
      <w:pPr>
        <w:numPr>
          <w:ilvl w:val="1"/>
          <w:numId w:val="2"/>
        </w:numPr>
        <w:spacing w:line="360" w:before="105" w:after="105" w:lineRule="auto"/>
      </w:pPr>
      <w:r>
        <w:rPr>
          <w:rFonts w:eastAsia="inter" w:cs="inter" w:ascii="inter" w:hAnsi="inter"/>
          <w:color w:val="000000"/>
          <w:sz w:val="21"/>
        </w:rPr>
        <w:t xml:space="preserve">Process-Invoice-Documents: Handles incoming invoice requests from multiple channels, validates data, processes approvals, and integrates with accounting systems</w:t>
      </w:r>
    </w:p>
    <w:p>
      <w:pPr>
        <w:numPr>
          <w:ilvl w:val="0"/>
          <w:numId w:val="2"/>
        </w:numPr>
        <w:spacing w:line="360" w:after="210" w:lineRule="auto"/>
      </w:pPr>
      <w:r>
        <w:rPr>
          <w:rFonts w:eastAsia="inter" w:cs="inter" w:ascii="inter" w:hAnsi="inter"/>
          <w:b/>
          <w:color w:val="000000"/>
          <w:sz w:val="21"/>
        </w:rPr>
        <w:t xml:space="preserve">Integration Connections:</w:t>
      </w:r>
    </w:p>
    <w:p>
      <w:pPr>
        <w:numPr>
          <w:ilvl w:val="1"/>
          <w:numId w:val="2"/>
        </w:numPr>
        <w:spacing w:line="360" w:before="105" w:after="105" w:lineRule="auto"/>
      </w:pPr>
      <w:r>
        <w:rPr>
          <w:rFonts w:eastAsia="inter" w:cs="inter" w:ascii="inter" w:hAnsi="inter"/>
          <w:color w:val="000000"/>
          <w:sz w:val="21"/>
        </w:rPr>
        <w:t xml:space="preserve">Office 365 Outlook for email processing</w:t>
      </w:r>
    </w:p>
    <w:p>
      <w:pPr>
        <w:numPr>
          <w:ilvl w:val="1"/>
          <w:numId w:val="2"/>
        </w:numPr>
        <w:spacing w:line="360" w:before="105" w:after="105" w:lineRule="auto"/>
      </w:pPr>
      <w:r>
        <w:rPr>
          <w:rFonts w:eastAsia="inter" w:cs="inter" w:ascii="inter" w:hAnsi="inter"/>
          <w:color w:val="000000"/>
          <w:sz w:val="21"/>
        </w:rPr>
        <w:t xml:space="preserve">SharePoint Online for document storage</w:t>
      </w:r>
    </w:p>
    <w:p>
      <w:pPr>
        <w:numPr>
          <w:ilvl w:val="1"/>
          <w:numId w:val="2"/>
        </w:numPr>
        <w:spacing w:line="360" w:before="105" w:after="105" w:lineRule="auto"/>
      </w:pPr>
      <w:r>
        <w:rPr>
          <w:rFonts w:eastAsia="inter" w:cs="inter" w:ascii="inter" w:hAnsi="inter"/>
          <w:color w:val="000000"/>
          <w:sz w:val="21"/>
        </w:rPr>
        <w:t xml:space="preserve">Azure SQL Database for invoice tracking</w:t>
      </w:r>
    </w:p>
    <w:p>
      <w:pPr>
        <w:numPr>
          <w:ilvl w:val="1"/>
          <w:numId w:val="2"/>
        </w:numPr>
        <w:spacing w:line="360" w:before="105" w:after="105" w:lineRule="auto"/>
      </w:pPr>
      <w:r>
        <w:rPr>
          <w:rFonts w:eastAsia="inter" w:cs="inter" w:ascii="inter" w:hAnsi="inter"/>
          <w:color w:val="000000"/>
          <w:sz w:val="21"/>
        </w:rPr>
        <w:t xml:space="preserve">Azure Blob Storage for document archival</w:t>
      </w:r>
    </w:p>
    <w:p>
      <w:pPr>
        <w:numPr>
          <w:ilvl w:val="1"/>
          <w:numId w:val="2"/>
        </w:numPr>
        <w:spacing w:line="360" w:before="105" w:after="105" w:lineRule="auto"/>
      </w:pPr>
      <w:r>
        <w:rPr>
          <w:rFonts w:eastAsia="inter" w:cs="inter" w:ascii="inter" w:hAnsi="inter"/>
          <w:color w:val="000000"/>
          <w:sz w:val="21"/>
        </w:rPr>
        <w:t xml:space="preserve">External ERP system via HTTP connector</w:t>
      </w:r>
    </w:p>
    <w:p>
      <w:pPr>
        <w:numPr>
          <w:ilvl w:val="1"/>
          <w:numId w:val="2"/>
        </w:numPr>
        <w:spacing w:line="360" w:before="105" w:after="105" w:lineRule="auto"/>
      </w:pPr>
      <w:r>
        <w:rPr>
          <w:rFonts w:eastAsia="inter" w:cs="inter" w:ascii="inter" w:hAnsi="inter"/>
          <w:color w:val="000000"/>
          <w:sz w:val="21"/>
        </w:rPr>
        <w:t xml:space="preserve">Power Automate connector for approval workflows</w:t>
      </w:r>
    </w:p>
    <w:p>
      <w:pPr>
        <w:numPr>
          <w:ilvl w:val="0"/>
          <w:numId w:val="2"/>
        </w:numPr>
        <w:spacing w:line="360" w:after="210" w:lineRule="auto"/>
      </w:pPr>
      <w:r>
        <w:rPr>
          <w:rFonts w:eastAsia="inter" w:cs="inter" w:ascii="inter" w:hAnsi="inter"/>
          <w:b/>
          <w:color w:val="000000"/>
          <w:sz w:val="21"/>
        </w:rPr>
        <w:t xml:space="preserve">Supporting Infrastructure:</w:t>
      </w:r>
    </w:p>
    <w:p>
      <w:pPr>
        <w:numPr>
          <w:ilvl w:val="1"/>
          <w:numId w:val="2"/>
        </w:numPr>
        <w:spacing w:line="360" w:before="105" w:after="105" w:lineRule="auto"/>
      </w:pPr>
      <w:r>
        <w:rPr>
          <w:rFonts w:eastAsia="inter" w:cs="inter" w:ascii="inter" w:hAnsi="inter"/>
          <w:color w:val="000000"/>
          <w:sz w:val="21"/>
        </w:rPr>
        <w:t xml:space="preserve">Azure Key Vault for secrets management</w:t>
      </w:r>
    </w:p>
    <w:p>
      <w:pPr>
        <w:numPr>
          <w:ilvl w:val="1"/>
          <w:numId w:val="2"/>
        </w:numPr>
        <w:spacing w:line="360" w:before="105" w:after="105" w:lineRule="auto"/>
      </w:pPr>
      <w:r>
        <w:rPr>
          <w:rFonts w:eastAsia="inter" w:cs="inter" w:ascii="inter" w:hAnsi="inter"/>
          <w:color w:val="000000"/>
          <w:sz w:val="21"/>
        </w:rPr>
        <w:t xml:space="preserve">Azure Monitor for logging and monitoring</w:t>
      </w:r>
    </w:p>
    <w:p>
      <w:pPr>
        <w:numPr>
          <w:ilvl w:val="1"/>
          <w:numId w:val="2"/>
        </w:numPr>
        <w:spacing w:line="360" w:before="105" w:after="105" w:lineRule="auto"/>
      </w:pPr>
      <w:r>
        <w:rPr>
          <w:rFonts w:eastAsia="inter" w:cs="inter" w:ascii="inter" w:hAnsi="inter"/>
          <w:color w:val="000000"/>
          <w:sz w:val="21"/>
        </w:rPr>
        <w:t xml:space="preserve">Integration Account for B2B scenarios</w:t>
      </w:r>
    </w:p>
    <w:p>
      <w:pPr>
        <w:numPr>
          <w:ilvl w:val="1"/>
          <w:numId w:val="2"/>
        </w:numPr>
        <w:spacing w:line="360" w:before="105" w:after="105" w:lineRule="auto"/>
      </w:pPr>
      <w:r>
        <w:rPr>
          <w:rFonts w:eastAsia="inter" w:cs="inter" w:ascii="inter" w:hAnsi="inter"/>
          <w:color w:val="000000"/>
          <w:sz w:val="21"/>
        </w:rPr>
        <w:t xml:space="preserve">Azure Storage Account for Logic Apps runtime data</w:t>
      </w:r>
    </w:p>
    <w:p>
      <w:pPr>
        <w:spacing w:line="360" w:before="315" w:after="105" w:lineRule="auto"/>
        <w:ind w:left="-30"/>
        <w:jc w:val="left"/>
      </w:pPr>
      <w:r>
        <w:rPr>
          <w:rFonts w:eastAsia="inter" w:cs="inter" w:ascii="inter" w:hAnsi="inter"/>
          <w:b/>
          <w:color w:val="000000"/>
          <w:sz w:val="24"/>
        </w:rPr>
        <w:t xml:space="preserve">Consumption Model Characteristics</w:t>
      </w:r>
    </w:p>
    <w:p>
      <w:pPr>
        <w:spacing w:line="360" w:after="210" w:lineRule="auto"/>
      </w:pPr>
      <w:r>
        <w:rPr>
          <w:rFonts w:eastAsia="inter" w:cs="inter" w:ascii="inter" w:hAnsi="inter"/>
          <w:color w:val="000000"/>
        </w:rPr>
        <w:t xml:space="preserve">The Consumption model provides specific benefits and limitations that shape the architecture</w:t>
      </w:r>
      <w:bookmarkStart w:id="6" w:name="fnref1:3"/>
      <w:bookmarkEnd w:id="6"/>
      <w:hyperlink w:anchor="fn1">
        <w:r>
          <w:rPr>
            <w:rFonts w:eastAsia="inter" w:cs="inter" w:ascii="inter" w:hAnsi="inter"/>
            <w:color w:val="#000"/>
            <w:u w:val="single"/>
            <w:vertAlign w:val="superscript"/>
          </w:rPr>
          <w:t xml:space="preserve">[1]</w:t>
        </w:r>
      </w:hyperlink>
      <w:bookmarkStart w:id="7" w:name="fnref2:2"/>
      <w:bookmarkEnd w:id="7"/>
      <w:hyperlink w:anchor="fn2">
        <w:r>
          <w:rPr>
            <w:rFonts w:eastAsia="inter" w:cs="inter" w:ascii="inter" w:hAnsi="inter"/>
            <w:color w:val="#000"/>
            <w:u w:val="single"/>
            <w:vertAlign w:val="superscript"/>
          </w:rPr>
          <w:t xml:space="preserve">[2]</w:t>
        </w:r>
      </w:hyperlink>
      <w:bookmarkStart w:id="8" w:name="fnref4"/>
      <w:bookmarkEnd w:id="8"/>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Benefits:</w:t>
      </w:r>
    </w:p>
    <w:p>
      <w:pPr>
        <w:numPr>
          <w:ilvl w:val="0"/>
          <w:numId w:val="3"/>
        </w:numPr>
        <w:spacing w:line="360" w:before="105" w:after="105" w:lineRule="auto"/>
      </w:pPr>
      <w:r>
        <w:rPr>
          <w:rFonts w:eastAsia="inter" w:cs="inter" w:ascii="inter" w:hAnsi="inter"/>
          <w:b/>
          <w:color w:val="000000"/>
          <w:sz w:val="21"/>
        </w:rPr>
        <w:t xml:space="preserve">Pay-per-execution:</w:t>
      </w:r>
      <w:r>
        <w:rPr>
          <w:rFonts w:eastAsia="inter" w:cs="inter" w:ascii="inter" w:hAnsi="inter"/>
          <w:color w:val="000000"/>
          <w:sz w:val="21"/>
        </w:rPr>
        <w:t xml:space="preserve"> Cost-effective for variable workloads</w:t>
      </w:r>
    </w:p>
    <w:p>
      <w:pPr>
        <w:numPr>
          <w:ilvl w:val="0"/>
          <w:numId w:val="3"/>
        </w:numPr>
        <w:spacing w:line="360" w:before="105" w:after="105" w:lineRule="auto"/>
      </w:pPr>
      <w:r>
        <w:rPr>
          <w:rFonts w:eastAsia="inter" w:cs="inter" w:ascii="inter" w:hAnsi="inter"/>
          <w:b/>
          <w:color w:val="000000"/>
          <w:sz w:val="21"/>
        </w:rPr>
        <w:t xml:space="preserve">Automatic scaling:</w:t>
      </w:r>
      <w:r>
        <w:rPr>
          <w:rFonts w:eastAsia="inter" w:cs="inter" w:ascii="inter" w:hAnsi="inter"/>
          <w:color w:val="000000"/>
          <w:sz w:val="21"/>
        </w:rPr>
        <w:t xml:space="preserve"> No infrastructure management required</w:t>
      </w:r>
    </w:p>
    <w:p>
      <w:pPr>
        <w:numPr>
          <w:ilvl w:val="0"/>
          <w:numId w:val="3"/>
        </w:numPr>
        <w:spacing w:line="360" w:before="105" w:after="105" w:lineRule="auto"/>
      </w:pPr>
      <w:r>
        <w:rPr>
          <w:rFonts w:eastAsia="inter" w:cs="inter" w:ascii="inter" w:hAnsi="inter"/>
          <w:b/>
          <w:color w:val="000000"/>
          <w:sz w:val="21"/>
        </w:rPr>
        <w:t xml:space="preserve">Fully managed:</w:t>
      </w:r>
      <w:r>
        <w:rPr>
          <w:rFonts w:eastAsia="inter" w:cs="inter" w:ascii="inter" w:hAnsi="inter"/>
          <w:color w:val="000000"/>
          <w:sz w:val="21"/>
        </w:rPr>
        <w:t xml:space="preserve"> Microsoft handles all infrastructure concerns</w:t>
      </w:r>
    </w:p>
    <w:p>
      <w:pPr>
        <w:numPr>
          <w:ilvl w:val="0"/>
          <w:numId w:val="3"/>
        </w:numPr>
        <w:spacing w:line="360" w:before="105" w:after="105" w:lineRule="auto"/>
      </w:pPr>
      <w:r>
        <w:rPr>
          <w:rFonts w:eastAsia="inter" w:cs="inter" w:ascii="inter" w:hAnsi="inter"/>
          <w:b/>
          <w:color w:val="000000"/>
          <w:sz w:val="21"/>
        </w:rPr>
        <w:t xml:space="preserve">Easy to get started:</w:t>
      </w:r>
      <w:r>
        <w:rPr>
          <w:rFonts w:eastAsia="inter" w:cs="inter" w:ascii="inter" w:hAnsi="inter"/>
          <w:color w:val="000000"/>
          <w:sz w:val="21"/>
        </w:rPr>
        <w:t xml:space="preserve"> Minimal setup and configuration</w:t>
      </w:r>
    </w:p>
    <w:p>
      <w:pPr>
        <w:numPr>
          <w:ilvl w:val="0"/>
          <w:numId w:val="3"/>
        </w:numPr>
        <w:spacing w:line="360" w:before="105" w:after="105" w:lineRule="auto"/>
      </w:pPr>
      <w:r>
        <w:rPr>
          <w:rFonts w:eastAsia="inter" w:cs="inter" w:ascii="inter" w:hAnsi="inter"/>
          <w:b/>
          <w:color w:val="000000"/>
          <w:sz w:val="21"/>
        </w:rPr>
        <w:t xml:space="preserve">Built-in high availability:</w:t>
      </w:r>
      <w:r>
        <w:rPr>
          <w:rFonts w:eastAsia="inter" w:cs="inter" w:ascii="inter" w:hAnsi="inter"/>
          <w:color w:val="000000"/>
          <w:sz w:val="21"/>
        </w:rPr>
        <w:t xml:space="preserve"> Geo-redundant storage and paired region replication</w:t>
      </w:r>
      <w:bookmarkStart w:id="9" w:name="fnref1:4"/>
      <w:bookmarkEnd w:id="9"/>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b/>
          <w:color w:val="000000"/>
        </w:rPr>
        <w:t xml:space="preserve">Limitations:</w:t>
      </w:r>
    </w:p>
    <w:p>
      <w:pPr>
        <w:numPr>
          <w:ilvl w:val="0"/>
          <w:numId w:val="4"/>
        </w:numPr>
        <w:spacing w:line="360" w:before="105" w:after="105" w:lineRule="auto"/>
      </w:pPr>
      <w:r>
        <w:rPr>
          <w:rFonts w:eastAsia="inter" w:cs="inter" w:ascii="inter" w:hAnsi="inter"/>
          <w:b/>
          <w:color w:val="000000"/>
          <w:sz w:val="21"/>
        </w:rPr>
        <w:t xml:space="preserve">Single workflow per Logic App:</w:t>
      </w:r>
      <w:r>
        <w:rPr>
          <w:rFonts w:eastAsia="inter" w:cs="inter" w:ascii="inter" w:hAnsi="inter"/>
          <w:color w:val="000000"/>
          <w:sz w:val="21"/>
        </w:rPr>
        <w:t xml:space="preserve"> Each Logic App resource can contain only one workflow</w:t>
      </w:r>
      <w:bookmarkStart w:id="10" w:name="fnref4:1"/>
      <w:bookmarkEnd w:id="10"/>
      <w:hyperlink w:anchor="fn4">
        <w:r>
          <w:rPr>
            <w:rFonts w:eastAsia="inter" w:cs="inter" w:ascii="inter" w:hAnsi="inter"/>
            <w:color w:val="#000"/>
            <w:sz w:val="21"/>
            <w:u w:val="single"/>
            <w:vertAlign w:val="superscript"/>
          </w:rPr>
          <w:t xml:space="preserve">[4]</w:t>
        </w:r>
      </w:hyperlink>
      <w:bookmarkStart w:id="11" w:name="fnref5"/>
      <w:bookmarkEnd w:id="11"/>
      <w:hyperlink w:anchor="fn5">
        <w:r>
          <w:rPr>
            <w:rFonts w:eastAsia="inter" w:cs="inter" w:ascii="inter" w:hAnsi="inter"/>
            <w:color w:val="#000"/>
            <w:sz w:val="21"/>
            <w:u w:val="single"/>
            <w:vertAlign w:val="superscript"/>
          </w:rPr>
          <w:t xml:space="preserve">[5]</w:t>
        </w:r>
      </w:hyperlink>
    </w:p>
    <w:p>
      <w:pPr>
        <w:numPr>
          <w:ilvl w:val="0"/>
          <w:numId w:val="4"/>
        </w:numPr>
        <w:spacing w:line="360" w:before="105" w:after="105" w:lineRule="auto"/>
      </w:pPr>
      <w:r>
        <w:rPr>
          <w:rFonts w:eastAsia="inter" w:cs="inter" w:ascii="inter" w:hAnsi="inter"/>
          <w:b/>
          <w:color w:val="000000"/>
          <w:sz w:val="21"/>
        </w:rPr>
        <w:t xml:space="preserve">Cold start latency:</w:t>
      </w:r>
      <w:r>
        <w:rPr>
          <w:rFonts w:eastAsia="inter" w:cs="inter" w:ascii="inter" w:hAnsi="inter"/>
          <w:color w:val="000000"/>
          <w:sz w:val="21"/>
        </w:rPr>
        <w:t xml:space="preserve"> Potential delays after periods of inactivity</w:t>
      </w:r>
      <w:bookmarkStart w:id="12" w:name="fnref6"/>
      <w:bookmarkEnd w:id="12"/>
      <w:hyperlink w:anchor="fn6">
        <w:r>
          <w:rPr>
            <w:rFonts w:eastAsia="inter" w:cs="inter" w:ascii="inter" w:hAnsi="inter"/>
            <w:color w:val="#000"/>
            <w:sz w:val="21"/>
            <w:u w:val="single"/>
            <w:vertAlign w:val="superscript"/>
          </w:rPr>
          <w:t xml:space="preserve">[6]</w:t>
        </w:r>
      </w:hyperlink>
    </w:p>
    <w:p>
      <w:pPr>
        <w:numPr>
          <w:ilvl w:val="0"/>
          <w:numId w:val="4"/>
        </w:numPr>
        <w:spacing w:line="360" w:before="105" w:after="105" w:lineRule="auto"/>
      </w:pPr>
      <w:r>
        <w:rPr>
          <w:rFonts w:eastAsia="inter" w:cs="inter" w:ascii="inter" w:hAnsi="inter"/>
          <w:b/>
          <w:color w:val="000000"/>
          <w:sz w:val="21"/>
        </w:rPr>
        <w:t xml:space="preserve">Shared resources:</w:t>
      </w:r>
      <w:r>
        <w:rPr>
          <w:rFonts w:eastAsia="inter" w:cs="inter" w:ascii="inter" w:hAnsi="inter"/>
          <w:color w:val="000000"/>
          <w:sz w:val="21"/>
        </w:rPr>
        <w:t xml:space="preserve"> Performance can be affected by "noisy neighbors"</w:t>
      </w:r>
      <w:bookmarkStart w:id="13" w:name="fnref3:1"/>
      <w:bookmarkEnd w:id="13"/>
      <w:hyperlink w:anchor="fn3">
        <w:r>
          <w:rPr>
            <w:rFonts w:eastAsia="inter" w:cs="inter" w:ascii="inter" w:hAnsi="inter"/>
            <w:color w:val="#000"/>
            <w:sz w:val="21"/>
            <w:u w:val="single"/>
            <w:vertAlign w:val="superscript"/>
          </w:rPr>
          <w:t xml:space="preserve">[3]</w:t>
        </w:r>
      </w:hyperlink>
    </w:p>
    <w:p>
      <w:pPr>
        <w:numPr>
          <w:ilvl w:val="0"/>
          <w:numId w:val="4"/>
        </w:numPr>
        <w:spacing w:line="360" w:before="105" w:after="105" w:lineRule="auto"/>
      </w:pPr>
      <w:r>
        <w:rPr>
          <w:rFonts w:eastAsia="inter" w:cs="inter" w:ascii="inter" w:hAnsi="inter"/>
          <w:b/>
          <w:color w:val="000000"/>
          <w:sz w:val="21"/>
        </w:rPr>
        <w:t xml:space="preserve">Limited customization:</w:t>
      </w:r>
      <w:r>
        <w:rPr>
          <w:rFonts w:eastAsia="inter" w:cs="inter" w:ascii="inter" w:hAnsi="inter"/>
          <w:color w:val="000000"/>
          <w:sz w:val="21"/>
        </w:rPr>
        <w:t xml:space="preserve"> Less control over runtime settings compared to Standard</w:t>
      </w:r>
      <w:bookmarkStart w:id="14" w:name="fnref2:3"/>
      <w:bookmarkEnd w:id="14"/>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Security Architecture</w:t>
      </w:r>
    </w:p>
    <w:p>
      <w:pPr>
        <w:spacing w:line="360" w:after="210" w:lineRule="auto"/>
      </w:pPr>
      <w:r>
        <w:rPr>
          <w:rFonts w:eastAsia="inter" w:cs="inter" w:ascii="inter" w:hAnsi="inter"/>
          <w:color w:val="000000"/>
        </w:rPr>
        <w:t xml:space="preserve">The security model implements multitenant security principles with shared responsibility</w:t>
      </w:r>
      <w:bookmarkStart w:id="15" w:name="fnref7"/>
      <w:bookmarkEnd w:id="15"/>
      <w:hyperlink w:anchor="fn7">
        <w:r>
          <w:rPr>
            <w:rFonts w:eastAsia="inter" w:cs="inter" w:ascii="inter" w:hAnsi="inter"/>
            <w:color w:val="#000"/>
            <w:u w:val="single"/>
            <w:vertAlign w:val="superscript"/>
          </w:rPr>
          <w:t xml:space="preserve">[7]</w:t>
        </w:r>
      </w:hyperlink>
      <w:bookmarkStart w:id="16" w:name="fnref8"/>
      <w:bookmarkEnd w:id="16"/>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numPr>
          <w:ilvl w:val="0"/>
          <w:numId w:val="5"/>
        </w:numPr>
        <w:spacing w:line="360" w:after="210" w:lineRule="auto"/>
      </w:pPr>
      <w:r>
        <w:rPr>
          <w:rFonts w:eastAsia="inter" w:cs="inter" w:ascii="inter" w:hAnsi="inter"/>
          <w:b/>
          <w:color w:val="000000"/>
          <w:sz w:val="21"/>
        </w:rPr>
        <w:t xml:space="preserve">Identity and Access Management:</w:t>
      </w:r>
    </w:p>
    <w:p>
      <w:pPr>
        <w:numPr>
          <w:ilvl w:val="1"/>
          <w:numId w:val="5"/>
        </w:numPr>
        <w:spacing w:line="360" w:before="105" w:after="105" w:lineRule="auto"/>
      </w:pPr>
      <w:r>
        <w:rPr>
          <w:rFonts w:eastAsia="inter" w:cs="inter" w:ascii="inter" w:hAnsi="inter"/>
          <w:color w:val="000000"/>
          <w:sz w:val="21"/>
        </w:rPr>
        <w:t xml:space="preserve">Azure Active Directory integration for authentication</w:t>
      </w:r>
    </w:p>
    <w:p>
      <w:pPr>
        <w:numPr>
          <w:ilvl w:val="1"/>
          <w:numId w:val="5"/>
        </w:numPr>
        <w:spacing w:line="360" w:before="105" w:after="105" w:lineRule="auto"/>
      </w:pPr>
      <w:r>
        <w:rPr>
          <w:rFonts w:eastAsia="inter" w:cs="inter" w:ascii="inter" w:hAnsi="inter"/>
          <w:color w:val="000000"/>
          <w:sz w:val="21"/>
        </w:rPr>
        <w:t xml:space="preserve">Role-Based Access Control (RBAC) for resource permissions</w:t>
      </w:r>
    </w:p>
    <w:p>
      <w:pPr>
        <w:numPr>
          <w:ilvl w:val="1"/>
          <w:numId w:val="5"/>
        </w:numPr>
        <w:spacing w:line="360" w:before="105" w:after="105" w:lineRule="auto"/>
      </w:pPr>
      <w:r>
        <w:rPr>
          <w:rFonts w:eastAsia="inter" w:cs="inter" w:ascii="inter" w:hAnsi="inter"/>
          <w:color w:val="000000"/>
          <w:sz w:val="21"/>
        </w:rPr>
        <w:t xml:space="preserve">Managed Identity for service-to-service authentication where supported</w:t>
      </w:r>
    </w:p>
    <w:p>
      <w:pPr>
        <w:numPr>
          <w:ilvl w:val="0"/>
          <w:numId w:val="5"/>
        </w:numPr>
        <w:spacing w:line="360" w:after="210" w:lineRule="auto"/>
      </w:pPr>
      <w:r>
        <w:rPr>
          <w:rFonts w:eastAsia="inter" w:cs="inter" w:ascii="inter" w:hAnsi="inter"/>
          <w:b/>
          <w:color w:val="000000"/>
          <w:sz w:val="21"/>
        </w:rPr>
        <w:t xml:space="preserve">Data Protection:</w:t>
      </w:r>
    </w:p>
    <w:p>
      <w:pPr>
        <w:numPr>
          <w:ilvl w:val="1"/>
          <w:numId w:val="5"/>
        </w:numPr>
        <w:spacing w:line="360" w:before="105" w:after="105" w:lineRule="auto"/>
      </w:pPr>
      <w:r>
        <w:rPr>
          <w:rFonts w:eastAsia="inter" w:cs="inter" w:ascii="inter" w:hAnsi="inter"/>
          <w:color w:val="000000"/>
          <w:sz w:val="21"/>
        </w:rPr>
        <w:t xml:space="preserve">Encryption in transit using TLS 1.2</w:t>
      </w:r>
    </w:p>
    <w:p>
      <w:pPr>
        <w:numPr>
          <w:ilvl w:val="1"/>
          <w:numId w:val="5"/>
        </w:numPr>
        <w:spacing w:line="360" w:before="105" w:after="105" w:lineRule="auto"/>
      </w:pPr>
      <w:r>
        <w:rPr>
          <w:rFonts w:eastAsia="inter" w:cs="inter" w:ascii="inter" w:hAnsi="inter"/>
          <w:color w:val="000000"/>
          <w:sz w:val="21"/>
        </w:rPr>
        <w:t xml:space="preserve">Encryption at rest using Azure Storage Service Encryption</w:t>
      </w:r>
    </w:p>
    <w:p>
      <w:pPr>
        <w:numPr>
          <w:ilvl w:val="1"/>
          <w:numId w:val="5"/>
        </w:numPr>
        <w:spacing w:line="360" w:before="105" w:after="105" w:lineRule="auto"/>
      </w:pPr>
      <w:r>
        <w:rPr>
          <w:rFonts w:eastAsia="inter" w:cs="inter" w:ascii="inter" w:hAnsi="inter"/>
          <w:color w:val="000000"/>
          <w:sz w:val="21"/>
        </w:rPr>
        <w:t xml:space="preserve">Azure Key Vault integration for sensitive data management</w:t>
      </w:r>
    </w:p>
    <w:p>
      <w:pPr>
        <w:numPr>
          <w:ilvl w:val="0"/>
          <w:numId w:val="5"/>
        </w:numPr>
        <w:spacing w:line="360" w:after="210" w:lineRule="auto"/>
      </w:pPr>
      <w:r>
        <w:rPr>
          <w:rFonts w:eastAsia="inter" w:cs="inter" w:ascii="inter" w:hAnsi="inter"/>
          <w:b/>
          <w:color w:val="000000"/>
          <w:sz w:val="21"/>
        </w:rPr>
        <w:t xml:space="preserve">Network Security:</w:t>
      </w:r>
    </w:p>
    <w:p>
      <w:pPr>
        <w:numPr>
          <w:ilvl w:val="1"/>
          <w:numId w:val="5"/>
        </w:numPr>
        <w:spacing w:line="360" w:before="105" w:after="105" w:lineRule="auto"/>
      </w:pPr>
      <w:r>
        <w:rPr>
          <w:rFonts w:eastAsia="inter" w:cs="inter" w:ascii="inter" w:hAnsi="inter"/>
          <w:color w:val="000000"/>
          <w:sz w:val="21"/>
        </w:rPr>
        <w:t xml:space="preserve">HTTPS endpoints for all external communications</w:t>
      </w:r>
    </w:p>
    <w:p>
      <w:pPr>
        <w:numPr>
          <w:ilvl w:val="1"/>
          <w:numId w:val="5"/>
        </w:numPr>
        <w:spacing w:line="360" w:before="105" w:after="105" w:lineRule="auto"/>
      </w:pPr>
      <w:r>
        <w:rPr>
          <w:rFonts w:eastAsia="inter" w:cs="inter" w:ascii="inter" w:hAnsi="inter"/>
          <w:color w:val="000000"/>
          <w:sz w:val="21"/>
        </w:rPr>
        <w:t xml:space="preserve">Access restrictions through Azure portal settings</w:t>
      </w:r>
    </w:p>
    <w:p>
      <w:pPr>
        <w:numPr>
          <w:ilvl w:val="1"/>
          <w:numId w:val="5"/>
        </w:numPr>
        <w:spacing w:line="360" w:before="105" w:after="105" w:lineRule="auto"/>
      </w:pPr>
      <w:r>
        <w:rPr>
          <w:rFonts w:eastAsia="inter" w:cs="inter" w:ascii="inter" w:hAnsi="inter"/>
          <w:color w:val="000000"/>
          <w:sz w:val="21"/>
        </w:rPr>
        <w:t xml:space="preserve">IP allowlisting for trigger endpoints</w:t>
      </w:r>
    </w:p>
    <w:p>
      <w:pPr>
        <w:spacing w:line="360" w:before="315" w:after="105" w:lineRule="auto"/>
        <w:ind w:left="-30"/>
        <w:jc w:val="left"/>
      </w:pPr>
      <w:r>
        <w:rPr>
          <w:rFonts w:eastAsia="inter" w:cs="inter" w:ascii="inter" w:hAnsi="inter"/>
          <w:b/>
          <w:color w:val="000000"/>
          <w:sz w:val="24"/>
        </w:rPr>
        <w:t xml:space="preserve">Technical Documentation</w:t>
      </w:r>
    </w:p>
    <w:p>
      <w:pPr>
        <w:spacing w:line="360" w:before="315" w:after="105" w:lineRule="auto"/>
        <w:ind w:left="-30"/>
        <w:jc w:val="left"/>
      </w:pPr>
      <w:r>
        <w:rPr>
          <w:rFonts w:eastAsia="inter" w:cs="inter" w:ascii="inter" w:hAnsi="inter"/>
          <w:b/>
          <w:color w:val="000000"/>
          <w:sz w:val="24"/>
        </w:rPr>
        <w:t xml:space="preserve">Workflow Design Patterns</w:t>
      </w:r>
    </w:p>
    <w:p>
      <w:pPr>
        <w:spacing w:line="360" w:after="210" w:lineRule="auto"/>
      </w:pPr>
      <w:r>
        <w:rPr>
          <w:rFonts w:eastAsia="inter" w:cs="inter" w:ascii="inter" w:hAnsi="inter"/>
          <w:color w:val="000000"/>
        </w:rPr>
        <w:t xml:space="preserve">The Logic App Consumption implementation follows established integration patterns optimized for the multitenant environment</w:t>
      </w:r>
      <w:bookmarkStart w:id="17" w:name="fnref9"/>
      <w:bookmarkEnd w:id="1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1. Event-Driven Processing Pattern</w:t>
      </w:r>
    </w:p>
    <w:p>
      <w:pPr>
        <w:spacing w:line="360" w:after="210" w:lineRule="auto"/>
      </w:pPr>
      <w:r>
        <w:rPr>
          <w:rFonts w:eastAsia="inter" w:cs="inter" w:ascii="inter" w:hAnsi="inter"/>
          <w:color w:val="000000"/>
        </w:rPr>
        <w:t xml:space="preserve">The workflow uses webhook and polling triggers to process invoice documents as they arrive, optimizing for the pay-per-execution model.</w:t>
      </w:r>
    </w:p>
    <w:p>
      <w:pPr>
        <w:spacing w:line="360" w:before="315" w:after="105" w:lineRule="auto"/>
        <w:ind w:left="-30"/>
        <w:jc w:val="left"/>
      </w:pPr>
      <w:r>
        <w:rPr>
          <w:rFonts w:eastAsia="inter" w:cs="inter" w:ascii="inter" w:hAnsi="inter"/>
          <w:b/>
          <w:color w:val="000000"/>
          <w:sz w:val="24"/>
        </w:rPr>
        <w:t xml:space="preserve">2. Error Handling Strategy</w:t>
      </w:r>
    </w:p>
    <w:p>
      <w:pPr>
        <w:spacing w:line="360" w:after="210" w:lineRule="auto"/>
      </w:pPr>
      <w:r>
        <w:rPr>
          <w:rFonts w:eastAsia="inter" w:cs="inter" w:ascii="inter" w:hAnsi="inter"/>
          <w:color w:val="000000"/>
        </w:rPr>
        <w:t xml:space="preserve">Comprehensive error handling using built-in retry policies and error scoping: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"retryPolicy"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"exponential"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4</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"interval"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"PT7S"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"maximumInterval"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"PT1H"</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"runAfter"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"Previous_Action"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"Failed"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"Skipped"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"TimedOut"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3. Conditional Logic Pattern</w:t>
      </w:r>
    </w:p>
    <w:p>
      <w:pPr>
        <w:spacing w:line="360" w:after="210" w:lineRule="auto"/>
      </w:pPr>
      <w:r>
        <w:rPr>
          <w:rFonts w:eastAsia="inter" w:cs="inter" w:ascii="inter" w:hAnsi="inter"/>
          <w:color w:val="000000"/>
        </w:rPr>
        <w:t xml:space="preserve">Business rules implemented through condition actions and switch statements for routing invoices based on amount, vendor, and approval requirements.</w:t>
      </w:r>
    </w:p>
    <w:p>
      <w:pPr>
        <w:spacing w:line="360" w:before="315" w:after="105" w:lineRule="auto"/>
        <w:ind w:left="-30"/>
        <w:jc w:val="left"/>
      </w:pPr>
      <w:r>
        <w:rPr>
          <w:rFonts w:eastAsia="inter" w:cs="inter" w:ascii="inter" w:hAnsi="inter"/>
          <w:b/>
          <w:color w:val="000000"/>
          <w:sz w:val="24"/>
        </w:rPr>
        <w:t xml:space="preserve">4. Batch Processing Considerations</w:t>
      </w:r>
    </w:p>
    <w:p>
      <w:pPr>
        <w:spacing w:line="360" w:after="210" w:lineRule="auto"/>
      </w:pPr>
      <w:r>
        <w:rPr>
          <w:rFonts w:eastAsia="inter" w:cs="inter" w:ascii="inter" w:hAnsi="inter"/>
          <w:color w:val="000000"/>
        </w:rPr>
        <w:t xml:space="preserve">Given Consumption model limitations, batch processing is designed to work within the 500 action limit per workflow</w:t>
      </w:r>
      <w:bookmarkStart w:id="18" w:name="fnref5:1"/>
      <w:bookmarkEnd w:id="1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Performance Optimization</w:t>
      </w:r>
    </w:p>
    <w:p>
      <w:pPr>
        <w:spacing w:line="360" w:before="315" w:after="105" w:lineRule="auto"/>
        <w:ind w:left="-30"/>
        <w:jc w:val="left"/>
      </w:pPr>
      <w:r>
        <w:rPr>
          <w:rFonts w:eastAsia="inter" w:cs="inter" w:ascii="inter" w:hAnsi="inter"/>
          <w:b/>
          <w:color w:val="000000"/>
          <w:sz w:val="24"/>
        </w:rPr>
        <w:t xml:space="preserve">Action Limitations and Considerations</w:t>
      </w:r>
    </w:p>
    <w:p>
      <w:pPr>
        <w:numPr>
          <w:ilvl w:val="0"/>
          <w:numId w:val="6"/>
        </w:numPr>
        <w:spacing w:line="360" w:before="105" w:after="105" w:lineRule="auto"/>
      </w:pPr>
      <w:r>
        <w:rPr>
          <w:rFonts w:eastAsia="inter" w:cs="inter" w:ascii="inter" w:hAnsi="inter"/>
          <w:b/>
          <w:color w:val="000000"/>
          <w:sz w:val="21"/>
        </w:rPr>
        <w:t xml:space="preserve">Maximum actions per workflow:</w:t>
      </w:r>
      <w:r>
        <w:rPr>
          <w:rFonts w:eastAsia="inter" w:cs="inter" w:ascii="inter" w:hAnsi="inter"/>
          <w:color w:val="000000"/>
          <w:sz w:val="21"/>
        </w:rPr>
        <w:t xml:space="preserve"> 500 actions</w:t>
      </w:r>
      <w:bookmarkStart w:id="19" w:name="fnref5:2"/>
      <w:bookmarkEnd w:id="19"/>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b/>
          <w:color w:val="000000"/>
          <w:sz w:val="21"/>
        </w:rPr>
        <w:t xml:space="preserve">Maximum workflow name length:</w:t>
      </w:r>
      <w:r>
        <w:rPr>
          <w:rFonts w:eastAsia="inter" w:cs="inter" w:ascii="inter" w:hAnsi="inter"/>
          <w:color w:val="000000"/>
          <w:sz w:val="21"/>
        </w:rPr>
        <w:t xml:space="preserve"> 80 characters</w:t>
      </w:r>
      <w:bookmarkStart w:id="20" w:name="fnref5:3"/>
      <w:bookmarkEnd w:id="20"/>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b/>
          <w:color w:val="000000"/>
          <w:sz w:val="21"/>
        </w:rPr>
        <w:t xml:space="preserve">Maximum parameters per workflow:</w:t>
      </w:r>
      <w:r>
        <w:rPr>
          <w:rFonts w:eastAsia="inter" w:cs="inter" w:ascii="inter" w:hAnsi="inter"/>
          <w:color w:val="000000"/>
          <w:sz w:val="21"/>
        </w:rPr>
        <w:t xml:space="preserve"> 50 parameters</w:t>
      </w:r>
      <w:bookmarkStart w:id="21" w:name="fnref5:4"/>
      <w:bookmarkEnd w:id="21"/>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b/>
          <w:color w:val="000000"/>
          <w:sz w:val="21"/>
        </w:rPr>
        <w:t xml:space="preserve">Run duration:</w:t>
      </w:r>
      <w:r>
        <w:rPr>
          <w:rFonts w:eastAsia="inter" w:cs="inter" w:ascii="inter" w:hAnsi="inter"/>
          <w:color w:val="000000"/>
          <w:sz w:val="21"/>
        </w:rPr>
        <w:t xml:space="preserve"> 90 days maximum</w:t>
      </w:r>
      <w:bookmarkStart w:id="22" w:name="fnref5:5"/>
      <w:bookmarkEnd w:id="22"/>
      <w:hyperlink w:anchor="fn5">
        <w:r>
          <w:rPr>
            <w:rFonts w:eastAsia="inter" w:cs="inter" w:ascii="inter" w:hAnsi="inter"/>
            <w:color w:val="#000"/>
            <w:sz w:val="21"/>
            <w:u w:val="single"/>
            <w:vertAlign w:val="superscript"/>
          </w:rPr>
          <w:t xml:space="preserve">[5]</w:t>
        </w:r>
      </w:hyperlink>
    </w:p>
    <w:p>
      <w:pPr>
        <w:numPr>
          <w:ilvl w:val="0"/>
          <w:numId w:val="6"/>
        </w:numPr>
        <w:spacing w:line="360" w:before="105" w:after="105" w:lineRule="auto"/>
      </w:pPr>
      <w:r>
        <w:rPr>
          <w:rFonts w:eastAsia="inter" w:cs="inter" w:ascii="inter" w:hAnsi="inter"/>
          <w:b/>
          <w:color w:val="000000"/>
          <w:sz w:val="21"/>
        </w:rPr>
        <w:t xml:space="preserve">Single trigger or action input/output size:</w:t>
      </w:r>
      <w:r>
        <w:rPr>
          <w:rFonts w:eastAsia="inter" w:cs="inter" w:ascii="inter" w:hAnsi="inter"/>
          <w:color w:val="000000"/>
          <w:sz w:val="21"/>
        </w:rPr>
        <w:t xml:space="preserve"> 104 MB</w:t>
      </w:r>
      <w:bookmarkStart w:id="23" w:name="fnref5:6"/>
      <w:bookmarkEnd w:id="23"/>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Retry Policy Configuration</w:t>
      </w:r>
    </w:p>
    <w:p>
      <w:pPr>
        <w:spacing w:line="360" w:after="210" w:lineRule="auto"/>
      </w:pPr>
      <w:r>
        <w:rPr>
          <w:rFonts w:eastAsia="inter" w:cs="inter" w:ascii="inter" w:hAnsi="inter"/>
          <w:color w:val="000000"/>
        </w:rPr>
        <w:t xml:space="preserve">Optimized retry policies for different operation types:</w:t>
      </w:r>
    </w:p>
    <w:p>
      <w:pPr>
        <w:numPr>
          <w:ilvl w:val="0"/>
          <w:numId w:val="7"/>
        </w:numPr>
        <w:spacing w:line="360" w:before="105" w:after="105" w:lineRule="auto"/>
      </w:pPr>
      <w:r>
        <w:rPr>
          <w:rFonts w:eastAsia="inter" w:cs="inter" w:ascii="inter" w:hAnsi="inter"/>
          <w:b/>
          <w:color w:val="000000"/>
          <w:sz w:val="21"/>
        </w:rPr>
        <w:t xml:space="preserve">HTTP actions:</w:t>
      </w:r>
      <w:r>
        <w:rPr>
          <w:rFonts w:eastAsia="inter" w:cs="inter" w:ascii="inter" w:hAnsi="inter"/>
          <w:color w:val="000000"/>
          <w:sz w:val="21"/>
        </w:rPr>
        <w:t xml:space="preserve"> Exponential backoff with 4 retries, maximum 1-hour interval</w:t>
      </w:r>
    </w:p>
    <w:p>
      <w:pPr>
        <w:numPr>
          <w:ilvl w:val="0"/>
          <w:numId w:val="7"/>
        </w:numPr>
        <w:spacing w:line="360" w:before="105" w:after="105" w:lineRule="auto"/>
      </w:pPr>
      <w:r>
        <w:rPr>
          <w:rFonts w:eastAsia="inter" w:cs="inter" w:ascii="inter" w:hAnsi="inter"/>
          <w:b/>
          <w:color w:val="000000"/>
          <w:sz w:val="21"/>
        </w:rPr>
        <w:t xml:space="preserve">SQL operations:</w:t>
      </w:r>
      <w:r>
        <w:rPr>
          <w:rFonts w:eastAsia="inter" w:cs="inter" w:ascii="inter" w:hAnsi="inter"/>
          <w:color w:val="000000"/>
          <w:sz w:val="21"/>
        </w:rPr>
        <w:t xml:space="preserve"> Fixed interval with 3 retries, 10-second intervals</w:t>
      </w:r>
    </w:p>
    <w:p>
      <w:pPr>
        <w:numPr>
          <w:ilvl w:val="0"/>
          <w:numId w:val="7"/>
        </w:numPr>
        <w:spacing w:line="360" w:before="105" w:after="105" w:lineRule="auto"/>
      </w:pPr>
      <w:r>
        <w:rPr>
          <w:rFonts w:eastAsia="inter" w:cs="inter" w:ascii="inter" w:hAnsi="inter"/>
          <w:b/>
          <w:color w:val="000000"/>
          <w:sz w:val="21"/>
        </w:rPr>
        <w:t xml:space="preserve">File operations:</w:t>
      </w:r>
      <w:r>
        <w:rPr>
          <w:rFonts w:eastAsia="inter" w:cs="inter" w:ascii="inter" w:hAnsi="inter"/>
          <w:color w:val="000000"/>
          <w:sz w:val="21"/>
        </w:rPr>
        <w:t xml:space="preserve"> Exponential backoff with 5 retries, starting at 7 seconds</w:t>
      </w:r>
    </w:p>
    <w:p>
      <w:pPr>
        <w:spacing w:line="360" w:before="315" w:after="105" w:lineRule="auto"/>
        <w:ind w:left="-30"/>
        <w:jc w:val="left"/>
      </w:pPr>
      <w:r>
        <w:rPr>
          <w:rFonts w:eastAsia="inter" w:cs="inter" w:ascii="inter" w:hAnsi="inter"/>
          <w:b/>
          <w:color w:val="000000"/>
          <w:sz w:val="24"/>
        </w:rPr>
        <w:t xml:space="preserve">Trigger Optimization</w:t>
      </w:r>
    </w:p>
    <w:p>
      <w:pPr>
        <w:numPr>
          <w:ilvl w:val="0"/>
          <w:numId w:val="8"/>
        </w:numPr>
        <w:spacing w:line="360" w:before="105" w:after="105" w:lineRule="auto"/>
      </w:pPr>
      <w:r>
        <w:rPr>
          <w:rFonts w:eastAsia="inter" w:cs="inter" w:ascii="inter" w:hAnsi="inter"/>
          <w:b/>
          <w:color w:val="000000"/>
          <w:sz w:val="21"/>
        </w:rPr>
        <w:t xml:space="preserve">Polling frequency:</w:t>
      </w:r>
      <w:r>
        <w:rPr>
          <w:rFonts w:eastAsia="inter" w:cs="inter" w:ascii="inter" w:hAnsi="inter"/>
          <w:color w:val="000000"/>
          <w:sz w:val="21"/>
        </w:rPr>
        <w:t xml:space="preserve"> Balanced between responsiveness and cost</w:t>
      </w:r>
    </w:p>
    <w:p>
      <w:pPr>
        <w:numPr>
          <w:ilvl w:val="0"/>
          <w:numId w:val="8"/>
        </w:numPr>
        <w:spacing w:line="360" w:before="105" w:after="105" w:lineRule="auto"/>
      </w:pPr>
      <w:r>
        <w:rPr>
          <w:rFonts w:eastAsia="inter" w:cs="inter" w:ascii="inter" w:hAnsi="inter"/>
          <w:b/>
          <w:color w:val="000000"/>
          <w:sz w:val="21"/>
        </w:rPr>
        <w:t xml:space="preserve">Event-driven triggers:</w:t>
      </w:r>
      <w:r>
        <w:rPr>
          <w:rFonts w:eastAsia="inter" w:cs="inter" w:ascii="inter" w:hAnsi="inter"/>
          <w:color w:val="000000"/>
          <w:sz w:val="21"/>
        </w:rPr>
        <w:t xml:space="preserve"> Preferred over polling to minimize costs</w:t>
      </w:r>
      <w:bookmarkStart w:id="24" w:name="fnref9:1"/>
      <w:bookmarkEnd w:id="24"/>
      <w:hyperlink w:anchor="fn9">
        <w:r>
          <w:rPr>
            <w:rFonts w:eastAsia="inter" w:cs="inter" w:ascii="inter" w:hAnsi="inter"/>
            <w:color w:val="#000"/>
            <w:sz w:val="21"/>
            <w:u w:val="single"/>
            <w:vertAlign w:val="superscript"/>
          </w:rPr>
          <w:t xml:space="preserve">[9]</w:t>
        </w:r>
      </w:hyperlink>
    </w:p>
    <w:p>
      <w:pPr>
        <w:numPr>
          <w:ilvl w:val="0"/>
          <w:numId w:val="8"/>
        </w:numPr>
        <w:spacing w:line="360" w:before="105" w:after="105" w:lineRule="auto"/>
      </w:pPr>
      <w:r>
        <w:rPr>
          <w:rFonts w:eastAsia="inter" w:cs="inter" w:ascii="inter" w:hAnsi="inter"/>
          <w:b/>
          <w:color w:val="000000"/>
          <w:sz w:val="21"/>
        </w:rPr>
        <w:t xml:space="preserve">Batch triggers:</w:t>
      </w:r>
      <w:r>
        <w:rPr>
          <w:rFonts w:eastAsia="inter" w:cs="inter" w:ascii="inter" w:hAnsi="inter"/>
          <w:color w:val="000000"/>
          <w:sz w:val="21"/>
        </w:rPr>
        <w:t xml:space="preserve"> SplitOn property configured for high-volume scenarios</w:t>
      </w:r>
    </w:p>
    <w:p>
      <w:pPr>
        <w:spacing w:line="360" w:before="315" w:after="105" w:lineRule="auto"/>
        <w:ind w:left="-30"/>
        <w:jc w:val="left"/>
      </w:pPr>
      <w:r>
        <w:rPr>
          <w:rFonts w:eastAsia="inter" w:cs="inter" w:ascii="inter" w:hAnsi="inter"/>
          <w:b/>
          <w:color w:val="000000"/>
          <w:sz w:val="24"/>
        </w:rPr>
        <w:t xml:space="preserve">Data Flow Architecture</w:t>
      </w:r>
    </w:p>
    <w:p>
      <w:pPr>
        <w:spacing w:line="360" w:after="210" w:lineRule="auto"/>
      </w:pPr>
      <w:r>
        <w:rPr>
          <w:rFonts w:eastAsia="inter" w:cs="inter" w:ascii="inter" w:hAnsi="inter"/>
          <w:color w:val="000000"/>
        </w:rPr>
        <w:t xml:space="preserve">The data flow follows a simple linear pattern suitable for Consumption model:</w:t>
      </w:r>
    </w:p>
    <w:p>
      <w:pPr>
        <w:numPr>
          <w:ilvl w:val="0"/>
          <w:numId w:val="9"/>
        </w:numPr>
        <w:spacing w:line="360" w:before="105" w:after="105" w:lineRule="auto"/>
      </w:pPr>
      <w:r>
        <w:rPr>
          <w:rFonts w:eastAsia="inter" w:cs="inter" w:ascii="inter" w:hAnsi="inter"/>
          <w:b/>
          <w:color w:val="000000"/>
          <w:sz w:val="21"/>
        </w:rPr>
        <w:t xml:space="preserve">Trigger Layer:</w:t>
      </w:r>
      <w:r>
        <w:rPr>
          <w:rFonts w:eastAsia="inter" w:cs="inter" w:ascii="inter" w:hAnsi="inter"/>
          <w:color w:val="000000"/>
          <w:sz w:val="21"/>
        </w:rPr>
        <w:t xml:space="preserve"> Email or HTTP trigger receives invoice documents</w:t>
      </w:r>
    </w:p>
    <w:p>
      <w:pPr>
        <w:numPr>
          <w:ilvl w:val="0"/>
          <w:numId w:val="9"/>
        </w:numPr>
        <w:spacing w:line="360" w:before="105" w:after="105" w:lineRule="auto"/>
      </w:pPr>
      <w:r>
        <w:rPr>
          <w:rFonts w:eastAsia="inter" w:cs="inter" w:ascii="inter" w:hAnsi="inter"/>
          <w:b/>
          <w:color w:val="000000"/>
          <w:sz w:val="21"/>
        </w:rPr>
        <w:t xml:space="preserve">Validation Layer:</w:t>
      </w:r>
      <w:r>
        <w:rPr>
          <w:rFonts w:eastAsia="inter" w:cs="inter" w:ascii="inter" w:hAnsi="inter"/>
          <w:color w:val="000000"/>
          <w:sz w:val="21"/>
        </w:rPr>
        <w:t xml:space="preserve"> Schema validation and business rule enforcement</w:t>
      </w:r>
    </w:p>
    <w:p>
      <w:pPr>
        <w:numPr>
          <w:ilvl w:val="0"/>
          <w:numId w:val="9"/>
        </w:numPr>
        <w:spacing w:line="360" w:before="105" w:after="105" w:lineRule="auto"/>
      </w:pPr>
      <w:r>
        <w:rPr>
          <w:rFonts w:eastAsia="inter" w:cs="inter" w:ascii="inter" w:hAnsi="inter"/>
          <w:b/>
          <w:color w:val="000000"/>
          <w:sz w:val="21"/>
        </w:rPr>
        <w:t xml:space="preserve">Processing Layer:</w:t>
      </w:r>
      <w:r>
        <w:rPr>
          <w:rFonts w:eastAsia="inter" w:cs="inter" w:ascii="inter" w:hAnsi="inter"/>
          <w:color w:val="000000"/>
          <w:sz w:val="21"/>
        </w:rPr>
        <w:t xml:space="preserve"> Data extraction and transformation</w:t>
      </w:r>
    </w:p>
    <w:p>
      <w:pPr>
        <w:numPr>
          <w:ilvl w:val="0"/>
          <w:numId w:val="9"/>
        </w:numPr>
        <w:spacing w:line="360" w:before="105" w:after="105" w:lineRule="auto"/>
      </w:pPr>
      <w:r>
        <w:rPr>
          <w:rFonts w:eastAsia="inter" w:cs="inter" w:ascii="inter" w:hAnsi="inter"/>
          <w:b/>
          <w:color w:val="000000"/>
          <w:sz w:val="21"/>
        </w:rPr>
        <w:t xml:space="preserve">Integration Layer:</w:t>
      </w:r>
      <w:r>
        <w:rPr>
          <w:rFonts w:eastAsia="inter" w:cs="inter" w:ascii="inter" w:hAnsi="inter"/>
          <w:color w:val="000000"/>
          <w:sz w:val="21"/>
        </w:rPr>
        <w:t xml:space="preserve"> External system interactions via connectors</w:t>
      </w:r>
    </w:p>
    <w:p>
      <w:pPr>
        <w:numPr>
          <w:ilvl w:val="0"/>
          <w:numId w:val="9"/>
        </w:numPr>
        <w:spacing w:line="360" w:before="105" w:after="105" w:lineRule="auto"/>
      </w:pPr>
      <w:r>
        <w:rPr>
          <w:rFonts w:eastAsia="inter" w:cs="inter" w:ascii="inter" w:hAnsi="inter"/>
          <w:b/>
          <w:color w:val="000000"/>
          <w:sz w:val="21"/>
        </w:rPr>
        <w:t xml:space="preserve">Notification Layer:</w:t>
      </w:r>
      <w:r>
        <w:rPr>
          <w:rFonts w:eastAsia="inter" w:cs="inter" w:ascii="inter" w:hAnsi="inter"/>
          <w:color w:val="000000"/>
          <w:sz w:val="21"/>
        </w:rPr>
        <w:t xml:space="preserve"> Status updates and approval notifications</w:t>
      </w:r>
    </w:p>
    <w:p>
      <w:pPr>
        <w:spacing w:line="360" w:before="315" w:after="105" w:lineRule="auto"/>
        <w:ind w:left="-30"/>
        <w:jc w:val="left"/>
      </w:pPr>
      <w:r>
        <w:rPr>
          <w:rFonts w:eastAsia="inter" w:cs="inter" w:ascii="inter" w:hAnsi="inter"/>
          <w:b/>
          <w:color w:val="000000"/>
          <w:sz w:val="24"/>
        </w:rPr>
        <w:t xml:space="preserve">Deployment Procedures</w:t>
      </w:r>
    </w:p>
    <w:p>
      <w:pPr>
        <w:spacing w:line="360" w:before="315" w:after="105" w:lineRule="auto"/>
        <w:ind w:left="-30"/>
        <w:jc w:val="left"/>
      </w:pPr>
      <w:r>
        <w:rPr>
          <w:rFonts w:eastAsia="inter" w:cs="inter" w:ascii="inter" w:hAnsi="inter"/>
          <w:b/>
          <w:color w:val="000000"/>
          <w:sz w:val="24"/>
        </w:rPr>
        <w:t xml:space="preserve">Pre-Deployment Checklist</w:t>
      </w:r>
    </w:p>
    <w:p>
      <w:pPr>
        <w:spacing w:line="360" w:before="315" w:after="105" w:lineRule="auto"/>
        <w:ind w:left="-30"/>
        <w:jc w:val="left"/>
      </w:pPr>
      <w:r>
        <w:rPr>
          <w:rFonts w:eastAsia="inter" w:cs="inter" w:ascii="inter" w:hAnsi="inter"/>
          <w:b/>
          <w:color w:val="000000"/>
          <w:sz w:val="24"/>
        </w:rPr>
        <w:t xml:space="preserve">Infrastructure Requirements</w:t>
      </w:r>
    </w:p>
    <w:p>
      <w:pPr>
        <w:numPr>
          <w:ilvl w:val="0"/>
          <w:numId w:val="10"/>
        </w:numPr>
        <w:spacing w:line="360" w:before="105" w:after="105" w:lineRule="auto"/>
      </w:pPr>
      <w:r>
        <w:rPr>
          <w:rFonts w:eastAsia="inter" w:cs="inter" w:ascii="inter" w:hAnsi="inter"/>
          <w:color w:val="000000"/>
          <w:sz w:val="21"/>
        </w:rPr>
        <w:t xml:space="preserve">[x] Azure subscription with adequate quotas</w:t>
      </w:r>
    </w:p>
    <w:p>
      <w:pPr>
        <w:numPr>
          <w:ilvl w:val="0"/>
          <w:numId w:val="10"/>
        </w:numPr>
        <w:spacing w:line="360" w:before="105" w:after="105" w:lineRule="auto"/>
      </w:pPr>
      <w:r>
        <w:rPr>
          <w:rFonts w:eastAsia="inter" w:cs="inter" w:ascii="inter" w:hAnsi="inter"/>
          <w:color w:val="000000"/>
          <w:sz w:val="21"/>
        </w:rPr>
        <w:t xml:space="preserve">[x] Resource group created with standard naming convention</w:t>
      </w:r>
    </w:p>
    <w:p>
      <w:pPr>
        <w:numPr>
          <w:ilvl w:val="0"/>
          <w:numId w:val="10"/>
        </w:numPr>
        <w:spacing w:line="360" w:before="105" w:after="105" w:lineRule="auto"/>
      </w:pPr>
      <w:r>
        <w:rPr>
          <w:rFonts w:eastAsia="inter" w:cs="inter" w:ascii="inter" w:hAnsi="inter"/>
          <w:color w:val="000000"/>
          <w:sz w:val="21"/>
        </w:rPr>
        <w:t xml:space="preserve">[x] Azure Key Vault provisioned for secrets management</w:t>
      </w:r>
    </w:p>
    <w:p>
      <w:pPr>
        <w:numPr>
          <w:ilvl w:val="0"/>
          <w:numId w:val="10"/>
        </w:numPr>
        <w:spacing w:line="360" w:before="105" w:after="105" w:lineRule="auto"/>
      </w:pPr>
      <w:r>
        <w:rPr>
          <w:rFonts w:eastAsia="inter" w:cs="inter" w:ascii="inter" w:hAnsi="inter"/>
          <w:color w:val="000000"/>
          <w:sz w:val="21"/>
        </w:rPr>
        <w:t xml:space="preserve">[x] Integration Account created (Basic tier)</w:t>
      </w:r>
    </w:p>
    <w:p>
      <w:pPr>
        <w:numPr>
          <w:ilvl w:val="0"/>
          <w:numId w:val="10"/>
        </w:numPr>
        <w:spacing w:line="360" w:before="105" w:after="105" w:lineRule="auto"/>
      </w:pPr>
      <w:r>
        <w:rPr>
          <w:rFonts w:eastAsia="inter" w:cs="inter" w:ascii="inter" w:hAnsi="inter"/>
          <w:color w:val="000000"/>
          <w:sz w:val="21"/>
        </w:rPr>
        <w:t xml:space="preserve">[x] Storage account configured for Logic Apps metadata</w:t>
      </w:r>
    </w:p>
    <w:p>
      <w:pPr>
        <w:numPr>
          <w:ilvl w:val="0"/>
          <w:numId w:val="10"/>
        </w:numPr>
        <w:spacing w:line="360" w:before="105" w:after="105" w:lineRule="auto"/>
      </w:pPr>
      <w:r>
        <w:rPr>
          <w:rFonts w:eastAsia="inter" w:cs="inter" w:ascii="inter" w:hAnsi="inter"/>
          <w:color w:val="000000"/>
          <w:sz w:val="21"/>
        </w:rPr>
        <w:t xml:space="preserve">[x] Azure Monitor Log Analytics workspace configured</w:t>
      </w:r>
    </w:p>
    <w:p>
      <w:pPr>
        <w:numPr>
          <w:ilvl w:val="0"/>
          <w:numId w:val="10"/>
        </w:numPr>
        <w:spacing w:line="360" w:before="105" w:after="105" w:lineRule="auto"/>
      </w:pPr>
      <w:r>
        <w:rPr>
          <w:rFonts w:eastAsia="inter" w:cs="inter" w:ascii="inter" w:hAnsi="inter"/>
          <w:color w:val="000000"/>
          <w:sz w:val="21"/>
        </w:rPr>
        <w:t xml:space="preserve">[x] Required service connections validated</w:t>
      </w:r>
    </w:p>
    <w:p>
      <w:pPr>
        <w:spacing w:line="360" w:before="315" w:after="105" w:lineRule="auto"/>
        <w:ind w:left="-30"/>
        <w:jc w:val="left"/>
      </w:pPr>
      <w:r>
        <w:rPr>
          <w:rFonts w:eastAsia="inter" w:cs="inter" w:ascii="inter" w:hAnsi="inter"/>
          <w:b/>
          <w:color w:val="000000"/>
          <w:sz w:val="24"/>
        </w:rPr>
        <w:t xml:space="preserve">Security and Configuration</w:t>
      </w:r>
    </w:p>
    <w:p>
      <w:pPr>
        <w:numPr>
          <w:ilvl w:val="0"/>
          <w:numId w:val="11"/>
        </w:numPr>
        <w:spacing w:line="360" w:before="105" w:after="105" w:lineRule="auto"/>
      </w:pPr>
      <w:r>
        <w:rPr>
          <w:rFonts w:eastAsia="inter" w:cs="inter" w:ascii="inter" w:hAnsi="inter"/>
          <w:color w:val="000000"/>
          <w:sz w:val="21"/>
        </w:rPr>
        <w:t xml:space="preserve">[x] Azure RBAC roles assigned appropriately</w:t>
      </w:r>
    </w:p>
    <w:p>
      <w:pPr>
        <w:numPr>
          <w:ilvl w:val="0"/>
          <w:numId w:val="11"/>
        </w:numPr>
        <w:spacing w:line="360" w:before="105" w:after="105" w:lineRule="auto"/>
      </w:pPr>
      <w:r>
        <w:rPr>
          <w:rFonts w:eastAsia="inter" w:cs="inter" w:ascii="inter" w:hAnsi="inter"/>
          <w:color w:val="000000"/>
          <w:sz w:val="21"/>
        </w:rPr>
        <w:t xml:space="preserve">[x] Key Vault access policies configured</w:t>
      </w:r>
    </w:p>
    <w:p>
      <w:pPr>
        <w:numPr>
          <w:ilvl w:val="0"/>
          <w:numId w:val="11"/>
        </w:numPr>
        <w:spacing w:line="360" w:before="105" w:after="105" w:lineRule="auto"/>
      </w:pPr>
      <w:r>
        <w:rPr>
          <w:rFonts w:eastAsia="inter" w:cs="inter" w:ascii="inter" w:hAnsi="inter"/>
          <w:color w:val="000000"/>
          <w:sz w:val="21"/>
        </w:rPr>
        <w:t xml:space="preserve">[x] Managed Identity enabled where applicable</w:t>
      </w:r>
    </w:p>
    <w:p>
      <w:pPr>
        <w:numPr>
          <w:ilvl w:val="0"/>
          <w:numId w:val="11"/>
        </w:numPr>
        <w:spacing w:line="360" w:before="105" w:after="105" w:lineRule="auto"/>
      </w:pPr>
      <w:r>
        <w:rPr>
          <w:rFonts w:eastAsia="inter" w:cs="inter" w:ascii="inter" w:hAnsi="inter"/>
          <w:color w:val="000000"/>
          <w:sz w:val="21"/>
        </w:rPr>
        <w:t xml:space="preserve">[x] Connection authentication credentials stored securely</w:t>
      </w:r>
    </w:p>
    <w:p>
      <w:pPr>
        <w:numPr>
          <w:ilvl w:val="0"/>
          <w:numId w:val="11"/>
        </w:numPr>
        <w:spacing w:line="360" w:before="105" w:after="105" w:lineRule="auto"/>
      </w:pPr>
      <w:r>
        <w:rPr>
          <w:rFonts w:eastAsia="inter" w:cs="inter" w:ascii="inter" w:hAnsi="inter"/>
          <w:color w:val="000000"/>
          <w:sz w:val="21"/>
        </w:rPr>
        <w:t xml:space="preserve">[x] Network access restrictions configured</w:t>
      </w:r>
    </w:p>
    <w:p>
      <w:pPr>
        <w:numPr>
          <w:ilvl w:val="0"/>
          <w:numId w:val="11"/>
        </w:numPr>
        <w:spacing w:line="360" w:before="105" w:after="105" w:lineRule="auto"/>
      </w:pPr>
      <w:r>
        <w:rPr>
          <w:rFonts w:eastAsia="inter" w:cs="inter" w:ascii="inter" w:hAnsi="inter"/>
          <w:color w:val="000000"/>
          <w:sz w:val="21"/>
        </w:rPr>
        <w:t xml:space="preserve">[x] Trigger endpoint security validated</w:t>
      </w:r>
    </w:p>
    <w:p>
      <w:pPr>
        <w:spacing w:line="360" w:before="315" w:after="105" w:lineRule="auto"/>
        <w:ind w:left="-30"/>
        <w:jc w:val="left"/>
      </w:pPr>
      <w:r>
        <w:rPr>
          <w:rFonts w:eastAsia="inter" w:cs="inter" w:ascii="inter" w:hAnsi="inter"/>
          <w:b/>
          <w:color w:val="000000"/>
          <w:sz w:val="24"/>
        </w:rPr>
        <w:t xml:space="preserve">Development Environment Setup</w:t>
      </w:r>
    </w:p>
    <w:p>
      <w:pPr>
        <w:numPr>
          <w:ilvl w:val="0"/>
          <w:numId w:val="12"/>
        </w:numPr>
        <w:spacing w:line="360" w:before="105" w:after="105" w:lineRule="auto"/>
      </w:pPr>
      <w:r>
        <w:rPr>
          <w:rFonts w:eastAsia="inter" w:cs="inter" w:ascii="inter" w:hAnsi="inter"/>
          <w:color w:val="000000"/>
          <w:sz w:val="21"/>
        </w:rPr>
        <w:t xml:space="preserve">[x] Visual Studio 2019 with Azure Logic Apps tools installed</w:t>
      </w:r>
      <w:bookmarkStart w:id="25" w:name="fnref10"/>
      <w:bookmarkEnd w:id="25"/>
      <w:hyperlink w:anchor="fn10">
        <w:r>
          <w:rPr>
            <w:rFonts w:eastAsia="inter" w:cs="inter" w:ascii="inter" w:hAnsi="inter"/>
            <w:color w:val="#000"/>
            <w:sz w:val="21"/>
            <w:u w:val="single"/>
            <w:vertAlign w:val="superscript"/>
          </w:rPr>
          <w:t xml:space="preserve">[10]</w:t>
        </w:r>
      </w:hyperlink>
    </w:p>
    <w:p>
      <w:pPr>
        <w:numPr>
          <w:ilvl w:val="0"/>
          <w:numId w:val="12"/>
        </w:numPr>
        <w:spacing w:line="360" w:before="105" w:after="105" w:lineRule="auto"/>
      </w:pPr>
      <w:r>
        <w:rPr>
          <w:rFonts w:eastAsia="inter" w:cs="inter" w:ascii="inter" w:hAnsi="inter"/>
          <w:color w:val="000000"/>
          <w:sz w:val="21"/>
        </w:rPr>
        <w:t xml:space="preserve">[x] Azure Resource Manager templates prepared</w:t>
      </w:r>
    </w:p>
    <w:p>
      <w:pPr>
        <w:numPr>
          <w:ilvl w:val="0"/>
          <w:numId w:val="12"/>
        </w:numPr>
        <w:spacing w:line="360" w:before="105" w:after="105" w:lineRule="auto"/>
      </w:pPr>
      <w:r>
        <w:rPr>
          <w:rFonts w:eastAsia="inter" w:cs="inter" w:ascii="inter" w:hAnsi="inter"/>
          <w:color w:val="000000"/>
          <w:sz w:val="21"/>
        </w:rPr>
        <w:t xml:space="preserve">[x] Parameter files configured for each environment</w:t>
      </w:r>
    </w:p>
    <w:p>
      <w:pPr>
        <w:numPr>
          <w:ilvl w:val="0"/>
          <w:numId w:val="12"/>
        </w:numPr>
        <w:spacing w:line="360" w:before="105" w:after="105" w:lineRule="auto"/>
      </w:pPr>
      <w:r>
        <w:rPr>
          <w:rFonts w:eastAsia="inter" w:cs="inter" w:ascii="inter" w:hAnsi="inter"/>
          <w:color w:val="000000"/>
          <w:sz w:val="21"/>
        </w:rPr>
        <w:t xml:space="preserve">[x] Source control repository structured properly</w:t>
      </w:r>
    </w:p>
    <w:p>
      <w:pPr>
        <w:spacing w:line="360" w:before="315" w:after="105" w:lineRule="auto"/>
        <w:ind w:left="-30"/>
        <w:jc w:val="left"/>
      </w:pPr>
      <w:r>
        <w:rPr>
          <w:rFonts w:eastAsia="inter" w:cs="inter" w:ascii="inter" w:hAnsi="inter"/>
          <w:b/>
          <w:color w:val="000000"/>
          <w:sz w:val="24"/>
        </w:rPr>
        <w:t xml:space="preserve">Deployment Process</w:t>
      </w:r>
    </w:p>
    <w:p>
      <w:pPr>
        <w:spacing w:line="360" w:before="315" w:after="105" w:lineRule="auto"/>
        <w:ind w:left="-30"/>
        <w:jc w:val="left"/>
      </w:pPr>
      <w:r>
        <w:rPr>
          <w:rFonts w:eastAsia="inter" w:cs="inter" w:ascii="inter" w:hAnsi="inter"/>
          <w:b/>
          <w:color w:val="000000"/>
          <w:sz w:val="24"/>
        </w:rPr>
        <w:t xml:space="preserve">CI/CD Pipeline Configuration</w:t>
      </w:r>
    </w:p>
    <w:p>
      <w:pPr>
        <w:spacing w:line="360" w:after="210" w:lineRule="auto"/>
      </w:pPr>
      <w:r>
        <w:rPr>
          <w:rFonts w:eastAsia="inter" w:cs="inter" w:ascii="inter" w:hAnsi="inter"/>
          <w:color w:val="000000"/>
        </w:rPr>
        <w:t xml:space="preserve">The deployment follows automated CI/CD practices using Azure DevOps</w:t>
      </w:r>
      <w:bookmarkStart w:id="26" w:name="fnref10:1"/>
      <w:bookmarkEnd w:id="26"/>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numPr>
          <w:ilvl w:val="0"/>
          <w:numId w:val="13"/>
        </w:numPr>
        <w:spacing w:line="360" w:after="210" w:lineRule="auto"/>
      </w:pPr>
      <w:r>
        <w:rPr>
          <w:rFonts w:eastAsia="inter" w:cs="inter" w:ascii="inter" w:hAnsi="inter"/>
          <w:b/>
          <w:color w:val="000000"/>
          <w:sz w:val="21"/>
        </w:rPr>
        <w:t xml:space="preserve">Source Control Management</w:t>
      </w:r>
    </w:p>
    <w:p>
      <w:pPr>
        <w:numPr>
          <w:ilvl w:val="1"/>
          <w:numId w:val="13"/>
        </w:numPr>
        <w:spacing w:line="360" w:before="105" w:after="105" w:lineRule="auto"/>
      </w:pPr>
      <w:r>
        <w:rPr>
          <w:rFonts w:eastAsia="inter" w:cs="inter" w:ascii="inter" w:hAnsi="inter"/>
          <w:color w:val="000000"/>
          <w:sz w:val="21"/>
        </w:rPr>
        <w:t xml:space="preserve">Git repository with feature branch workflow</w:t>
      </w:r>
    </w:p>
    <w:p>
      <w:pPr>
        <w:numPr>
          <w:ilvl w:val="1"/>
          <w:numId w:val="13"/>
        </w:numPr>
        <w:spacing w:line="360" w:before="105" w:after="105" w:lineRule="auto"/>
      </w:pPr>
      <w:r>
        <w:rPr>
          <w:rFonts w:eastAsia="inter" w:cs="inter" w:ascii="inter" w:hAnsi="inter"/>
          <w:color w:val="000000"/>
          <w:sz w:val="21"/>
        </w:rPr>
        <w:t xml:space="preserve">Azure Resource Manager templates versioned</w:t>
      </w:r>
    </w:p>
    <w:p>
      <w:pPr>
        <w:numPr>
          <w:ilvl w:val="1"/>
          <w:numId w:val="13"/>
        </w:numPr>
        <w:spacing w:line="360" w:before="105" w:after="105" w:lineRule="auto"/>
      </w:pPr>
      <w:r>
        <w:rPr>
          <w:rFonts w:eastAsia="inter" w:cs="inter" w:ascii="inter" w:hAnsi="inter"/>
          <w:color w:val="000000"/>
          <w:sz w:val="21"/>
        </w:rPr>
        <w:t xml:space="preserve">Parameter files for each environment</w:t>
      </w:r>
    </w:p>
    <w:p>
      <w:pPr>
        <w:numPr>
          <w:ilvl w:val="0"/>
          <w:numId w:val="13"/>
        </w:numPr>
        <w:spacing w:line="360" w:after="210" w:lineRule="auto"/>
      </w:pPr>
      <w:r>
        <w:rPr>
          <w:rFonts w:eastAsia="inter" w:cs="inter" w:ascii="inter" w:hAnsi="inter"/>
          <w:b/>
          <w:color w:val="000000"/>
          <w:sz w:val="21"/>
        </w:rPr>
        <w:t xml:space="preserve">Build Process</w:t>
      </w:r>
    </w:p>
    <w:p>
      <w:pPr>
        <w:numPr>
          <w:ilvl w:val="1"/>
          <w:numId w:val="13"/>
        </w:numPr>
        <w:spacing w:line="360" w:before="105" w:after="105" w:lineRule="auto"/>
      </w:pPr>
      <w:r>
        <w:rPr>
          <w:rFonts w:eastAsia="inter" w:cs="inter" w:ascii="inter" w:hAnsi="inter"/>
          <w:color w:val="000000"/>
          <w:sz w:val="21"/>
        </w:rPr>
        <w:t xml:space="preserve">ARM template validation and testing</w:t>
      </w:r>
    </w:p>
    <w:p>
      <w:pPr>
        <w:numPr>
          <w:ilvl w:val="1"/>
          <w:numId w:val="13"/>
        </w:numPr>
        <w:spacing w:line="360" w:before="105" w:after="105" w:lineRule="auto"/>
      </w:pPr>
      <w:r>
        <w:rPr>
          <w:rFonts w:eastAsia="inter" w:cs="inter" w:ascii="inter" w:hAnsi="inter"/>
          <w:color w:val="000000"/>
          <w:sz w:val="21"/>
        </w:rPr>
        <w:t xml:space="preserve">Parameter file validation</w:t>
      </w:r>
    </w:p>
    <w:p>
      <w:pPr>
        <w:numPr>
          <w:ilvl w:val="1"/>
          <w:numId w:val="13"/>
        </w:numPr>
        <w:spacing w:line="360" w:before="105" w:after="105" w:lineRule="auto"/>
      </w:pPr>
      <w:r>
        <w:rPr>
          <w:rFonts w:eastAsia="inter" w:cs="inter" w:ascii="inter" w:hAnsi="inter"/>
          <w:color w:val="000000"/>
          <w:sz w:val="21"/>
        </w:rPr>
        <w:t xml:space="preserve">Security scanning of templates and configurations</w:t>
      </w:r>
    </w:p>
    <w:p>
      <w:pPr>
        <w:numPr>
          <w:ilvl w:val="0"/>
          <w:numId w:val="13"/>
        </w:numPr>
        <w:spacing w:line="360" w:after="210" w:lineRule="auto"/>
      </w:pPr>
      <w:r>
        <w:rPr>
          <w:rFonts w:eastAsia="inter" w:cs="inter" w:ascii="inter" w:hAnsi="inter"/>
          <w:b/>
          <w:color w:val="000000"/>
          <w:sz w:val="21"/>
        </w:rPr>
        <w:t xml:space="preserve">Release Pipeline Stages</w:t>
      </w:r>
    </w:p>
    <w:p>
      <w:pPr>
        <w:numPr>
          <w:ilvl w:val="1"/>
          <w:numId w:val="13"/>
        </w:numPr>
        <w:spacing w:line="360" w:before="105" w:after="105" w:lineRule="auto"/>
      </w:pPr>
      <w:r>
        <w:rPr>
          <w:rFonts w:eastAsia="inter" w:cs="inter" w:ascii="inter" w:hAnsi="inter"/>
          <w:color w:val="000000"/>
          <w:sz w:val="21"/>
        </w:rPr>
        <w:t xml:space="preserve">Development environment deployment</w:t>
      </w:r>
    </w:p>
    <w:p>
      <w:pPr>
        <w:numPr>
          <w:ilvl w:val="1"/>
          <w:numId w:val="13"/>
        </w:numPr>
        <w:spacing w:line="360" w:before="105" w:after="105" w:lineRule="auto"/>
      </w:pPr>
      <w:r>
        <w:rPr>
          <w:rFonts w:eastAsia="inter" w:cs="inter" w:ascii="inter" w:hAnsi="inter"/>
          <w:color w:val="000000"/>
          <w:sz w:val="21"/>
        </w:rPr>
        <w:t xml:space="preserve">User acceptance testing validation</w:t>
      </w:r>
    </w:p>
    <w:p>
      <w:pPr>
        <w:numPr>
          <w:ilvl w:val="1"/>
          <w:numId w:val="13"/>
        </w:numPr>
        <w:spacing w:line="360" w:before="105" w:after="105" w:lineRule="auto"/>
      </w:pPr>
      <w:r>
        <w:rPr>
          <w:rFonts w:eastAsia="inter" w:cs="inter" w:ascii="inter" w:hAnsi="inter"/>
          <w:color w:val="000000"/>
          <w:sz w:val="21"/>
        </w:rPr>
        <w:t xml:space="preserve">Production deployment with approval gates</w:t>
      </w:r>
    </w:p>
    <w:p>
      <w:pPr>
        <w:spacing w:line="360" w:before="315" w:after="105" w:lineRule="auto"/>
        <w:ind w:left="-30"/>
        <w:jc w:val="left"/>
      </w:pPr>
      <w:r>
        <w:rPr>
          <w:rFonts w:eastAsia="inter" w:cs="inter" w:ascii="inter" w:hAnsi="inter"/>
          <w:b/>
          <w:color w:val="000000"/>
          <w:sz w:val="24"/>
        </w:rPr>
        <w:t xml:space="preserve">ARM Template Structure</w:t>
      </w:r>
    </w:p>
    <w:p>
      <w:pPr>
        <w:spacing w:line="360" w:after="210" w:lineRule="auto"/>
      </w:pPr>
      <w:r>
        <w:rPr>
          <w:rFonts w:eastAsia="inter" w:cs="inter" w:ascii="inter" w:hAnsi="inter"/>
          <w:color w:val="000000"/>
        </w:rPr>
        <w:t xml:space="preserve">Key components of the Consumption Logic App ARM template</w:t>
      </w:r>
      <w:bookmarkStart w:id="27" w:name="fnref11"/>
      <w:bookmarkEnd w:id="27"/>
      <w:hyperlink w:anchor="fn11">
        <w:r>
          <w:rPr>
            <w:rFonts w:eastAsia="inter" w:cs="inter" w:ascii="inter" w:hAnsi="inter"/>
            <w:color w:val="#000"/>
            <w:u w:val="single"/>
            <w:vertAlign w:val="superscript"/>
          </w:rPr>
          <w:t xml:space="preserve">[11]</w:t>
        </w:r>
      </w:hyperlink>
      <w:bookmarkStart w:id="28" w:name="fnref12"/>
      <w:bookmarkEnd w:id="28"/>
      <w:hyperlink w:anchor="fn12">
        <w:r>
          <w:rPr>
            <w:rFonts w:eastAsia="inter" w:cs="inter" w:ascii="inter" w:hAnsi="inter"/>
            <w:color w:val="#000"/>
            <w:u w:val="single"/>
            <w:vertAlign w:val="superscript"/>
          </w:rPr>
          <w:t xml:space="preserve">[12]</w:t>
        </w:r>
      </w:hyperlink>
      <w:bookmarkStart w:id="29" w:name="fnref13"/>
      <w:bookmarkEnd w:id="29"/>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pStyle w:val="SourceCode"/>
        <w:shd w:val="clear" w:fill="F8F8FA"/>
        <w:spacing w:line="336" w:lineRule="auto"/>
      </w:pP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"$schema"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"https://schema.management.azure.com/schemas/2019-04-01/deploymentTemplate.json#"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"contentVersion"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"parameters"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"logicAppName"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"metadata"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"description"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 of the Logic App"</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"resources"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"type"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"Microsoft.Logic/workflows"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"apiVersion"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"2019-05-01"</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"[parameters('logicAppName')]"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"location"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"[resourceGroup().location]"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"properties"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"definition"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"$schema"</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"https://schema.management.azure.com/providers/Microsoft.Logic/schemas/2016-06-01/workflowdefinition.json#"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"contentVersion"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"1.0.0.0"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"parameters"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"triggers"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"actions"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"parameters"</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Deployment Validation Script</w:t>
      </w:r>
    </w:p>
    <w:p>
      <w:pPr>
        <w:pStyle w:val="SourceCode"/>
        <w:shd w:val="clear" w:fill="F8F8FA"/>
        <w:spacing w:line="336" w:lineRule="auto"/>
      </w:pPr>
      <w:r>
        <w:rPr>
          <w:rStyle w:val="VerbatimChar"/>
          <w:rFonts w:eastAsia="ibm plex mono" w:cs="ibm plex mono" w:ascii="ibm plex mono" w:hAnsi="ibm plex mono"/>
          <w:color w:val="000000"/>
          <w:sz w:val="18"/>
        </w:rPr>
        <w:t xml:space="preserve"># Logic App Consumption Deployment Validation</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param</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Parameter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Mandatory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$ResourceGroupName</w:t>
      </w:r>
      <w:r>
        <w:rPr>
          <w:rStyle w:val="VerbatimChar"/>
          <w:rFonts w:eastAsia="ibm plex mono" w:cs="ibm plex mono" w:ascii="ibm plex mono" w:hAnsi="ibm plex mono"/>
          <w:color w:val="000000"/>
          <w:sz w:val="18"/>
        </w:rPr>
        <w:t xml:space="preserve">,</w:t>
        <w:br/>
        <w:t xml:space="preserve">    </w:t>
        <w:br/>
        <w:t xml:space="preserve">    [</w:t>
      </w:r>
      <w:r>
        <w:rPr>
          <w:rStyle w:val="VerbatimChar"/>
          <w:rFonts w:eastAsia="ibm plex mono" w:cs="ibm plex mono" w:ascii="ibm plex mono" w:hAnsi="ibm plex mono"/>
          <w:color w:val="000000"/>
          <w:sz w:val="18"/>
        </w:rPr>
        <w:t xml:space="preserve">Parameter</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Mandatory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string</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$LogicAppName</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 Validate Logic App deployment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$logicApp</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Get-AzLogicApp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-ResourceGroupName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$ResourceGroupName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$LogicAppName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$logicApp</w:t>
      </w:r>
      <w:r>
        <w:rPr>
          <w:rStyle w:val="VerbatimChar"/>
          <w:rFonts w:eastAsia="ibm plex mono" w:cs="ibm plex mono" w:ascii="ibm plex mono" w:hAnsi="ibm plex mono"/>
          <w:color w:val="000000"/>
          <w:sz w:val="18"/>
        </w:rPr>
        <w:t xml:space="preserve">.State </w:t>
      </w:r>
      <w:r>
        <w:rPr>
          <w:rStyle w:val="VerbatimChar"/>
          <w:rFonts w:eastAsia="ibm plex mono" w:cs="ibm plex mono" w:ascii="ibm plex mono" w:hAnsi="ibm plex mono"/>
          <w:color w:val="000000"/>
          <w:sz w:val="18"/>
        </w:rPr>
        <w:t xml:space="preserve">-ne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"Enabled"</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Write-Error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"Logic App is not enabled. Current state: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$logicApp</w:t>
      </w:r>
      <w:r>
        <w:rPr>
          <w:rStyle w:val="VerbatimChar"/>
          <w:rFonts w:eastAsia="ibm plex mono" w:cs="ibm plex mono" w:ascii="ibm plex mono" w:hAnsi="ibm plex mono"/>
          <w:color w:val="000000"/>
          <w:sz w:val="18"/>
        </w:rPr>
        <w:t xml:space="preserve">.State)"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exit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 Test trigger endpoint</w:t>
      </w:r>
      <w:r>
        <w:rPr>
          <w:rStyle w:val="VerbatimChar"/>
          <w:rFonts w:eastAsia="ibm plex mono" w:cs="ibm plex mono" w:ascii="ibm plex mono" w:hAnsi="ibm plex mono"/>
          <w:color w:val="000000"/>
          <w:sz w:val="18"/>
        </w:rPr>
        <w:t xml:space="preserve"/>
        <w:br/>
        <w:t xml:space="preserve"/>
      </w:r>
      <w:r>
        <w:rPr>
          <w:rStyle w:val="VerbatimChar"/>
          <w:rFonts w:eastAsia="ibm plex mono" w:cs="ibm plex mono" w:ascii="ibm plex mono" w:hAnsi="ibm plex mono"/>
          <w:color w:val="000000"/>
          <w:sz w:val="18"/>
        </w:rPr>
        <w:t xml:space="preserve">$triggerUrl</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Get-AzLogicAppTriggerCallbackUrl</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-ResourceGroupName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$ResourceGroupName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$LogicAppName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-TriggerName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"manual"</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try</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$response</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Invoke-RestMethod</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-Uri</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$triggerUrl</w:t>
      </w:r>
      <w:r>
        <w:rPr>
          <w:rStyle w:val="VerbatimChar"/>
          <w:rFonts w:eastAsia="ibm plex mono" w:cs="ibm plex mono" w:ascii="ibm plex mono" w:hAnsi="ibm plex mono"/>
          <w:color w:val="000000"/>
          <w:sz w:val="18"/>
        </w:rPr>
        <w:t xml:space="preserve">.Value </w:t>
      </w:r>
      <w:r>
        <w:rPr>
          <w:rStyle w:val="VerbatimChar"/>
          <w:rFonts w:eastAsia="ibm plex mono" w:cs="ibm plex mono" w:ascii="ibm plex mono" w:hAnsi="ibm plex mono"/>
          <w:color w:val="000000"/>
          <w:sz w:val="18"/>
        </w:rPr>
        <w:t xml:space="preserve">-Method</w:t>
      </w:r>
      <w:r>
        <w:rPr>
          <w:rStyle w:val="VerbatimChar"/>
          <w:rFonts w:eastAsia="ibm plex mono" w:cs="ibm plex mono" w:ascii="ibm plex mono" w:hAnsi="ibm plex mono"/>
          <w:color w:val="000000"/>
          <w:sz w:val="18"/>
        </w:rPr>
        <w:t xml:space="preserve"> POST </w:t>
      </w:r>
      <w:r>
        <w:rPr>
          <w:rStyle w:val="VerbatimChar"/>
          <w:rFonts w:eastAsia="ibm plex mono" w:cs="ibm plex mono" w:ascii="ibm plex mono" w:hAnsi="ibm plex mono"/>
          <w:color w:val="000000"/>
          <w:sz w:val="18"/>
        </w:rPr>
        <w:t xml:space="preserve">-ContentType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"application/json"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-Body</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'{"test": "deployment validation"}'</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"Trigger endpoint test successful"</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catch</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Write-Error</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"Trigger endpoint test failed: </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$_</w:t>
      </w:r>
      <w:r>
        <w:rPr>
          <w:rStyle w:val="VerbatimChar"/>
          <w:rFonts w:eastAsia="ibm plex mono" w:cs="ibm plex mono" w:ascii="ibm plex mono" w:hAnsi="ibm plex mono"/>
          <w:color w:val="000000"/>
          <w:sz w:val="18"/>
        </w:rPr>
        <w:t xml:space="preserve">.Exception.Message)"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exit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w:t>
        <w:br/>
        <w:t xml:space="preserve"/>
        <w:br/>
        <w:t xml:space="preserve"/>
      </w:r>
      <w:r>
        <w:rPr>
          <w:rStyle w:val="VerbatimChar"/>
          <w:rFonts w:eastAsia="ibm plex mono" w:cs="ibm plex mono" w:ascii="ibm plex mono" w:hAnsi="ibm plex mono"/>
          <w:color w:val="000000"/>
          <w:sz w:val="18"/>
        </w:rPr>
        <w:t xml:space="preserve">Write-Host</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"Deployment validation completed successfully"</w:t>
      </w:r>
      <w:r>
        <w:rPr>
          <w:rStyle w:val="VerbatimChar"/>
          <w:rFonts w:eastAsia="ibm plex mono" w:cs="ibm plex mono" w:ascii="ibm plex mono" w:hAnsi="ibm plex mono"/>
          <w:color w:val="000000"/>
          <w:sz w:val="18"/>
        </w:rPr>
        <w:t xml:space="preserve"/>
        <w:br/>
        <w:t xml:space="preserve"/>
      </w:r>
    </w:p>
    <w:p>
      <w:pPr>
        <w:spacing w:line="360" w:before="315" w:after="105" w:lineRule="auto"/>
        <w:ind w:left="-30"/>
        <w:jc w:val="left"/>
      </w:pPr>
      <w:r>
        <w:rPr>
          <w:rFonts w:eastAsia="inter" w:cs="inter" w:ascii="inter" w:hAnsi="inter"/>
          <w:b/>
          <w:color w:val="000000"/>
          <w:sz w:val="24"/>
        </w:rPr>
        <w:t xml:space="preserve">Testing and Validation</w:t>
      </w:r>
    </w:p>
    <w:p>
      <w:pPr>
        <w:spacing w:line="360" w:before="315" w:after="105" w:lineRule="auto"/>
        <w:ind w:left="-30"/>
        <w:jc w:val="left"/>
      </w:pPr>
      <w:r>
        <w:rPr>
          <w:rFonts w:eastAsia="inter" w:cs="inter" w:ascii="inter" w:hAnsi="inter"/>
          <w:b/>
          <w:color w:val="000000"/>
          <w:sz w:val="24"/>
        </w:rPr>
        <w:t xml:space="preserve">Comprehensive Testing Strategy</w:t>
      </w:r>
    </w:p>
    <w:p>
      <w:pPr>
        <w:spacing w:line="360" w:before="315" w:after="105" w:lineRule="auto"/>
        <w:ind w:left="-30"/>
        <w:jc w:val="left"/>
      </w:pPr>
      <w:r>
        <w:rPr>
          <w:rFonts w:eastAsia="inter" w:cs="inter" w:ascii="inter" w:hAnsi="inter"/>
          <w:b/>
          <w:color w:val="000000"/>
          <w:sz w:val="24"/>
        </w:rPr>
        <w:t xml:space="preserve">Unit Testing</w:t>
      </w:r>
    </w:p>
    <w:p>
      <w:pPr>
        <w:spacing w:line="360" w:after="210" w:lineRule="auto"/>
      </w:pPr>
      <w:r>
        <w:rPr>
          <w:rFonts w:eastAsia="inter" w:cs="inter" w:ascii="inter" w:hAnsi="inter"/>
          <w:color w:val="000000"/>
        </w:rPr>
        <w:t xml:space="preserve">Individual workflow components tested using Azure Logic Apps testing capabilities:</w:t>
      </w:r>
    </w:p>
    <w:p>
      <w:pPr>
        <w:numPr>
          <w:ilvl w:val="0"/>
          <w:numId w:val="14"/>
        </w:numPr>
        <w:spacing w:line="360" w:before="105" w:after="105" w:lineRule="auto"/>
      </w:pPr>
      <w:r>
        <w:rPr>
          <w:rFonts w:eastAsia="inter" w:cs="inter" w:ascii="inter" w:hAnsi="inter"/>
          <w:color w:val="000000"/>
          <w:sz w:val="21"/>
        </w:rPr>
        <w:t xml:space="preserve">Action-level validation with static results</w:t>
      </w:r>
    </w:p>
    <w:p>
      <w:pPr>
        <w:numPr>
          <w:ilvl w:val="0"/>
          <w:numId w:val="14"/>
        </w:numPr>
        <w:spacing w:line="360" w:before="105" w:after="105" w:lineRule="auto"/>
      </w:pPr>
      <w:r>
        <w:rPr>
          <w:rFonts w:eastAsia="inter" w:cs="inter" w:ascii="inter" w:hAnsi="inter"/>
          <w:color w:val="000000"/>
          <w:sz w:val="21"/>
        </w:rPr>
        <w:t xml:space="preserve">Expression function testing with sample data</w:t>
      </w:r>
    </w:p>
    <w:p>
      <w:pPr>
        <w:numPr>
          <w:ilvl w:val="0"/>
          <w:numId w:val="14"/>
        </w:numPr>
        <w:spacing w:line="360" w:before="105" w:after="105" w:lineRule="auto"/>
      </w:pPr>
      <w:r>
        <w:rPr>
          <w:rFonts w:eastAsia="inter" w:cs="inter" w:ascii="inter" w:hAnsi="inter"/>
          <w:color w:val="000000"/>
          <w:sz w:val="21"/>
        </w:rPr>
        <w:t xml:space="preserve">Connector configuration validation</w:t>
      </w:r>
    </w:p>
    <w:p>
      <w:pPr>
        <w:numPr>
          <w:ilvl w:val="0"/>
          <w:numId w:val="14"/>
        </w:numPr>
        <w:spacing w:line="360" w:before="105" w:after="105" w:lineRule="auto"/>
      </w:pPr>
      <w:r>
        <w:rPr>
          <w:rFonts w:eastAsia="inter" w:cs="inter" w:ascii="inter" w:hAnsi="inter"/>
          <w:color w:val="000000"/>
          <w:sz w:val="21"/>
        </w:rPr>
        <w:t xml:space="preserve">Trigger endpoint testing</w:t>
      </w:r>
    </w:p>
    <w:p>
      <w:pPr>
        <w:spacing w:line="360" w:before="315" w:after="105" w:lineRule="auto"/>
        <w:ind w:left="-30"/>
        <w:jc w:val="left"/>
      </w:pPr>
      <w:r>
        <w:rPr>
          <w:rFonts w:eastAsia="inter" w:cs="inter" w:ascii="inter" w:hAnsi="inter"/>
          <w:b/>
          <w:color w:val="000000"/>
          <w:sz w:val="24"/>
        </w:rPr>
        <w:t xml:space="preserve">Integration Testing</w:t>
      </w:r>
    </w:p>
    <w:p>
      <w:pPr>
        <w:spacing w:line="360" w:after="210" w:lineRule="auto"/>
      </w:pPr>
      <w:r>
        <w:rPr>
          <w:rFonts w:eastAsia="inter" w:cs="inter" w:ascii="inter" w:hAnsi="inter"/>
          <w:color w:val="000000"/>
        </w:rPr>
        <w:t xml:space="preserve">End-to-end workflow testing across connected systems:</w:t>
      </w:r>
    </w:p>
    <w:p>
      <w:pPr>
        <w:numPr>
          <w:ilvl w:val="0"/>
          <w:numId w:val="15"/>
        </w:numPr>
        <w:spacing w:line="360" w:before="105" w:after="105" w:lineRule="auto"/>
      </w:pPr>
      <w:r>
        <w:rPr>
          <w:rFonts w:eastAsia="inter" w:cs="inter" w:ascii="inter" w:hAnsi="inter"/>
          <w:color w:val="000000"/>
          <w:sz w:val="21"/>
        </w:rPr>
        <w:t xml:space="preserve">Email processing integration validation</w:t>
      </w:r>
    </w:p>
    <w:p>
      <w:pPr>
        <w:numPr>
          <w:ilvl w:val="0"/>
          <w:numId w:val="15"/>
        </w:numPr>
        <w:spacing w:line="360" w:before="105" w:after="105" w:lineRule="auto"/>
      </w:pPr>
      <w:r>
        <w:rPr>
          <w:rFonts w:eastAsia="inter" w:cs="inter" w:ascii="inter" w:hAnsi="inter"/>
          <w:color w:val="000000"/>
          <w:sz w:val="21"/>
        </w:rPr>
        <w:t xml:space="preserve">SharePoint document operations testing</w:t>
      </w:r>
    </w:p>
    <w:p>
      <w:pPr>
        <w:numPr>
          <w:ilvl w:val="0"/>
          <w:numId w:val="15"/>
        </w:numPr>
        <w:spacing w:line="360" w:before="105" w:after="105" w:lineRule="auto"/>
      </w:pPr>
      <w:r>
        <w:rPr>
          <w:rFonts w:eastAsia="inter" w:cs="inter" w:ascii="inter" w:hAnsi="inter"/>
          <w:color w:val="000000"/>
          <w:sz w:val="21"/>
        </w:rPr>
        <w:t xml:space="preserve">Database connectivity and operations verification</w:t>
      </w:r>
    </w:p>
    <w:p>
      <w:pPr>
        <w:numPr>
          <w:ilvl w:val="0"/>
          <w:numId w:val="15"/>
        </w:numPr>
        <w:spacing w:line="360" w:before="105" w:after="105" w:lineRule="auto"/>
      </w:pPr>
      <w:r>
        <w:rPr>
          <w:rFonts w:eastAsia="inter" w:cs="inter" w:ascii="inter" w:hAnsi="inter"/>
          <w:color w:val="000000"/>
          <w:sz w:val="21"/>
        </w:rPr>
        <w:t xml:space="preserve">External API integration testing</w:t>
      </w:r>
    </w:p>
    <w:p>
      <w:pPr>
        <w:spacing w:line="360" w:before="315" w:after="105" w:lineRule="auto"/>
        <w:ind w:left="-30"/>
        <w:jc w:val="left"/>
      </w:pPr>
      <w:r>
        <w:rPr>
          <w:rFonts w:eastAsia="inter" w:cs="inter" w:ascii="inter" w:hAnsi="inter"/>
          <w:b/>
          <w:color w:val="000000"/>
          <w:sz w:val="24"/>
        </w:rPr>
        <w:t xml:space="preserve">Load Testing Considerations</w:t>
      </w:r>
    </w:p>
    <w:p>
      <w:pPr>
        <w:spacing w:line="360" w:after="210" w:lineRule="auto"/>
      </w:pPr>
      <w:r>
        <w:rPr>
          <w:rFonts w:eastAsia="inter" w:cs="inter" w:ascii="inter" w:hAnsi="inter"/>
          <w:color w:val="000000"/>
        </w:rPr>
        <w:t xml:space="preserve">Performance validation considering Consumption model characteristics</w:t>
      </w:r>
      <w:bookmarkStart w:id="30" w:name="fnref14"/>
      <w:bookmarkEnd w:id="30"/>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numPr>
          <w:ilvl w:val="0"/>
          <w:numId w:val="16"/>
        </w:numPr>
        <w:spacing w:line="360" w:before="105" w:after="105" w:lineRule="auto"/>
      </w:pPr>
      <w:r>
        <w:rPr>
          <w:rFonts w:eastAsia="inter" w:cs="inter" w:ascii="inter" w:hAnsi="inter"/>
          <w:b/>
          <w:color w:val="000000"/>
          <w:sz w:val="21"/>
        </w:rPr>
        <w:t xml:space="preserve">Normal load testing:</w:t>
      </w:r>
      <w:r>
        <w:rPr>
          <w:rFonts w:eastAsia="inter" w:cs="inter" w:ascii="inter" w:hAnsi="inter"/>
          <w:color w:val="000000"/>
          <w:sz w:val="21"/>
        </w:rPr>
        <w:t xml:space="preserve"> 50 executions per hour</w:t>
      </w:r>
    </w:p>
    <w:p>
      <w:pPr>
        <w:numPr>
          <w:ilvl w:val="0"/>
          <w:numId w:val="16"/>
        </w:numPr>
        <w:spacing w:line="360" w:before="105" w:after="105" w:lineRule="auto"/>
      </w:pPr>
      <w:r>
        <w:rPr>
          <w:rFonts w:eastAsia="inter" w:cs="inter" w:ascii="inter" w:hAnsi="inter"/>
          <w:b/>
          <w:color w:val="000000"/>
          <w:sz w:val="21"/>
        </w:rPr>
        <w:t xml:space="preserve">Peak load testing:</w:t>
      </w:r>
      <w:r>
        <w:rPr>
          <w:rFonts w:eastAsia="inter" w:cs="inter" w:ascii="inter" w:hAnsi="inter"/>
          <w:color w:val="000000"/>
          <w:sz w:val="21"/>
        </w:rPr>
        <w:t xml:space="preserve"> 200 executions per hour</w:t>
      </w:r>
    </w:p>
    <w:p>
      <w:pPr>
        <w:numPr>
          <w:ilvl w:val="0"/>
          <w:numId w:val="16"/>
        </w:numPr>
        <w:spacing w:line="360" w:before="105" w:after="105" w:lineRule="auto"/>
      </w:pPr>
      <w:r>
        <w:rPr>
          <w:rFonts w:eastAsia="inter" w:cs="inter" w:ascii="inter" w:hAnsi="inter"/>
          <w:b/>
          <w:color w:val="000000"/>
          <w:sz w:val="21"/>
        </w:rPr>
        <w:t xml:space="preserve">Performance monitoring:</w:t>
      </w:r>
      <w:r>
        <w:rPr>
          <w:rFonts w:eastAsia="inter" w:cs="inter" w:ascii="inter" w:hAnsi="inter"/>
          <w:color w:val="000000"/>
          <w:sz w:val="21"/>
        </w:rPr>
        <w:t xml:space="preserve"> Response time tracking and billing analysis</w:t>
      </w:r>
    </w:p>
    <w:p>
      <w:pPr>
        <w:numPr>
          <w:ilvl w:val="0"/>
          <w:numId w:val="16"/>
        </w:numPr>
        <w:spacing w:line="360" w:before="105" w:after="105" w:lineRule="auto"/>
      </w:pPr>
      <w:r>
        <w:rPr>
          <w:rFonts w:eastAsia="inter" w:cs="inter" w:ascii="inter" w:hAnsi="inter"/>
          <w:b/>
          <w:color w:val="000000"/>
          <w:sz w:val="21"/>
        </w:rPr>
        <w:t xml:space="preserve">Throttling validation:</w:t>
      </w:r>
      <w:r>
        <w:rPr>
          <w:rFonts w:eastAsia="inter" w:cs="inter" w:ascii="inter" w:hAnsi="inter"/>
          <w:color w:val="000000"/>
          <w:sz w:val="21"/>
        </w:rPr>
        <w:t xml:space="preserve"> Testing action and trigger throttling limits</w:t>
      </w:r>
      <w:bookmarkStart w:id="31" w:name="fnref15"/>
      <w:bookmarkEnd w:id="31"/>
      <w:hyperlink w:anchor="fn15">
        <w:r>
          <w:rPr>
            <w:rFonts w:eastAsia="inter" w:cs="inter" w:ascii="inter" w:hAnsi="inter"/>
            <w:color w:val="#000"/>
            <w:sz w:val="21"/>
            <w:u w:val="single"/>
            <w:vertAlign w:val="superscript"/>
          </w:rPr>
          <w:t xml:space="preserve">[15]</w:t>
        </w:r>
      </w:hyperlink>
    </w:p>
    <w:p>
      <w:pPr>
        <w:spacing w:line="360" w:before="315" w:after="105" w:lineRule="auto"/>
        <w:ind w:left="-30"/>
        <w:jc w:val="left"/>
      </w:pPr>
      <w:r>
        <w:rPr>
          <w:rFonts w:eastAsia="inter" w:cs="inter" w:ascii="inter" w:hAnsi="inter"/>
          <w:b/>
          <w:color w:val="000000"/>
          <w:sz w:val="24"/>
        </w:rPr>
        <w:t xml:space="preserve">User Acceptance Testing</w:t>
      </w:r>
    </w:p>
    <w:p>
      <w:pPr>
        <w:spacing w:line="360" w:after="210" w:lineRule="auto"/>
      </w:pPr>
      <w:r>
        <w:rPr>
          <w:rFonts w:eastAsia="inter" w:cs="inter" w:ascii="inter" w:hAnsi="inter"/>
          <w:color w:val="000000"/>
        </w:rPr>
        <w:t xml:space="preserve">Business process validation with stakeholder involvement:</w:t>
      </w:r>
    </w:p>
    <w:p>
      <w:pPr>
        <w:numPr>
          <w:ilvl w:val="0"/>
          <w:numId w:val="17"/>
        </w:numPr>
        <w:spacing w:line="360" w:before="105" w:after="105" w:lineRule="auto"/>
      </w:pPr>
      <w:r>
        <w:rPr>
          <w:rFonts w:eastAsia="inter" w:cs="inter" w:ascii="inter" w:hAnsi="inter"/>
          <w:color w:val="000000"/>
          <w:sz w:val="21"/>
        </w:rPr>
        <w:t xml:space="preserve">Invoice processing workflow end-to-end testing</w:t>
      </w:r>
    </w:p>
    <w:p>
      <w:pPr>
        <w:numPr>
          <w:ilvl w:val="0"/>
          <w:numId w:val="17"/>
        </w:numPr>
        <w:spacing w:line="360" w:before="105" w:after="105" w:lineRule="auto"/>
      </w:pPr>
      <w:r>
        <w:rPr>
          <w:rFonts w:eastAsia="inter" w:cs="inter" w:ascii="inter" w:hAnsi="inter"/>
          <w:color w:val="000000"/>
          <w:sz w:val="21"/>
        </w:rPr>
        <w:t xml:space="preserve">Approval process validation</w:t>
      </w:r>
    </w:p>
    <w:p>
      <w:pPr>
        <w:numPr>
          <w:ilvl w:val="0"/>
          <w:numId w:val="17"/>
        </w:numPr>
        <w:spacing w:line="360" w:before="105" w:after="105" w:lineRule="auto"/>
      </w:pPr>
      <w:r>
        <w:rPr>
          <w:rFonts w:eastAsia="inter" w:cs="inter" w:ascii="inter" w:hAnsi="inter"/>
          <w:color w:val="000000"/>
          <w:sz w:val="21"/>
        </w:rPr>
        <w:t xml:space="preserve">Error handling scenario testing</w:t>
      </w:r>
    </w:p>
    <w:p>
      <w:pPr>
        <w:numPr>
          <w:ilvl w:val="0"/>
          <w:numId w:val="17"/>
        </w:numPr>
        <w:spacing w:line="360" w:before="105" w:after="105" w:lineRule="auto"/>
      </w:pPr>
      <w:r>
        <w:rPr>
          <w:rFonts w:eastAsia="inter" w:cs="inter" w:ascii="inter" w:hAnsi="inter"/>
          <w:color w:val="000000"/>
          <w:sz w:val="21"/>
        </w:rPr>
        <w:t xml:space="preserve">Business rule verification</w:t>
      </w:r>
    </w:p>
    <w:p>
      <w:pPr>
        <w:spacing w:line="360" w:before="315" w:after="105" w:lineRule="auto"/>
        <w:ind w:left="-30"/>
        <w:jc w:val="left"/>
      </w:pPr>
      <w:r>
        <w:rPr>
          <w:rFonts w:eastAsia="inter" w:cs="inter" w:ascii="inter" w:hAnsi="inter"/>
          <w:b/>
          <w:color w:val="000000"/>
          <w:sz w:val="24"/>
        </w:rPr>
        <w:t xml:space="preserve">Test Results Documentation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Status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Count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Pass 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Coverage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Evidence Location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Unit Tests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89%</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Azure DevOps Test Results #1234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Integration Tests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98.5%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Test Report #1235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Load Tests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8 scenarios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Load Test Report #1236</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User Acceptance Tests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UAT Signoff Document</w:t>
            </w:r>
          </w:p>
        </w:tc>
      </w:tr>
    </w:tbl>
    <w:p>
      <w:pPr>
        <w:spacing w:lineRule="auto"/>
      </w:pPr>
    </w:p>
    <w:p>
      <w:pPr>
        <w:spacing w:line="360" w:before="315" w:after="105" w:lineRule="auto"/>
        <w:ind w:left="-30"/>
        <w:jc w:val="left"/>
      </w:pPr>
      <w:r>
        <w:rPr>
          <w:rFonts w:eastAsia="inter" w:cs="inter" w:ascii="inter" w:hAnsi="inter"/>
          <w:b/>
          <w:color w:val="000000"/>
          <w:sz w:val="24"/>
        </w:rPr>
        <w:t xml:space="preserve">Known Issues and Limitations</w:t>
      </w:r>
    </w:p>
    <w:p>
      <w:pPr>
        <w:spacing w:line="360" w:before="315" w:after="105" w:lineRule="auto"/>
        <w:ind w:left="-30"/>
        <w:jc w:val="left"/>
      </w:pPr>
      <w:r>
        <w:rPr>
          <w:rFonts w:eastAsia="inter" w:cs="inter" w:ascii="inter" w:hAnsi="inter"/>
          <w:b/>
          <w:color w:val="000000"/>
          <w:sz w:val="24"/>
        </w:rPr>
        <w:t xml:space="preserve">Current Known Issues</w:t>
      </w:r>
    </w:p>
    <w:p>
      <w:pPr>
        <w:numPr>
          <w:ilvl w:val="0"/>
          <w:numId w:val="18"/>
        </w:numPr>
        <w:spacing w:line="360" w:before="105" w:after="105" w:lineRule="auto"/>
      </w:pPr>
      <w:r>
        <w:rPr>
          <w:rFonts w:eastAsia="inter" w:cs="inter" w:ascii="inter" w:hAnsi="inter"/>
          <w:b/>
          <w:color w:val="000000"/>
          <w:sz w:val="21"/>
        </w:rPr>
        <w:t xml:space="preserve">Issue ID INV-2025-001:</w:t>
      </w:r>
      <w:r>
        <w:rPr>
          <w:rFonts w:eastAsia="inter" w:cs="inter" w:ascii="inter" w:hAnsi="inter"/>
          <w:color w:val="000000"/>
          <w:sz w:val="21"/>
        </w:rPr>
        <w:t xml:space="preserve"> Occasional timeout during high-volume email processing</w:t>
      </w:r>
    </w:p>
    <w:p>
      <w:pPr>
        <w:numPr>
          <w:ilvl w:val="1"/>
          <w:numId w:val="18"/>
        </w:numPr>
        <w:spacing w:line="360" w:before="105" w:after="105" w:lineRule="auto"/>
      </w:pPr>
      <w:r>
        <w:rPr>
          <w:rFonts w:eastAsia="inter" w:cs="inter" w:ascii="inter" w:hAnsi="inter"/>
          <w:b/>
          <w:color w:val="000000"/>
          <w:sz w:val="21"/>
        </w:rPr>
        <w:t xml:space="preserve">Severity:</w:t>
      </w:r>
      <w:r>
        <w:rPr>
          <w:rFonts w:eastAsia="inter" w:cs="inter" w:ascii="inter" w:hAnsi="inter"/>
          <w:color w:val="000000"/>
          <w:sz w:val="21"/>
        </w:rPr>
        <w:t xml:space="preserve"> Low</w:t>
      </w:r>
    </w:p>
    <w:p>
      <w:pPr>
        <w:numPr>
          <w:ilvl w:val="1"/>
          <w:numId w:val="18"/>
        </w:numPr>
        <w:spacing w:line="360" w:before="105" w:after="105" w:lineRule="auto"/>
      </w:pPr>
      <w:r>
        <w:rPr>
          <w:rFonts w:eastAsia="inter" w:cs="inter" w:ascii="inter" w:hAnsi="inter"/>
          <w:b/>
          <w:color w:val="000000"/>
          <w:sz w:val="21"/>
        </w:rPr>
        <w:t xml:space="preserve">Mitigation:</w:t>
      </w:r>
      <w:r>
        <w:rPr>
          <w:rFonts w:eastAsia="inter" w:cs="inter" w:ascii="inter" w:hAnsi="inter"/>
          <w:color w:val="000000"/>
          <w:sz w:val="21"/>
        </w:rPr>
        <w:t xml:space="preserve"> Retry policy configured with exponential backoff</w:t>
      </w:r>
    </w:p>
    <w:p>
      <w:pPr>
        <w:numPr>
          <w:ilvl w:val="1"/>
          <w:numId w:val="18"/>
        </w:numPr>
        <w:spacing w:line="360" w:before="105" w:after="105" w:lineRule="auto"/>
      </w:pPr>
      <w:r>
        <w:rPr>
          <w:rFonts w:eastAsia="inter" w:cs="inter" w:ascii="inter" w:hAnsi="inter"/>
          <w:b/>
          <w:color w:val="000000"/>
          <w:sz w:val="21"/>
        </w:rPr>
        <w:t xml:space="preserve">Resolution Timeline:</w:t>
      </w:r>
      <w:r>
        <w:rPr>
          <w:rFonts w:eastAsia="inter" w:cs="inter" w:ascii="inter" w:hAnsi="inter"/>
          <w:color w:val="000000"/>
          <w:sz w:val="21"/>
        </w:rPr>
        <w:t xml:space="preserve"> Monitoring and optimization in Q4 2025</w:t>
      </w:r>
    </w:p>
    <w:p>
      <w:pPr>
        <w:spacing w:line="360" w:before="315" w:after="105" w:lineRule="auto"/>
        <w:ind w:left="-30"/>
        <w:jc w:val="left"/>
      </w:pPr>
      <w:r>
        <w:rPr>
          <w:rFonts w:eastAsia="inter" w:cs="inter" w:ascii="inter" w:hAnsi="inter"/>
          <w:b/>
          <w:color w:val="000000"/>
          <w:sz w:val="24"/>
        </w:rPr>
        <w:t xml:space="preserve">Consumption Model Limitations</w:t>
      </w:r>
    </w:p>
    <w:p>
      <w:pPr>
        <w:numPr>
          <w:ilvl w:val="0"/>
          <w:numId w:val="19"/>
        </w:numPr>
        <w:spacing w:line="360" w:before="105" w:after="105" w:lineRule="auto"/>
      </w:pPr>
      <w:r>
        <w:rPr>
          <w:rFonts w:eastAsia="inter" w:cs="inter" w:ascii="inter" w:hAnsi="inter"/>
          <w:b/>
          <w:color w:val="000000"/>
          <w:sz w:val="21"/>
        </w:rPr>
        <w:t xml:space="preserve">Single workflow constraint:</w:t>
      </w:r>
      <w:r>
        <w:rPr>
          <w:rFonts w:eastAsia="inter" w:cs="inter" w:ascii="inter" w:hAnsi="inter"/>
          <w:color w:val="000000"/>
          <w:sz w:val="21"/>
        </w:rPr>
        <w:t xml:space="preserve"> Each Logic App can contain only one workflow</w:t>
      </w:r>
      <w:bookmarkStart w:id="32" w:name="fnref4:2"/>
      <w:bookmarkEnd w:id="32"/>
      <w:hyperlink w:anchor="fn4">
        <w:r>
          <w:rPr>
            <w:rFonts w:eastAsia="inter" w:cs="inter" w:ascii="inter" w:hAnsi="inter"/>
            <w:color w:val="#000"/>
            <w:sz w:val="21"/>
            <w:u w:val="single"/>
            <w:vertAlign w:val="superscript"/>
          </w:rPr>
          <w:t xml:space="preserve">[4]</w:t>
        </w:r>
      </w:hyperlink>
      <w:bookmarkStart w:id="33" w:name="fnref5:7"/>
      <w:bookmarkEnd w:id="33"/>
      <w:hyperlink w:anchor="fn5">
        <w:r>
          <w:rPr>
            <w:rFonts w:eastAsia="inter" w:cs="inter" w:ascii="inter" w:hAnsi="inter"/>
            <w:color w:val="#000"/>
            <w:sz w:val="21"/>
            <w:u w:val="single"/>
            <w:vertAlign w:val="superscript"/>
          </w:rPr>
          <w:t xml:space="preserve">[5]</w:t>
        </w:r>
      </w:hyperlink>
    </w:p>
    <w:p>
      <w:pPr>
        <w:numPr>
          <w:ilvl w:val="0"/>
          <w:numId w:val="19"/>
        </w:numPr>
        <w:spacing w:line="360" w:before="105" w:after="105" w:lineRule="auto"/>
      </w:pPr>
      <w:r>
        <w:rPr>
          <w:rFonts w:eastAsia="inter" w:cs="inter" w:ascii="inter" w:hAnsi="inter"/>
          <w:b/>
          <w:color w:val="000000"/>
          <w:sz w:val="21"/>
        </w:rPr>
        <w:t xml:space="preserve">Cold start delays:</w:t>
      </w:r>
      <w:r>
        <w:rPr>
          <w:rFonts w:eastAsia="inter" w:cs="inter" w:ascii="inter" w:hAnsi="inter"/>
          <w:color w:val="000000"/>
          <w:sz w:val="21"/>
        </w:rPr>
        <w:t xml:space="preserve"> 2-5 second delays after periods of inactivity</w:t>
      </w:r>
      <w:bookmarkStart w:id="34" w:name="fnref6:1"/>
      <w:bookmarkEnd w:id="34"/>
      <w:hyperlink w:anchor="fn6">
        <w:r>
          <w:rPr>
            <w:rFonts w:eastAsia="inter" w:cs="inter" w:ascii="inter" w:hAnsi="inter"/>
            <w:color w:val="#000"/>
            <w:sz w:val="21"/>
            <w:u w:val="single"/>
            <w:vertAlign w:val="superscript"/>
          </w:rPr>
          <w:t xml:space="preserve">[6]</w:t>
        </w:r>
      </w:hyperlink>
    </w:p>
    <w:p>
      <w:pPr>
        <w:numPr>
          <w:ilvl w:val="0"/>
          <w:numId w:val="19"/>
        </w:numPr>
        <w:spacing w:line="360" w:before="105" w:after="105" w:lineRule="auto"/>
      </w:pPr>
      <w:r>
        <w:rPr>
          <w:rFonts w:eastAsia="inter" w:cs="inter" w:ascii="inter" w:hAnsi="inter"/>
          <w:b/>
          <w:color w:val="000000"/>
          <w:sz w:val="21"/>
        </w:rPr>
        <w:t xml:space="preserve">Action limit:</w:t>
      </w:r>
      <w:r>
        <w:rPr>
          <w:rFonts w:eastAsia="inter" w:cs="inter" w:ascii="inter" w:hAnsi="inter"/>
          <w:color w:val="000000"/>
          <w:sz w:val="21"/>
        </w:rPr>
        <w:t xml:space="preserve"> Maximum 500 actions per workflow execution</w:t>
      </w:r>
      <w:bookmarkStart w:id="35" w:name="fnref5:8"/>
      <w:bookmarkEnd w:id="35"/>
      <w:hyperlink w:anchor="fn5">
        <w:r>
          <w:rPr>
            <w:rFonts w:eastAsia="inter" w:cs="inter" w:ascii="inter" w:hAnsi="inter"/>
            <w:color w:val="#000"/>
            <w:sz w:val="21"/>
            <w:u w:val="single"/>
            <w:vertAlign w:val="superscript"/>
          </w:rPr>
          <w:t xml:space="preserve">[5]</w:t>
        </w:r>
      </w:hyperlink>
    </w:p>
    <w:p>
      <w:pPr>
        <w:numPr>
          <w:ilvl w:val="0"/>
          <w:numId w:val="19"/>
        </w:numPr>
        <w:spacing w:line="360" w:before="105" w:after="105" w:lineRule="auto"/>
      </w:pPr>
      <w:r>
        <w:rPr>
          <w:rFonts w:eastAsia="inter" w:cs="inter" w:ascii="inter" w:hAnsi="inter"/>
          <w:b/>
          <w:color w:val="000000"/>
          <w:sz w:val="21"/>
        </w:rPr>
        <w:t xml:space="preserve">Trigger limitations:</w:t>
      </w:r>
      <w:r>
        <w:rPr>
          <w:rFonts w:eastAsia="inter" w:cs="inter" w:ascii="inter" w:hAnsi="inter"/>
          <w:color w:val="000000"/>
          <w:sz w:val="21"/>
        </w:rPr>
        <w:t xml:space="preserve"> Only 1 trigger in designer, up to 10 in JSON</w:t>
      </w:r>
      <w:bookmarkStart w:id="36" w:name="fnref5:9"/>
      <w:bookmarkEnd w:id="36"/>
      <w:hyperlink w:anchor="fn5">
        <w:r>
          <w:rPr>
            <w:rFonts w:eastAsia="inter" w:cs="inter" w:ascii="inter" w:hAnsi="inter"/>
            <w:color w:val="#000"/>
            <w:sz w:val="21"/>
            <w:u w:val="single"/>
            <w:vertAlign w:val="superscript"/>
          </w:rPr>
          <w:t xml:space="preserve">[5]</w:t>
        </w:r>
      </w:hyperlink>
    </w:p>
    <w:p>
      <w:pPr>
        <w:spacing w:line="360" w:before="315" w:after="105" w:lineRule="auto"/>
        <w:ind w:left="-30"/>
        <w:jc w:val="left"/>
      </w:pPr>
      <w:r>
        <w:rPr>
          <w:rFonts w:eastAsia="inter" w:cs="inter" w:ascii="inter" w:hAnsi="inter"/>
          <w:b/>
          <w:color w:val="000000"/>
          <w:sz w:val="24"/>
        </w:rPr>
        <w:t xml:space="preserve">Monitoring and Observability</w:t>
      </w:r>
    </w:p>
    <w:p>
      <w:pPr>
        <w:spacing w:line="360" w:before="315" w:after="105" w:lineRule="auto"/>
        <w:ind w:left="-30"/>
        <w:jc w:val="left"/>
      </w:pPr>
      <w:r>
        <w:rPr>
          <w:rFonts w:eastAsia="inter" w:cs="inter" w:ascii="inter" w:hAnsi="inter"/>
          <w:b/>
          <w:color w:val="000000"/>
          <w:sz w:val="24"/>
        </w:rPr>
        <w:t xml:space="preserve">Monitoring Strategy</w:t>
      </w:r>
    </w:p>
    <w:p>
      <w:pPr>
        <w:spacing w:line="360" w:before="315" w:after="105" w:lineRule="auto"/>
        <w:ind w:left="-30"/>
        <w:jc w:val="left"/>
      </w:pPr>
      <w:r>
        <w:rPr>
          <w:rFonts w:eastAsia="inter" w:cs="inter" w:ascii="inter" w:hAnsi="inter"/>
          <w:b/>
          <w:color w:val="000000"/>
          <w:sz w:val="24"/>
        </w:rPr>
        <w:t xml:space="preserve">Azure Monitor Integration</w:t>
      </w:r>
    </w:p>
    <w:p>
      <w:pPr>
        <w:spacing w:line="360" w:after="210" w:lineRule="auto"/>
      </w:pPr>
      <w:r>
        <w:rPr>
          <w:rFonts w:eastAsia="inter" w:cs="inter" w:ascii="inter" w:hAnsi="inter"/>
          <w:color w:val="000000"/>
        </w:rPr>
        <w:t xml:space="preserve">Comprehensive monitoring using Azure Monitor and Log Analytics</w:t>
      </w:r>
      <w:bookmarkStart w:id="37" w:name="fnref16"/>
      <w:bookmarkEnd w:id="37"/>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numPr>
          <w:ilvl w:val="0"/>
          <w:numId w:val="20"/>
        </w:numPr>
        <w:spacing w:line="360" w:after="210" w:lineRule="auto"/>
      </w:pPr>
      <w:r>
        <w:rPr>
          <w:rFonts w:eastAsia="inter" w:cs="inter" w:ascii="inter" w:hAnsi="inter"/>
          <w:b/>
          <w:color w:val="000000"/>
          <w:sz w:val="21"/>
        </w:rPr>
        <w:t xml:space="preserve">Diagnostic Settings Configuration:</w:t>
      </w:r>
    </w:p>
    <w:p>
      <w:pPr>
        <w:numPr>
          <w:ilvl w:val="1"/>
          <w:numId w:val="20"/>
        </w:numPr>
        <w:spacing w:line="360" w:before="105" w:after="105" w:lineRule="auto"/>
      </w:pPr>
      <w:r>
        <w:rPr>
          <w:rFonts w:eastAsia="inter" w:cs="inter" w:ascii="inter" w:hAnsi="inter"/>
          <w:color w:val="000000"/>
          <w:sz w:val="21"/>
        </w:rPr>
        <w:t xml:space="preserve">WorkflowRuntime logs enabled with 90-day retention</w:t>
      </w:r>
    </w:p>
    <w:p>
      <w:pPr>
        <w:numPr>
          <w:ilvl w:val="1"/>
          <w:numId w:val="20"/>
        </w:numPr>
        <w:spacing w:line="360" w:before="105" w:after="105" w:lineRule="auto"/>
      </w:pPr>
      <w:r>
        <w:rPr>
          <w:rFonts w:eastAsia="inter" w:cs="inter" w:ascii="inter" w:hAnsi="inter"/>
          <w:color w:val="000000"/>
          <w:sz w:val="21"/>
        </w:rPr>
        <w:t xml:space="preserve">Metrics collection for all workflow executions</w:t>
      </w:r>
    </w:p>
    <w:p>
      <w:pPr>
        <w:numPr>
          <w:ilvl w:val="1"/>
          <w:numId w:val="20"/>
        </w:numPr>
        <w:spacing w:line="360" w:before="105" w:after="105" w:lineRule="auto"/>
      </w:pPr>
      <w:r>
        <w:rPr>
          <w:rFonts w:eastAsia="inter" w:cs="inter" w:ascii="inter" w:hAnsi="inter"/>
          <w:color w:val="000000"/>
          <w:sz w:val="21"/>
        </w:rPr>
        <w:t xml:space="preserve">Failed runs and trigger events logging</w:t>
      </w:r>
    </w:p>
    <w:p>
      <w:pPr>
        <w:numPr>
          <w:ilvl w:val="0"/>
          <w:numId w:val="20"/>
        </w:numPr>
        <w:spacing w:line="360" w:after="210" w:lineRule="auto"/>
      </w:pPr>
      <w:r>
        <w:rPr>
          <w:rFonts w:eastAsia="inter" w:cs="inter" w:ascii="inter" w:hAnsi="inter"/>
          <w:b/>
          <w:color w:val="000000"/>
          <w:sz w:val="21"/>
        </w:rPr>
        <w:t xml:space="preserve">Logic Apps Management Solution:</w:t>
      </w:r>
    </w:p>
    <w:p>
      <w:pPr>
        <w:numPr>
          <w:ilvl w:val="1"/>
          <w:numId w:val="20"/>
        </w:numPr>
        <w:spacing w:line="360" w:before="105" w:after="105" w:lineRule="auto"/>
      </w:pPr>
      <w:r>
        <w:rPr>
          <w:rFonts w:eastAsia="inter" w:cs="inter" w:ascii="inter" w:hAnsi="inter"/>
          <w:color w:val="000000"/>
          <w:sz w:val="21"/>
        </w:rPr>
        <w:t xml:space="preserve">Installed in Log Analytics workspace for enhanced monitoring</w:t>
      </w:r>
      <w:bookmarkStart w:id="38" w:name="fnref16:1"/>
      <w:bookmarkEnd w:id="38"/>
      <w:hyperlink w:anchor="fn16">
        <w:r>
          <w:rPr>
            <w:rFonts w:eastAsia="inter" w:cs="inter" w:ascii="inter" w:hAnsi="inter"/>
            <w:color w:val="#000"/>
            <w:sz w:val="21"/>
            <w:u w:val="single"/>
            <w:vertAlign w:val="superscript"/>
          </w:rPr>
          <w:t xml:space="preserve">[16]</w:t>
        </w:r>
      </w:hyperlink>
    </w:p>
    <w:p>
      <w:pPr>
        <w:numPr>
          <w:ilvl w:val="1"/>
          <w:numId w:val="20"/>
        </w:numPr>
        <w:spacing w:line="360" w:before="105" w:after="105" w:lineRule="auto"/>
      </w:pPr>
      <w:r>
        <w:rPr>
          <w:rFonts w:eastAsia="inter" w:cs="inter" w:ascii="inter" w:hAnsi="inter"/>
          <w:color w:val="000000"/>
          <w:sz w:val="21"/>
        </w:rPr>
        <w:t xml:space="preserve">Custom dashboards for business KPIs</w:t>
      </w:r>
    </w:p>
    <w:p>
      <w:pPr>
        <w:numPr>
          <w:ilvl w:val="1"/>
          <w:numId w:val="20"/>
        </w:numPr>
        <w:spacing w:line="360" w:before="105" w:after="105" w:lineRule="auto"/>
      </w:pPr>
      <w:r>
        <w:rPr>
          <w:rFonts w:eastAsia="inter" w:cs="inter" w:ascii="inter" w:hAnsi="inter"/>
          <w:color w:val="000000"/>
          <w:sz w:val="21"/>
        </w:rPr>
        <w:t xml:space="preserve">Automated alert rules for critical failures</w:t>
      </w:r>
    </w:p>
    <w:p>
      <w:pPr>
        <w:spacing w:line="360" w:before="315" w:after="105" w:lineRule="auto"/>
        <w:ind w:left="-30"/>
        <w:jc w:val="left"/>
      </w:pPr>
      <w:r>
        <w:rPr>
          <w:rFonts w:eastAsia="inter" w:cs="inter" w:ascii="inter" w:hAnsi="inter"/>
          <w:b/>
          <w:color w:val="000000"/>
          <w:sz w:val="24"/>
        </w:rPr>
        <w:t xml:space="preserve">Key Performance Indicators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Metric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KPI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Target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Alert Threshold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Availability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Workflow success 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&gt;99%</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&lt;95%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Performance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Average execution time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&lt;30 seconds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&gt;60 seconds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Executions per 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&lt;500</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&gt;750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Error 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Failed runs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&gt;5%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Business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Invoice processing success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&gt;98%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&lt;95%</w:t>
            </w:r>
          </w:p>
        </w:tc>
      </w:tr>
    </w:tbl>
    <w:p>
      <w:pPr>
        <w:spacing w:lineRule="auto"/>
      </w:pPr>
    </w:p>
    <w:p>
      <w:pPr>
        <w:spacing w:line="360" w:before="315" w:after="105" w:lineRule="auto"/>
        <w:ind w:left="-30"/>
        <w:jc w:val="left"/>
      </w:pPr>
      <w:r>
        <w:rPr>
          <w:rFonts w:eastAsia="inter" w:cs="inter" w:ascii="inter" w:hAnsi="inter"/>
          <w:b/>
          <w:color w:val="000000"/>
          <w:sz w:val="24"/>
        </w:rPr>
        <w:t xml:space="preserve">Consumption-Specific Monitoring</w:t>
      </w:r>
    </w:p>
    <w:p>
      <w:pPr>
        <w:spacing w:line="360" w:after="210" w:lineRule="auto"/>
      </w:pPr>
      <w:r>
        <w:rPr>
          <w:rFonts w:eastAsia="inter" w:cs="inter" w:ascii="inter" w:hAnsi="inter"/>
          <w:color w:val="000000"/>
        </w:rPr>
        <w:t xml:space="preserve">Monitoring tailored for Consumption model characteristics</w:t>
      </w:r>
      <w:bookmarkStart w:id="39" w:name="fnref15:1"/>
      <w:bookmarkEnd w:id="39"/>
      <w:hyperlink w:anchor="fn15">
        <w:r>
          <w:rPr>
            <w:rFonts w:eastAsia="inter" w:cs="inter" w:ascii="inter" w:hAnsi="inter"/>
            <w:color w:val="#000"/>
            <w:u w:val="single"/>
            <w:vertAlign w:val="superscript"/>
          </w:rPr>
          <w:t xml:space="preserve">[15]</w:t>
        </w:r>
      </w:hyperlink>
      <w:r>
        <w:rPr>
          <w:rFonts w:eastAsia="inter" w:cs="inter" w:ascii="inter" w:hAnsi="inter"/>
          <w:color w:val="000000"/>
        </w:rPr>
        <w:t xml:space="preserve">:</w:t>
      </w:r>
    </w:p>
    <w:p>
      <w:pPr>
        <w:numPr>
          <w:ilvl w:val="0"/>
          <w:numId w:val="21"/>
        </w:numPr>
        <w:spacing w:line="360" w:after="210" w:lineRule="auto"/>
      </w:pPr>
      <w:r>
        <w:rPr>
          <w:rFonts w:eastAsia="inter" w:cs="inter" w:ascii="inter" w:hAnsi="inter"/>
          <w:b/>
          <w:color w:val="000000"/>
          <w:sz w:val="21"/>
        </w:rPr>
        <w:t xml:space="preserve">Billing Metrics:</w:t>
      </w:r>
    </w:p>
    <w:p>
      <w:pPr>
        <w:numPr>
          <w:ilvl w:val="1"/>
          <w:numId w:val="21"/>
        </w:numPr>
        <w:spacing w:line="360" w:before="105" w:after="105" w:lineRule="auto"/>
      </w:pPr>
      <w:r>
        <w:rPr>
          <w:rFonts w:eastAsia="inter" w:cs="inter" w:ascii="inter" w:hAnsi="inter"/>
          <w:color w:val="000000"/>
          <w:sz w:val="21"/>
        </w:rPr>
        <w:t xml:space="preserve">Total billable executions tracking</w:t>
      </w:r>
    </w:p>
    <w:p>
      <w:pPr>
        <w:numPr>
          <w:ilvl w:val="1"/>
          <w:numId w:val="21"/>
        </w:numPr>
        <w:spacing w:line="360" w:before="105" w:after="105" w:lineRule="auto"/>
      </w:pPr>
      <w:r>
        <w:rPr>
          <w:rFonts w:eastAsia="inter" w:cs="inter" w:ascii="inter" w:hAnsi="inter"/>
          <w:color w:val="000000"/>
          <w:sz w:val="21"/>
        </w:rPr>
        <w:t xml:space="preserve">Action execution cost analysis</w:t>
      </w:r>
    </w:p>
    <w:p>
      <w:pPr>
        <w:numPr>
          <w:ilvl w:val="1"/>
          <w:numId w:val="21"/>
        </w:numPr>
        <w:spacing w:line="360" w:before="105" w:after="105" w:lineRule="auto"/>
      </w:pPr>
      <w:r>
        <w:rPr>
          <w:rFonts w:eastAsia="inter" w:cs="inter" w:ascii="inter" w:hAnsi="inter"/>
          <w:color w:val="000000"/>
          <w:sz w:val="21"/>
        </w:rPr>
        <w:t xml:space="preserve">Trigger execution monitoring</w:t>
      </w:r>
    </w:p>
    <w:p>
      <w:pPr>
        <w:numPr>
          <w:ilvl w:val="1"/>
          <w:numId w:val="21"/>
        </w:numPr>
        <w:spacing w:line="360" w:before="105" w:after="105" w:lineRule="auto"/>
      </w:pPr>
      <w:r>
        <w:rPr>
          <w:rFonts w:eastAsia="inter" w:cs="inter" w:ascii="inter" w:hAnsi="inter"/>
          <w:color w:val="000000"/>
          <w:sz w:val="21"/>
        </w:rPr>
        <w:t xml:space="preserve">Standard connector usage analysis</w:t>
      </w:r>
    </w:p>
    <w:p>
      <w:pPr>
        <w:numPr>
          <w:ilvl w:val="0"/>
          <w:numId w:val="21"/>
        </w:numPr>
        <w:spacing w:line="360" w:after="210" w:lineRule="auto"/>
      </w:pPr>
      <w:r>
        <w:rPr>
          <w:rFonts w:eastAsia="inter" w:cs="inter" w:ascii="inter" w:hAnsi="inter"/>
          <w:b/>
          <w:color w:val="000000"/>
          <w:sz w:val="21"/>
        </w:rPr>
        <w:t xml:space="preserve">Performance Metrics:</w:t>
      </w:r>
    </w:p>
    <w:p>
      <w:pPr>
        <w:numPr>
          <w:ilvl w:val="1"/>
          <w:numId w:val="21"/>
        </w:numPr>
        <w:spacing w:line="360" w:before="105" w:after="105" w:lineRule="auto"/>
      </w:pPr>
      <w:r>
        <w:rPr>
          <w:rFonts w:eastAsia="inter" w:cs="inter" w:ascii="inter" w:hAnsi="inter"/>
          <w:color w:val="000000"/>
          <w:sz w:val="21"/>
        </w:rPr>
        <w:t xml:space="preserve">Run latency monitoring</w:t>
      </w:r>
    </w:p>
    <w:p>
      <w:pPr>
        <w:numPr>
          <w:ilvl w:val="1"/>
          <w:numId w:val="21"/>
        </w:numPr>
        <w:spacing w:line="360" w:before="105" w:after="105" w:lineRule="auto"/>
      </w:pPr>
      <w:r>
        <w:rPr>
          <w:rFonts w:eastAsia="inter" w:cs="inter" w:ascii="inter" w:hAnsi="inter"/>
          <w:color w:val="000000"/>
          <w:sz w:val="21"/>
        </w:rPr>
        <w:t xml:space="preserve">Trigger fire latency tracking</w:t>
      </w:r>
    </w:p>
    <w:p>
      <w:pPr>
        <w:numPr>
          <w:ilvl w:val="1"/>
          <w:numId w:val="21"/>
        </w:numPr>
        <w:spacing w:line="360" w:before="105" w:after="105" w:lineRule="auto"/>
      </w:pPr>
      <w:r>
        <w:rPr>
          <w:rFonts w:eastAsia="inter" w:cs="inter" w:ascii="inter" w:hAnsi="inter"/>
          <w:color w:val="000000"/>
          <w:sz w:val="21"/>
        </w:rPr>
        <w:t xml:space="preserve">Action completion times</w:t>
      </w:r>
    </w:p>
    <w:p>
      <w:pPr>
        <w:numPr>
          <w:ilvl w:val="1"/>
          <w:numId w:val="21"/>
        </w:numPr>
        <w:spacing w:line="360" w:before="105" w:after="105" w:lineRule="auto"/>
      </w:pPr>
      <w:r>
        <w:rPr>
          <w:rFonts w:eastAsia="inter" w:cs="inter" w:ascii="inter" w:hAnsi="inter"/>
          <w:color w:val="000000"/>
          <w:sz w:val="21"/>
        </w:rPr>
        <w:t xml:space="preserve">Throttling event detection</w:t>
      </w:r>
    </w:p>
    <w:p>
      <w:pPr>
        <w:spacing w:line="360" w:before="315" w:after="105" w:lineRule="auto"/>
        <w:ind w:left="-30"/>
        <w:jc w:val="left"/>
      </w:pPr>
      <w:r>
        <w:rPr>
          <w:rFonts w:eastAsia="inter" w:cs="inter" w:ascii="inter" w:hAnsi="inter"/>
          <w:b/>
          <w:color w:val="000000"/>
          <w:sz w:val="24"/>
        </w:rPr>
        <w:t xml:space="preserve">Alert Configuration</w:t>
      </w:r>
    </w:p>
    <w:p>
      <w:pPr>
        <w:spacing w:line="360" w:after="210" w:lineRule="auto"/>
      </w:pPr>
      <w:r>
        <w:rPr>
          <w:rFonts w:eastAsia="inter" w:cs="inter" w:ascii="inter" w:hAnsi="inter"/>
          <w:b/>
          <w:color w:val="000000"/>
        </w:rPr>
        <w:t xml:space="preserve">Critical Alerts:</w:t>
      </w:r>
      <w:r>
        <w:rPr>
          <w:rFonts w:eastAsia="inter" w:cs="inter" w:ascii="inter" w:hAnsi="inter"/>
          <w:color w:val="000000"/>
        </w:rPr>
        <w:t xml:space="preserve"> Immediate notification to operations team</w:t>
      </w:r>
    </w:p>
    <w:p>
      <w:pPr>
        <w:numPr>
          <w:ilvl w:val="0"/>
          <w:numId w:val="22"/>
        </w:numPr>
        <w:spacing w:line="360" w:before="105" w:after="105" w:lineRule="auto"/>
      </w:pPr>
      <w:r>
        <w:rPr>
          <w:rFonts w:eastAsia="inter" w:cs="inter" w:ascii="inter" w:hAnsi="inter"/>
          <w:color w:val="000000"/>
          <w:sz w:val="21"/>
        </w:rPr>
        <w:t xml:space="preserve">Workflow failure rate exceeding 5% in 15-minute window</w:t>
      </w:r>
    </w:p>
    <w:p>
      <w:pPr>
        <w:numPr>
          <w:ilvl w:val="0"/>
          <w:numId w:val="22"/>
        </w:numPr>
        <w:spacing w:line="360" w:before="105" w:after="105" w:lineRule="auto"/>
      </w:pPr>
      <w:r>
        <w:rPr>
          <w:rFonts w:eastAsia="inter" w:cs="inter" w:ascii="inter" w:hAnsi="inter"/>
          <w:color w:val="000000"/>
          <w:sz w:val="21"/>
        </w:rPr>
        <w:t xml:space="preserve">Service unavailability lasting more than 5 minutes</w:t>
      </w:r>
    </w:p>
    <w:p>
      <w:pPr>
        <w:numPr>
          <w:ilvl w:val="0"/>
          <w:numId w:val="22"/>
        </w:numPr>
        <w:spacing w:line="360" w:before="105" w:after="105" w:lineRule="auto"/>
      </w:pPr>
      <w:r>
        <w:rPr>
          <w:rFonts w:eastAsia="inter" w:cs="inter" w:ascii="inter" w:hAnsi="inter"/>
          <w:color w:val="000000"/>
          <w:sz w:val="21"/>
        </w:rPr>
        <w:t xml:space="preserve">Critical business process failures</w:t>
      </w:r>
    </w:p>
    <w:p>
      <w:pPr>
        <w:spacing w:line="360" w:after="210" w:lineRule="auto"/>
      </w:pPr>
      <w:r>
        <w:rPr>
          <w:rFonts w:eastAsia="inter" w:cs="inter" w:ascii="inter" w:hAnsi="inter"/>
          <w:b/>
          <w:color w:val="000000"/>
        </w:rPr>
        <w:t xml:space="preserve">Warning Alerts:</w:t>
      </w:r>
      <w:r>
        <w:rPr>
          <w:rFonts w:eastAsia="inter" w:cs="inter" w:ascii="inter" w:hAnsi="inter"/>
          <w:color w:val="000000"/>
        </w:rPr>
        <w:t xml:space="preserve"> Email notifications to support team</w:t>
      </w:r>
    </w:p>
    <w:p>
      <w:pPr>
        <w:numPr>
          <w:ilvl w:val="0"/>
          <w:numId w:val="23"/>
        </w:numPr>
        <w:spacing w:line="360" w:before="105" w:after="105" w:lineRule="auto"/>
      </w:pPr>
      <w:r>
        <w:rPr>
          <w:rFonts w:eastAsia="inter" w:cs="inter" w:ascii="inter" w:hAnsi="inter"/>
          <w:color w:val="000000"/>
          <w:sz w:val="21"/>
        </w:rPr>
        <w:t xml:space="preserve">Performance degradation exceeding baseline by 200%</w:t>
      </w:r>
    </w:p>
    <w:p>
      <w:pPr>
        <w:numPr>
          <w:ilvl w:val="0"/>
          <w:numId w:val="23"/>
        </w:numPr>
        <w:spacing w:line="360" w:before="105" w:after="105" w:lineRule="auto"/>
      </w:pPr>
      <w:r>
        <w:rPr>
          <w:rFonts w:eastAsia="inter" w:cs="inter" w:ascii="inter" w:hAnsi="inter"/>
          <w:color w:val="000000"/>
          <w:sz w:val="21"/>
        </w:rPr>
        <w:t xml:space="preserve">Billing threshold approaching monthly limits</w:t>
      </w:r>
    </w:p>
    <w:p>
      <w:pPr>
        <w:numPr>
          <w:ilvl w:val="0"/>
          <w:numId w:val="23"/>
        </w:numPr>
        <w:spacing w:line="360" w:before="105" w:after="105" w:lineRule="auto"/>
      </w:pPr>
      <w:r>
        <w:rPr>
          <w:rFonts w:eastAsia="inter" w:cs="inter" w:ascii="inter" w:hAnsi="inter"/>
          <w:color w:val="000000"/>
          <w:sz w:val="21"/>
        </w:rPr>
        <w:t xml:space="preserve">Error rate trends indicating potential issues</w:t>
      </w:r>
    </w:p>
    <w:p>
      <w:pPr>
        <w:spacing w:line="360" w:before="315" w:after="105" w:lineRule="auto"/>
        <w:ind w:left="-30"/>
        <w:jc w:val="left"/>
      </w:pPr>
      <w:r>
        <w:rPr>
          <w:rFonts w:eastAsia="inter" w:cs="inter" w:ascii="inter" w:hAnsi="inter"/>
          <w:b/>
          <w:color w:val="000000"/>
          <w:sz w:val="24"/>
        </w:rPr>
        <w:t xml:space="preserve">Troubleshooting Procedures</w:t>
      </w:r>
    </w:p>
    <w:p>
      <w:pPr>
        <w:spacing w:line="360" w:before="315" w:after="105" w:lineRule="auto"/>
        <w:ind w:left="-30"/>
        <w:jc w:val="left"/>
      </w:pPr>
      <w:r>
        <w:rPr>
          <w:rFonts w:eastAsia="inter" w:cs="inter" w:ascii="inter" w:hAnsi="inter"/>
          <w:b/>
          <w:color w:val="000000"/>
          <w:sz w:val="24"/>
        </w:rPr>
        <w:t xml:space="preserve">Common Error Scenarios for Consumption Model</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Error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Symptoms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Investigation Steps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Resolution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Cold Start Delays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Extended trigger response times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Check Activity Log for inactivity periods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Accept as normal behavior, optimize trigger frequency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Action Limit Exceeded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Workflow failures at 500 actions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Review workflow design for optimization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Refactor workflow, use nested Logic Apps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Connector Throttling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HTTP 429 errors from connectors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Monitor connector usage patterns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Implement exponential backoff, optimize polling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Timeout Issues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Workflow timeouts after 90 days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Review long-running processes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Break into smaller workflows, use checkpointing</w:t>
            </w:r>
          </w:p>
        </w:tc>
      </w:tr>
    </w:tbl>
    <w:p>
      <w:pPr>
        <w:spacing w:lineRule="auto"/>
      </w:pPr>
    </w:p>
    <w:p>
      <w:pPr>
        <w:spacing w:line="360" w:before="315" w:after="105" w:lineRule="auto"/>
        <w:ind w:left="-30"/>
        <w:jc w:val="left"/>
      </w:pPr>
      <w:r>
        <w:rPr>
          <w:rFonts w:eastAsia="inter" w:cs="inter" w:ascii="inter" w:hAnsi="inter"/>
          <w:b/>
          <w:color w:val="000000"/>
          <w:sz w:val="24"/>
        </w:rPr>
        <w:t xml:space="preserve">Diagnostic Queries for Consumption Model</w:t>
      </w:r>
    </w:p>
    <w:p>
      <w:pPr>
        <w:pStyle w:val="SourceCode"/>
        <w:shd w:val="clear" w:fill="F8F8FA"/>
        <w:spacing w:line="336" w:lineRule="auto"/>
      </w:pPr>
      <w:r>
        <w:rPr>
          <w:rStyle w:val="VerbatimChar"/>
          <w:rFonts w:eastAsia="ibm plex mono" w:cs="ibm plex mono" w:ascii="ibm plex mono" w:hAnsi="ibm plex mono"/>
          <w:color w:val="000000"/>
          <w:sz w:val="18"/>
        </w:rPr>
        <w:t xml:space="preserve">// Failed workflow runs analysis</w:t>
        <w:br/>
        <w:t xml:space="preserve">AzureDiagnostics</w:t>
        <w:br/>
        <w:t xml:space="preserve">| where ResourceProvider == "MICROSOFT.LOGIC"</w:t>
        <w:br/>
        <w:t xml:space="preserve">| where Category == "WorkflowRuntime"</w:t>
        <w:br/>
        <w:t xml:space="preserve">| where OperationName == "Microsoft.Logic/workflows/workflowRunCompleted"</w:t>
        <w:br/>
        <w:t xml:space="preserve">| where status_s == "Failed"</w:t>
        <w:br/>
        <w:t xml:space="preserve">| summarize count() by Resource, error_code_s</w:t>
        <w:br/>
        <w:t xml:space="preserve">| order by count_ desc</w:t>
        <w:br/>
        <w:t xml:space="preserve"/>
        <w:br/>
        <w:t xml:space="preserve">// Billing analysis query</w:t>
        <w:br/>
        <w:t xml:space="preserve">AzureDiagnostics</w:t>
        <w:br/>
        <w:t xml:space="preserve">| where ResourceProvider == "MICROSOFT.LOGIC"</w:t>
        <w:br/>
        <w:t xml:space="preserve">| where Category == "WorkflowRuntime"</w:t>
        <w:br/>
        <w:t xml:space="preserve">| where OperationName contains "Action"</w:t>
        <w:br/>
        <w:t xml:space="preserve">| summarize TotalActions = count() by bin(TimeGenerated, 1d), Resource</w:t>
        <w:br/>
        <w:t xml:space="preserve">| order by TimeGenerated desc</w:t>
        <w:br/>
        <w:t xml:space="preserve"/>
      </w:r>
    </w:p>
    <w:p>
      <w:pPr>
        <w:spacing w:line="360" w:before="315" w:after="105" w:lineRule="auto"/>
        <w:ind w:left="-30"/>
        <w:jc w:val="left"/>
      </w:pPr>
      <w:r>
        <w:rPr>
          <w:rFonts w:eastAsia="inter" w:cs="inter" w:ascii="inter" w:hAnsi="inter"/>
          <w:b/>
          <w:color w:val="000000"/>
          <w:sz w:val="24"/>
        </w:rPr>
        <w:t xml:space="preserve">Operational Management</w:t>
      </w:r>
    </w:p>
    <w:p>
      <w:pPr>
        <w:spacing w:line="360" w:before="315" w:after="105" w:lineRule="auto"/>
        <w:ind w:left="-30"/>
        <w:jc w:val="left"/>
      </w:pPr>
      <w:r>
        <w:rPr>
          <w:rFonts w:eastAsia="inter" w:cs="inter" w:ascii="inter" w:hAnsi="inter"/>
          <w:b/>
          <w:color w:val="000000"/>
          <w:sz w:val="24"/>
        </w:rPr>
        <w:t xml:space="preserve">Business Continuity and Disaster Recovery</w:t>
      </w:r>
    </w:p>
    <w:p>
      <w:pPr>
        <w:spacing w:line="360" w:before="315" w:after="105" w:lineRule="auto"/>
        <w:ind w:left="-30"/>
        <w:jc w:val="left"/>
      </w:pPr>
      <w:r>
        <w:rPr>
          <w:rFonts w:eastAsia="inter" w:cs="inter" w:ascii="inter" w:hAnsi="inter"/>
          <w:b/>
          <w:color w:val="000000"/>
          <w:sz w:val="24"/>
        </w:rPr>
        <w:t xml:space="preserve">High Availability in Multitenant Environment</w:t>
      </w:r>
    </w:p>
    <w:p>
      <w:pPr>
        <w:numPr>
          <w:ilvl w:val="0"/>
          <w:numId w:val="24"/>
        </w:numPr>
        <w:spacing w:line="360" w:before="105" w:after="105" w:lineRule="auto"/>
      </w:pPr>
      <w:r>
        <w:rPr>
          <w:rFonts w:eastAsia="inter" w:cs="inter" w:ascii="inter" w:hAnsi="inter"/>
          <w:b/>
          <w:color w:val="000000"/>
          <w:sz w:val="21"/>
        </w:rPr>
        <w:t xml:space="preserve">Built-in redundancy:</w:t>
      </w:r>
      <w:r>
        <w:rPr>
          <w:rFonts w:eastAsia="inter" w:cs="inter" w:ascii="inter" w:hAnsi="inter"/>
          <w:color w:val="000000"/>
          <w:sz w:val="21"/>
        </w:rPr>
        <w:t xml:space="preserve"> Automatic replication to paired regions</w:t>
      </w:r>
      <w:bookmarkStart w:id="40" w:name="fnref1:5"/>
      <w:bookmarkEnd w:id="40"/>
      <w:hyperlink w:anchor="fn1">
        <w:r>
          <w:rPr>
            <w:rFonts w:eastAsia="inter" w:cs="inter" w:ascii="inter" w:hAnsi="inter"/>
            <w:color w:val="#000"/>
            <w:sz w:val="21"/>
            <w:u w:val="single"/>
            <w:vertAlign w:val="superscript"/>
          </w:rPr>
          <w:t xml:space="preserve">[1]</w:t>
        </w:r>
      </w:hyperlink>
    </w:p>
    <w:p>
      <w:pPr>
        <w:numPr>
          <w:ilvl w:val="0"/>
          <w:numId w:val="24"/>
        </w:numPr>
        <w:spacing w:line="360" w:before="105" w:after="105" w:lineRule="auto"/>
      </w:pPr>
      <w:r>
        <w:rPr>
          <w:rFonts w:eastAsia="inter" w:cs="inter" w:ascii="inter" w:hAnsi="inter"/>
          <w:b/>
          <w:color w:val="000000"/>
          <w:sz w:val="21"/>
        </w:rPr>
        <w:t xml:space="preserve">Geo-redundant storage:</w:t>
      </w:r>
      <w:r>
        <w:rPr>
          <w:rFonts w:eastAsia="inter" w:cs="inter" w:ascii="inter" w:hAnsi="inter"/>
          <w:color w:val="000000"/>
          <w:sz w:val="21"/>
        </w:rPr>
        <w:t xml:space="preserve"> Enabled by default for high availability</w:t>
      </w:r>
      <w:bookmarkStart w:id="41" w:name="fnref1:6"/>
      <w:bookmarkEnd w:id="41"/>
      <w:hyperlink w:anchor="fn1">
        <w:r>
          <w:rPr>
            <w:rFonts w:eastAsia="inter" w:cs="inter" w:ascii="inter" w:hAnsi="inter"/>
            <w:color w:val="#000"/>
            <w:sz w:val="21"/>
            <w:u w:val="single"/>
            <w:vertAlign w:val="superscript"/>
          </w:rPr>
          <w:t xml:space="preserve">[1]</w:t>
        </w:r>
      </w:hyperlink>
    </w:p>
    <w:p>
      <w:pPr>
        <w:numPr>
          <w:ilvl w:val="0"/>
          <w:numId w:val="24"/>
        </w:numPr>
        <w:spacing w:line="360" w:before="105" w:after="105" w:lineRule="auto"/>
      </w:pPr>
      <w:r>
        <w:rPr>
          <w:rFonts w:eastAsia="inter" w:cs="inter" w:ascii="inter" w:hAnsi="inter"/>
          <w:b/>
          <w:color w:val="000000"/>
          <w:sz w:val="21"/>
        </w:rPr>
        <w:t xml:space="preserve">Automatic failover:</w:t>
      </w:r>
      <w:r>
        <w:rPr>
          <w:rFonts w:eastAsia="inter" w:cs="inter" w:ascii="inter" w:hAnsi="inter"/>
          <w:color w:val="000000"/>
          <w:sz w:val="21"/>
        </w:rPr>
        <w:t xml:space="preserve"> Managed by Azure platform</w:t>
      </w:r>
    </w:p>
    <w:p>
      <w:pPr>
        <w:numPr>
          <w:ilvl w:val="0"/>
          <w:numId w:val="24"/>
        </w:numPr>
        <w:spacing w:line="360" w:before="105" w:after="105" w:lineRule="auto"/>
      </w:pPr>
      <w:r>
        <w:rPr>
          <w:rFonts w:eastAsia="inter" w:cs="inter" w:ascii="inter" w:hAnsi="inter"/>
          <w:b/>
          <w:color w:val="000000"/>
          <w:sz w:val="21"/>
        </w:rPr>
        <w:t xml:space="preserve">Data replication:</w:t>
      </w:r>
      <w:r>
        <w:rPr>
          <w:rFonts w:eastAsia="inter" w:cs="inter" w:ascii="inter" w:hAnsi="inter"/>
          <w:color w:val="000000"/>
          <w:sz w:val="21"/>
        </w:rPr>
        <w:t xml:space="preserve"> Cross-region replication for disaster recovery</w:t>
      </w:r>
    </w:p>
    <w:p>
      <w:pPr>
        <w:spacing w:line="360" w:before="315" w:after="105" w:lineRule="auto"/>
        <w:ind w:left="-30"/>
        <w:jc w:val="left"/>
      </w:pPr>
      <w:r>
        <w:rPr>
          <w:rFonts w:eastAsia="inter" w:cs="inter" w:ascii="inter" w:hAnsi="inter"/>
          <w:b/>
          <w:color w:val="000000"/>
          <w:sz w:val="24"/>
        </w:rPr>
        <w:t xml:space="preserve">Backup and Recovery Procedures</w:t>
      </w:r>
    </w:p>
    <w:p>
      <w:pPr>
        <w:numPr>
          <w:ilvl w:val="0"/>
          <w:numId w:val="25"/>
        </w:numPr>
        <w:spacing w:line="360" w:before="105" w:after="105" w:lineRule="auto"/>
      </w:pPr>
      <w:r>
        <w:rPr>
          <w:rFonts w:eastAsia="inter" w:cs="inter" w:ascii="inter" w:hAnsi="inter"/>
          <w:b/>
          <w:color w:val="000000"/>
          <w:sz w:val="21"/>
        </w:rPr>
        <w:t xml:space="preserve">Workflow Definitions:</w:t>
      </w:r>
      <w:r>
        <w:rPr>
          <w:rFonts w:eastAsia="inter" w:cs="inter" w:ascii="inter" w:hAnsi="inter"/>
          <w:color w:val="000000"/>
          <w:sz w:val="21"/>
        </w:rPr>
        <w:t xml:space="preserve"> ARM templates in source control</w:t>
      </w:r>
    </w:p>
    <w:p>
      <w:pPr>
        <w:numPr>
          <w:ilvl w:val="0"/>
          <w:numId w:val="25"/>
        </w:numPr>
        <w:spacing w:line="360" w:before="105" w:after="105" w:lineRule="auto"/>
      </w:pPr>
      <w:r>
        <w:rPr>
          <w:rFonts w:eastAsia="inter" w:cs="inter" w:ascii="inter" w:hAnsi="inter"/>
          <w:b/>
          <w:color w:val="000000"/>
          <w:sz w:val="21"/>
        </w:rPr>
        <w:t xml:space="preserve">Configuration Data:</w:t>
      </w:r>
      <w:r>
        <w:rPr>
          <w:rFonts w:eastAsia="inter" w:cs="inter" w:ascii="inter" w:hAnsi="inter"/>
          <w:color w:val="000000"/>
          <w:sz w:val="21"/>
        </w:rPr>
        <w:t xml:space="preserve"> Parameter files and connection configurations</w:t>
      </w:r>
    </w:p>
    <w:p>
      <w:pPr>
        <w:numPr>
          <w:ilvl w:val="0"/>
          <w:numId w:val="25"/>
        </w:numPr>
        <w:spacing w:line="360" w:before="105" w:after="105" w:lineRule="auto"/>
      </w:pPr>
      <w:r>
        <w:rPr>
          <w:rFonts w:eastAsia="inter" w:cs="inter" w:ascii="inter" w:hAnsi="inter"/>
          <w:b/>
          <w:color w:val="000000"/>
          <w:sz w:val="21"/>
        </w:rPr>
        <w:t xml:space="preserve">Run History:</w:t>
      </w:r>
      <w:r>
        <w:rPr>
          <w:rFonts w:eastAsia="inter" w:cs="inter" w:ascii="inter" w:hAnsi="inter"/>
          <w:color w:val="000000"/>
          <w:sz w:val="21"/>
        </w:rPr>
        <w:t xml:space="preserve"> 90-day retention with Azure Monitor integration</w:t>
      </w:r>
      <w:bookmarkStart w:id="42" w:name="fnref5:10"/>
      <w:bookmarkEnd w:id="42"/>
      <w:hyperlink w:anchor="fn5">
        <w:r>
          <w:rPr>
            <w:rFonts w:eastAsia="inter" w:cs="inter" w:ascii="inter" w:hAnsi="inter"/>
            <w:color w:val="#000"/>
            <w:sz w:val="21"/>
            <w:u w:val="single"/>
            <w:vertAlign w:val="superscript"/>
          </w:rPr>
          <w:t xml:space="preserve">[5]</w:t>
        </w:r>
      </w:hyperlink>
    </w:p>
    <w:p>
      <w:pPr>
        <w:numPr>
          <w:ilvl w:val="0"/>
          <w:numId w:val="25"/>
        </w:numPr>
        <w:spacing w:line="360" w:before="105" w:after="105" w:lineRule="auto"/>
      </w:pPr>
      <w:r>
        <w:rPr>
          <w:rFonts w:eastAsia="inter" w:cs="inter" w:ascii="inter" w:hAnsi="inter"/>
          <w:b/>
          <w:color w:val="000000"/>
          <w:sz w:val="21"/>
        </w:rPr>
        <w:t xml:space="preserve">Business Data:</w:t>
      </w:r>
      <w:r>
        <w:rPr>
          <w:rFonts w:eastAsia="inter" w:cs="inter" w:ascii="inter" w:hAnsi="inter"/>
          <w:color w:val="000000"/>
          <w:sz w:val="21"/>
        </w:rPr>
        <w:t xml:space="preserve"> Dependent on connected systems' backup policies</w:t>
      </w:r>
    </w:p>
    <w:p>
      <w:pPr>
        <w:spacing w:line="360" w:before="315" w:after="105" w:lineRule="auto"/>
        <w:ind w:left="-30"/>
        <w:jc w:val="left"/>
      </w:pPr>
      <w:r>
        <w:rPr>
          <w:rFonts w:eastAsia="inter" w:cs="inter" w:ascii="inter" w:hAnsi="inter"/>
          <w:b/>
          <w:color w:val="000000"/>
          <w:sz w:val="24"/>
        </w:rPr>
        <w:t xml:space="preserve">Recovery Objectives</w:t>
      </w:r>
    </w:p>
    <w:p>
      <w:pPr>
        <w:numPr>
          <w:ilvl w:val="0"/>
          <w:numId w:val="26"/>
        </w:numPr>
        <w:spacing w:line="360" w:before="105" w:after="105" w:lineRule="auto"/>
      </w:pPr>
      <w:r>
        <w:rPr>
          <w:rFonts w:eastAsia="inter" w:cs="inter" w:ascii="inter" w:hAnsi="inter"/>
          <w:b/>
          <w:color w:val="000000"/>
          <w:sz w:val="21"/>
        </w:rPr>
        <w:t xml:space="preserve">RTO (Recovery Time Objective):</w:t>
      </w:r>
      <w:r>
        <w:rPr>
          <w:rFonts w:eastAsia="inter" w:cs="inter" w:ascii="inter" w:hAnsi="inter"/>
          <w:color w:val="000000"/>
          <w:sz w:val="21"/>
        </w:rPr>
        <w:t xml:space="preserve"> 15 minutes (platform managed)</w:t>
      </w:r>
    </w:p>
    <w:p>
      <w:pPr>
        <w:numPr>
          <w:ilvl w:val="0"/>
          <w:numId w:val="26"/>
        </w:numPr>
        <w:spacing w:line="360" w:before="105" w:after="105" w:lineRule="auto"/>
      </w:pPr>
      <w:r>
        <w:rPr>
          <w:rFonts w:eastAsia="inter" w:cs="inter" w:ascii="inter" w:hAnsi="inter"/>
          <w:b/>
          <w:color w:val="000000"/>
          <w:sz w:val="21"/>
        </w:rPr>
        <w:t xml:space="preserve">RPO (Recovery Point Objective):</w:t>
      </w:r>
      <w:r>
        <w:rPr>
          <w:rFonts w:eastAsia="inter" w:cs="inter" w:ascii="inter" w:hAnsi="inter"/>
          <w:color w:val="000000"/>
          <w:sz w:val="21"/>
        </w:rPr>
        <w:t xml:space="preserve"> 5 minutes maximum</w:t>
      </w:r>
    </w:p>
    <w:p>
      <w:pPr>
        <w:numPr>
          <w:ilvl w:val="0"/>
          <w:numId w:val="26"/>
        </w:numPr>
        <w:spacing w:line="360" w:before="105" w:after="105" w:lineRule="auto"/>
      </w:pPr>
      <w:r>
        <w:rPr>
          <w:rFonts w:eastAsia="inter" w:cs="inter" w:ascii="inter" w:hAnsi="inter"/>
          <w:b/>
          <w:color w:val="000000"/>
          <w:sz w:val="21"/>
        </w:rPr>
        <w:t xml:space="preserve">Business Impact:</w:t>
      </w:r>
      <w:r>
        <w:rPr>
          <w:rFonts w:eastAsia="inter" w:cs="inter" w:ascii="inter" w:hAnsi="inter"/>
          <w:color w:val="000000"/>
          <w:sz w:val="21"/>
        </w:rPr>
        <w:t xml:space="preserve"> Minimal disruption due to automatic failover</w:t>
      </w:r>
    </w:p>
    <w:p>
      <w:pPr>
        <w:spacing w:line="360" w:before="315" w:after="105" w:lineRule="auto"/>
        <w:ind w:left="-30"/>
        <w:jc w:val="left"/>
      </w:pPr>
      <w:r>
        <w:rPr>
          <w:rFonts w:eastAsia="inter" w:cs="inter" w:ascii="inter" w:hAnsi="inter"/>
          <w:b/>
          <w:color w:val="000000"/>
          <w:sz w:val="24"/>
        </w:rPr>
        <w:t xml:space="preserve">Support and Maintenance</w:t>
      </w:r>
    </w:p>
    <w:p>
      <w:pPr>
        <w:spacing w:line="360" w:before="315" w:after="105" w:lineRule="auto"/>
        <w:ind w:left="-30"/>
        <w:jc w:val="left"/>
      </w:pPr>
      <w:r>
        <w:rPr>
          <w:rFonts w:eastAsia="inter" w:cs="inter" w:ascii="inter" w:hAnsi="inter"/>
          <w:b/>
          <w:color w:val="000000"/>
          <w:sz w:val="24"/>
        </w:rPr>
        <w:t xml:space="preserve">Support Team Structure</w:t>
      </w:r>
    </w:p>
    <w:p>
      <w:pPr>
        <w:numPr>
          <w:ilvl w:val="0"/>
          <w:numId w:val="27"/>
        </w:numPr>
        <w:spacing w:line="360" w:after="210" w:lineRule="auto"/>
      </w:pPr>
      <w:r>
        <w:rPr>
          <w:rFonts w:eastAsia="inter" w:cs="inter" w:ascii="inter" w:hAnsi="inter"/>
          <w:b/>
          <w:color w:val="000000"/>
          <w:sz w:val="21"/>
        </w:rPr>
        <w:t xml:space="preserve">Level 1 Support:</w:t>
      </w:r>
      <w:r>
        <w:rPr>
          <w:rFonts w:eastAsia="inter" w:cs="inter" w:ascii="inter" w:hAnsi="inter"/>
          <w:color w:val="000000"/>
          <w:sz w:val="21"/>
        </w:rPr>
        <w:t xml:space="preserve"> Operations team monitoring dashboards</w:t>
      </w:r>
    </w:p>
    <w:p>
      <w:pPr>
        <w:numPr>
          <w:ilvl w:val="1"/>
          <w:numId w:val="27"/>
        </w:numPr>
        <w:spacing w:line="360" w:before="105" w:after="105" w:lineRule="auto"/>
      </w:pPr>
      <w:r>
        <w:rPr>
          <w:rFonts w:eastAsia="inter" w:cs="inter" w:ascii="inter" w:hAnsi="inter"/>
          <w:color w:val="000000"/>
          <w:sz w:val="21"/>
        </w:rPr>
        <w:t xml:space="preserve">Contact: </w:t>
      </w:r>
      <w:hyperlink r:id="rId6">
        <w:r>
          <w:rPr>
            <w:rFonts w:eastAsia="inter" w:cs="inter" w:ascii="inter" w:hAnsi="inter"/>
            <w:color w:val="#000"/>
            <w:sz w:val="21"/>
            <w:u w:val="single"/>
          </w:rPr>
          <w:t xml:space="preserve">ops-support@company.com</w:t>
        </w:r>
      </w:hyperlink>
    </w:p>
    <w:p>
      <w:pPr>
        <w:numPr>
          <w:ilvl w:val="1"/>
          <w:numId w:val="27"/>
        </w:numPr>
        <w:spacing w:line="360" w:before="105" w:after="105" w:lineRule="auto"/>
      </w:pPr>
      <w:r>
        <w:rPr>
          <w:rFonts w:eastAsia="inter" w:cs="inter" w:ascii="inter" w:hAnsi="inter"/>
          <w:color w:val="000000"/>
          <w:sz w:val="21"/>
        </w:rPr>
        <w:t xml:space="preserve">Coverage: 24/7 monitoring</w:t>
      </w:r>
    </w:p>
    <w:p>
      <w:pPr>
        <w:numPr>
          <w:ilvl w:val="0"/>
          <w:numId w:val="27"/>
        </w:numPr>
        <w:spacing w:line="360" w:after="210" w:lineRule="auto"/>
      </w:pPr>
      <w:r>
        <w:rPr>
          <w:rFonts w:eastAsia="inter" w:cs="inter" w:ascii="inter" w:hAnsi="inter"/>
          <w:b/>
          <w:color w:val="000000"/>
          <w:sz w:val="21"/>
        </w:rPr>
        <w:t xml:space="preserve">Level 2 Support:</w:t>
      </w:r>
      <w:r>
        <w:rPr>
          <w:rFonts w:eastAsia="inter" w:cs="inter" w:ascii="inter" w:hAnsi="inter"/>
          <w:color w:val="000000"/>
          <w:sz w:val="21"/>
        </w:rPr>
        <w:t xml:space="preserve"> Technical specialists</w:t>
      </w:r>
    </w:p>
    <w:p>
      <w:pPr>
        <w:numPr>
          <w:ilvl w:val="1"/>
          <w:numId w:val="27"/>
        </w:numPr>
        <w:spacing w:line="360" w:before="105" w:after="105" w:lineRule="auto"/>
      </w:pPr>
      <w:r>
        <w:rPr>
          <w:rFonts w:eastAsia="inter" w:cs="inter" w:ascii="inter" w:hAnsi="inter"/>
          <w:color w:val="000000"/>
          <w:sz w:val="21"/>
        </w:rPr>
        <w:t xml:space="preserve">Contact: </w:t>
      </w:r>
      <w:hyperlink r:id="rId7">
        <w:r>
          <w:rPr>
            <w:rFonts w:eastAsia="inter" w:cs="inter" w:ascii="inter" w:hAnsi="inter"/>
            <w:color w:val="#000"/>
            <w:sz w:val="21"/>
            <w:u w:val="single"/>
          </w:rPr>
          <w:t xml:space="preserve">tech-team@company.com</w:t>
        </w:r>
      </w:hyperlink>
    </w:p>
    <w:p>
      <w:pPr>
        <w:numPr>
          <w:ilvl w:val="1"/>
          <w:numId w:val="27"/>
        </w:numPr>
        <w:spacing w:line="360" w:before="105" w:after="105" w:lineRule="auto"/>
      </w:pPr>
      <w:r>
        <w:rPr>
          <w:rFonts w:eastAsia="inter" w:cs="inter" w:ascii="inter" w:hAnsi="inter"/>
          <w:color w:val="000000"/>
          <w:sz w:val="21"/>
        </w:rPr>
        <w:t xml:space="preserve">Coverage: Business hours with on-call rotation</w:t>
      </w:r>
    </w:p>
    <w:p>
      <w:pPr>
        <w:numPr>
          <w:ilvl w:val="0"/>
          <w:numId w:val="27"/>
        </w:numPr>
        <w:spacing w:line="360" w:after="210" w:lineRule="auto"/>
      </w:pPr>
      <w:r>
        <w:rPr>
          <w:rFonts w:eastAsia="inter" w:cs="inter" w:ascii="inter" w:hAnsi="inter"/>
          <w:b/>
          <w:color w:val="000000"/>
          <w:sz w:val="21"/>
        </w:rPr>
        <w:t xml:space="preserve">Level 3 Support:</w:t>
      </w:r>
      <w:r>
        <w:rPr>
          <w:rFonts w:eastAsia="inter" w:cs="inter" w:ascii="inter" w:hAnsi="inter"/>
          <w:color w:val="000000"/>
          <w:sz w:val="21"/>
        </w:rPr>
        <w:t xml:space="preserve"> Development team</w:t>
      </w:r>
    </w:p>
    <w:p>
      <w:pPr>
        <w:numPr>
          <w:ilvl w:val="1"/>
          <w:numId w:val="27"/>
        </w:numPr>
        <w:spacing w:line="360" w:before="105" w:after="105" w:lineRule="auto"/>
      </w:pPr>
      <w:r>
        <w:rPr>
          <w:rFonts w:eastAsia="inter" w:cs="inter" w:ascii="inter" w:hAnsi="inter"/>
          <w:color w:val="000000"/>
          <w:sz w:val="21"/>
        </w:rPr>
        <w:t xml:space="preserve">Contact: </w:t>
      </w:r>
      <w:hyperlink r:id="rId8">
        <w:r>
          <w:rPr>
            <w:rFonts w:eastAsia="inter" w:cs="inter" w:ascii="inter" w:hAnsi="inter"/>
            <w:color w:val="#000"/>
            <w:sz w:val="21"/>
            <w:u w:val="single"/>
          </w:rPr>
          <w:t xml:space="preserve">dev-team@company.com</w:t>
        </w:r>
      </w:hyperlink>
    </w:p>
    <w:p>
      <w:pPr>
        <w:numPr>
          <w:ilvl w:val="1"/>
          <w:numId w:val="27"/>
        </w:numPr>
        <w:spacing w:line="360" w:before="105" w:after="105" w:lineRule="auto"/>
      </w:pPr>
      <w:r>
        <w:rPr>
          <w:rFonts w:eastAsia="inter" w:cs="inter" w:ascii="inter" w:hAnsi="inter"/>
          <w:color w:val="000000"/>
          <w:sz w:val="21"/>
        </w:rPr>
        <w:t xml:space="preserve">Coverage: On-call for critical issues</w:t>
      </w:r>
    </w:p>
    <w:p>
      <w:pPr>
        <w:spacing w:line="360" w:before="315" w:after="105" w:lineRule="auto"/>
        <w:ind w:left="-30"/>
        <w:jc w:val="left"/>
      </w:pPr>
      <w:r>
        <w:rPr>
          <w:rFonts w:eastAsia="inter" w:cs="inter" w:ascii="inter" w:hAnsi="inter"/>
          <w:b/>
          <w:color w:val="000000"/>
          <w:sz w:val="24"/>
        </w:rPr>
        <w:t xml:space="preserve">Maintenance Procedures</w:t>
      </w:r>
    </w:p>
    <w:p>
      <w:pPr>
        <w:numPr>
          <w:ilvl w:val="0"/>
          <w:numId w:val="28"/>
        </w:numPr>
        <w:spacing w:line="360" w:before="105" w:after="105" w:lineRule="auto"/>
      </w:pPr>
      <w:r>
        <w:rPr>
          <w:rFonts w:eastAsia="inter" w:cs="inter" w:ascii="inter" w:hAnsi="inter"/>
          <w:b/>
          <w:color w:val="000000"/>
          <w:sz w:val="21"/>
        </w:rPr>
        <w:t xml:space="preserve">Routine Maintenance:</w:t>
      </w:r>
      <w:r>
        <w:rPr>
          <w:rFonts w:eastAsia="inter" w:cs="inter" w:ascii="inter" w:hAnsi="inter"/>
          <w:color w:val="000000"/>
          <w:sz w:val="21"/>
        </w:rPr>
        <w:t xml:space="preserve"> Minimal due to fully managed service</w:t>
      </w:r>
    </w:p>
    <w:p>
      <w:pPr>
        <w:numPr>
          <w:ilvl w:val="0"/>
          <w:numId w:val="28"/>
        </w:numPr>
        <w:spacing w:line="360" w:before="105" w:after="105" w:lineRule="auto"/>
      </w:pPr>
      <w:r>
        <w:rPr>
          <w:rFonts w:eastAsia="inter" w:cs="inter" w:ascii="inter" w:hAnsi="inter"/>
          <w:b/>
          <w:color w:val="000000"/>
          <w:sz w:val="21"/>
        </w:rPr>
        <w:t xml:space="preserve">Connection Updates:</w:t>
      </w:r>
      <w:r>
        <w:rPr>
          <w:rFonts w:eastAsia="inter" w:cs="inter" w:ascii="inter" w:hAnsi="inter"/>
          <w:color w:val="000000"/>
          <w:sz w:val="21"/>
        </w:rPr>
        <w:t xml:space="preserve"> Quarterly review of connector configurations</w:t>
      </w:r>
    </w:p>
    <w:p>
      <w:pPr>
        <w:numPr>
          <w:ilvl w:val="0"/>
          <w:numId w:val="28"/>
        </w:numPr>
        <w:spacing w:line="360" w:before="105" w:after="105" w:lineRule="auto"/>
      </w:pPr>
      <w:r>
        <w:rPr>
          <w:rFonts w:eastAsia="inter" w:cs="inter" w:ascii="inter" w:hAnsi="inter"/>
          <w:b/>
          <w:color w:val="000000"/>
          <w:sz w:val="21"/>
        </w:rPr>
        <w:t xml:space="preserve">Security Updates:</w:t>
      </w:r>
      <w:r>
        <w:rPr>
          <w:rFonts w:eastAsia="inter" w:cs="inter" w:ascii="inter" w:hAnsi="inter"/>
          <w:color w:val="000000"/>
          <w:sz w:val="21"/>
        </w:rPr>
        <w:t xml:space="preserve"> Monthly security policy reviews</w:t>
      </w:r>
    </w:p>
    <w:p>
      <w:pPr>
        <w:numPr>
          <w:ilvl w:val="0"/>
          <w:numId w:val="28"/>
        </w:numPr>
        <w:spacing w:line="360" w:before="105" w:after="105" w:lineRule="auto"/>
      </w:pPr>
      <w:r>
        <w:rPr>
          <w:rFonts w:eastAsia="inter" w:cs="inter" w:ascii="inter" w:hAnsi="inter"/>
          <w:b/>
          <w:color w:val="000000"/>
          <w:sz w:val="21"/>
        </w:rPr>
        <w:t xml:space="preserve">Performance Optimization:</w:t>
      </w:r>
      <w:r>
        <w:rPr>
          <w:rFonts w:eastAsia="inter" w:cs="inter" w:ascii="inter" w:hAnsi="inter"/>
          <w:color w:val="000000"/>
          <w:sz w:val="21"/>
        </w:rPr>
        <w:t xml:space="preserve"> Quarterly workflow performance analysis</w:t>
      </w:r>
    </w:p>
    <w:p>
      <w:pPr>
        <w:spacing w:line="360" w:before="315" w:after="105" w:lineRule="auto"/>
        <w:ind w:left="-30"/>
        <w:jc w:val="left"/>
      </w:pPr>
      <w:r>
        <w:rPr>
          <w:rFonts w:eastAsia="inter" w:cs="inter" w:ascii="inter" w:hAnsi="inter"/>
          <w:b/>
          <w:color w:val="000000"/>
          <w:sz w:val="24"/>
        </w:rPr>
        <w:t xml:space="preserve">Risk Assessment and Mitigation</w:t>
      </w:r>
    </w:p>
    <w:p>
      <w:pPr>
        <w:spacing w:line="360" w:before="315" w:after="105" w:lineRule="auto"/>
        <w:ind w:left="-30"/>
        <w:jc w:val="left"/>
      </w:pPr>
      <w:r>
        <w:rPr>
          <w:rFonts w:eastAsia="inter" w:cs="inter" w:ascii="inter" w:hAnsi="inter"/>
          <w:b/>
          <w:color w:val="000000"/>
          <w:sz w:val="24"/>
        </w:rPr>
        <w:t xml:space="preserve">Identified Risks and Mitigation Strategies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Risk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Risk Description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Impact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Probability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Mitigation Strategy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Owner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Cost Management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Unexpected billing spikes due to high execution volume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Implement billing alerts and action limits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Technical Lead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Performance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Cold start delays affecting user experience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Optimize trigger frequency, accept as normal behavior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Operations Team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Single workflow limitation constraining growth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Medium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Plan for Standard model migration if needed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Technical Lead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Dependencies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Connector service outages affecting workflow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Low</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Implement retry policies and alternative paths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Technical Lead</w:t>
            </w:r>
          </w:p>
        </w:tc>
      </w:tr>
    </w:tbl>
    <w:p>
      <w:pPr>
        <w:spacing w:lineRule="auto"/>
      </w:pPr>
    </w:p>
    <w:p>
      <w:pPr>
        <w:spacing w:line="360" w:before="315" w:after="105" w:lineRule="auto"/>
        <w:ind w:left="-30"/>
        <w:jc w:val="left"/>
      </w:pPr>
      <w:r>
        <w:rPr>
          <w:rFonts w:eastAsia="inter" w:cs="inter" w:ascii="inter" w:hAnsi="inter"/>
          <w:b/>
          <w:color w:val="000000"/>
          <w:sz w:val="24"/>
        </w:rPr>
        <w:t xml:space="preserve">Rollback Plan</w:t>
      </w:r>
    </w:p>
    <w:p>
      <w:pPr>
        <w:spacing w:line="360" w:before="315" w:after="105" w:lineRule="auto"/>
        <w:ind w:left="-30"/>
        <w:jc w:val="left"/>
      </w:pPr>
      <w:r>
        <w:rPr>
          <w:rFonts w:eastAsia="inter" w:cs="inter" w:ascii="inter" w:hAnsi="inter"/>
          <w:b/>
          <w:color w:val="000000"/>
          <w:sz w:val="24"/>
        </w:rPr>
        <w:t xml:space="preserve">Rollback Scenarios</w:t>
      </w:r>
    </w:p>
    <w:p>
      <w:pPr>
        <w:numPr>
          <w:ilvl w:val="0"/>
          <w:numId w:val="29"/>
        </w:numPr>
        <w:spacing w:line="360" w:before="105" w:after="105" w:lineRule="auto"/>
      </w:pPr>
      <w:r>
        <w:rPr>
          <w:rFonts w:eastAsia="inter" w:cs="inter" w:ascii="inter" w:hAnsi="inter"/>
          <w:color w:val="000000"/>
          <w:sz w:val="21"/>
        </w:rPr>
        <w:t xml:space="preserve">Critical workflow failures affecting business operations</w:t>
      </w:r>
    </w:p>
    <w:p>
      <w:pPr>
        <w:numPr>
          <w:ilvl w:val="0"/>
          <w:numId w:val="29"/>
        </w:numPr>
        <w:spacing w:line="360" w:before="105" w:after="105" w:lineRule="auto"/>
      </w:pPr>
      <w:r>
        <w:rPr>
          <w:rFonts w:eastAsia="inter" w:cs="inter" w:ascii="inter" w:hAnsi="inter"/>
          <w:color w:val="000000"/>
          <w:sz w:val="21"/>
        </w:rPr>
        <w:t xml:space="preserve">Unexpected cost escalation due to runaway executions</w:t>
      </w:r>
    </w:p>
    <w:p>
      <w:pPr>
        <w:numPr>
          <w:ilvl w:val="0"/>
          <w:numId w:val="29"/>
        </w:numPr>
        <w:spacing w:line="360" w:before="105" w:after="105" w:lineRule="auto"/>
      </w:pPr>
      <w:r>
        <w:rPr>
          <w:rFonts w:eastAsia="inter" w:cs="inter" w:ascii="inter" w:hAnsi="inter"/>
          <w:color w:val="000000"/>
          <w:sz w:val="21"/>
        </w:rPr>
        <w:t xml:space="preserve">Security incidents requiring immediate service isolation</w:t>
      </w:r>
    </w:p>
    <w:p>
      <w:pPr>
        <w:numPr>
          <w:ilvl w:val="0"/>
          <w:numId w:val="29"/>
        </w:numPr>
        <w:spacing w:line="360" w:before="105" w:after="105" w:lineRule="auto"/>
      </w:pPr>
      <w:r>
        <w:rPr>
          <w:rFonts w:eastAsia="inter" w:cs="inter" w:ascii="inter" w:hAnsi="inter"/>
          <w:color w:val="000000"/>
          <w:sz w:val="21"/>
        </w:rPr>
        <w:t xml:space="preserve">Data corruption in connected systems</w:t>
      </w:r>
    </w:p>
    <w:p>
      <w:pPr>
        <w:spacing w:line="360" w:before="315" w:after="105" w:lineRule="auto"/>
        <w:ind w:left="-30"/>
        <w:jc w:val="left"/>
      </w:pPr>
      <w:r>
        <w:rPr>
          <w:rFonts w:eastAsia="inter" w:cs="inter" w:ascii="inter" w:hAnsi="inter"/>
          <w:b/>
          <w:color w:val="000000"/>
          <w:sz w:val="24"/>
        </w:rPr>
        <w:t xml:space="preserve">Rollback Procedures</w:t>
      </w:r>
    </w:p>
    <w:p>
      <w:pPr>
        <w:numPr>
          <w:ilvl w:val="0"/>
          <w:numId w:val="30"/>
        </w:numPr>
        <w:spacing w:line="360" w:after="210" w:lineRule="auto"/>
      </w:pPr>
      <w:r>
        <w:rPr>
          <w:rFonts w:eastAsia="inter" w:cs="inter" w:ascii="inter" w:hAnsi="inter"/>
          <w:b/>
          <w:color w:val="000000"/>
          <w:sz w:val="21"/>
        </w:rPr>
        <w:t xml:space="preserve">Immediate Response (0-5 minutes)</w:t>
      </w:r>
    </w:p>
    <w:p>
      <w:pPr>
        <w:numPr>
          <w:ilvl w:val="1"/>
          <w:numId w:val="30"/>
        </w:numPr>
        <w:spacing w:line="360" w:before="105" w:after="105" w:lineRule="auto"/>
      </w:pPr>
      <w:r>
        <w:rPr>
          <w:rFonts w:eastAsia="inter" w:cs="inter" w:ascii="inter" w:hAnsi="inter"/>
          <w:color w:val="000000"/>
          <w:sz w:val="21"/>
        </w:rPr>
        <w:t xml:space="preserve">Disable Logic App workflow through Azure portal</w:t>
      </w:r>
    </w:p>
    <w:p>
      <w:pPr>
        <w:numPr>
          <w:ilvl w:val="1"/>
          <w:numId w:val="30"/>
        </w:numPr>
        <w:spacing w:line="360" w:before="105" w:after="105" w:lineRule="auto"/>
      </w:pPr>
      <w:r>
        <w:rPr>
          <w:rFonts w:eastAsia="inter" w:cs="inter" w:ascii="inter" w:hAnsi="inter"/>
          <w:color w:val="000000"/>
          <w:sz w:val="21"/>
        </w:rPr>
        <w:t xml:space="preserve">Activate incident response team</w:t>
      </w:r>
    </w:p>
    <w:p>
      <w:pPr>
        <w:numPr>
          <w:ilvl w:val="1"/>
          <w:numId w:val="30"/>
        </w:numPr>
        <w:spacing w:line="360" w:before="105" w:after="105" w:lineRule="auto"/>
      </w:pPr>
      <w:r>
        <w:rPr>
          <w:rFonts w:eastAsia="inter" w:cs="inter" w:ascii="inter" w:hAnsi="inter"/>
          <w:color w:val="000000"/>
          <w:sz w:val="21"/>
        </w:rPr>
        <w:t xml:space="preserve">Document rollback decision</w:t>
      </w:r>
    </w:p>
    <w:p>
      <w:pPr>
        <w:numPr>
          <w:ilvl w:val="0"/>
          <w:numId w:val="30"/>
        </w:numPr>
        <w:spacing w:line="360" w:after="210" w:lineRule="auto"/>
      </w:pPr>
      <w:r>
        <w:rPr>
          <w:rFonts w:eastAsia="inter" w:cs="inter" w:ascii="inter" w:hAnsi="inter"/>
          <w:b/>
          <w:color w:val="000000"/>
          <w:sz w:val="21"/>
        </w:rPr>
        <w:t xml:space="preserve">Recovery Actions (5-30 minutes)</w:t>
      </w:r>
    </w:p>
    <w:p>
      <w:pPr>
        <w:numPr>
          <w:ilvl w:val="1"/>
          <w:numId w:val="30"/>
        </w:numPr>
        <w:spacing w:line="360" w:before="105" w:after="105" w:lineRule="auto"/>
      </w:pPr>
      <w:r>
        <w:rPr>
          <w:rFonts w:eastAsia="inter" w:cs="inter" w:ascii="inter" w:hAnsi="inter"/>
          <w:color w:val="000000"/>
          <w:sz w:val="21"/>
        </w:rPr>
        <w:t xml:space="preserve">Deploy previous ARM template version</w:t>
      </w:r>
    </w:p>
    <w:p>
      <w:pPr>
        <w:numPr>
          <w:ilvl w:val="1"/>
          <w:numId w:val="30"/>
        </w:numPr>
        <w:spacing w:line="360" w:before="105" w:after="105" w:lineRule="auto"/>
      </w:pPr>
      <w:r>
        <w:rPr>
          <w:rFonts w:eastAsia="inter" w:cs="inter" w:ascii="inter" w:hAnsi="inter"/>
          <w:color w:val="000000"/>
          <w:sz w:val="21"/>
        </w:rPr>
        <w:t xml:space="preserve">Restore previous connection configurations</w:t>
      </w:r>
    </w:p>
    <w:p>
      <w:pPr>
        <w:numPr>
          <w:ilvl w:val="1"/>
          <w:numId w:val="30"/>
        </w:numPr>
        <w:spacing w:line="360" w:before="105" w:after="105" w:lineRule="auto"/>
      </w:pPr>
      <w:r>
        <w:rPr>
          <w:rFonts w:eastAsia="inter" w:cs="inter" w:ascii="inter" w:hAnsi="inter"/>
          <w:color w:val="000000"/>
          <w:sz w:val="21"/>
        </w:rPr>
        <w:t xml:space="preserve">Validate basic functionality</w:t>
      </w:r>
    </w:p>
    <w:p>
      <w:pPr>
        <w:numPr>
          <w:ilvl w:val="0"/>
          <w:numId w:val="30"/>
        </w:numPr>
        <w:spacing w:line="360" w:after="210" w:lineRule="auto"/>
      </w:pPr>
      <w:r>
        <w:rPr>
          <w:rFonts w:eastAsia="inter" w:cs="inter" w:ascii="inter" w:hAnsi="inter"/>
          <w:b/>
          <w:color w:val="000000"/>
          <w:sz w:val="21"/>
        </w:rPr>
        <w:t xml:space="preserve">Validation (30-60 minutes)</w:t>
      </w:r>
    </w:p>
    <w:p>
      <w:pPr>
        <w:numPr>
          <w:ilvl w:val="1"/>
          <w:numId w:val="30"/>
        </w:numPr>
        <w:spacing w:line="360" w:before="105" w:after="105" w:lineRule="auto"/>
      </w:pPr>
      <w:r>
        <w:rPr>
          <w:rFonts w:eastAsia="inter" w:cs="inter" w:ascii="inter" w:hAnsi="inter"/>
          <w:color w:val="000000"/>
          <w:sz w:val="21"/>
        </w:rPr>
        <w:t xml:space="preserve">End-to-end testing of rolled-back version</w:t>
      </w:r>
    </w:p>
    <w:p>
      <w:pPr>
        <w:numPr>
          <w:ilvl w:val="1"/>
          <w:numId w:val="30"/>
        </w:numPr>
        <w:spacing w:line="360" w:before="105" w:after="105" w:lineRule="auto"/>
      </w:pPr>
      <w:r>
        <w:rPr>
          <w:rFonts w:eastAsia="inter" w:cs="inter" w:ascii="inter" w:hAnsi="inter"/>
          <w:color w:val="000000"/>
          <w:sz w:val="21"/>
        </w:rPr>
        <w:t xml:space="preserve">Stakeholder communication</w:t>
      </w:r>
    </w:p>
    <w:p>
      <w:pPr>
        <w:numPr>
          <w:ilvl w:val="1"/>
          <w:numId w:val="30"/>
        </w:numPr>
        <w:spacing w:line="360" w:before="105" w:after="105" w:lineRule="auto"/>
      </w:pPr>
      <w:r>
        <w:rPr>
          <w:rFonts w:eastAsia="inter" w:cs="inter" w:ascii="inter" w:hAnsi="inter"/>
          <w:color w:val="000000"/>
          <w:sz w:val="21"/>
        </w:rPr>
        <w:t xml:space="preserve">Post-incident analysis planning</w:t>
      </w:r>
    </w:p>
    <w:p>
      <w:pPr>
        <w:spacing w:line="360" w:before="315" w:after="105" w:lineRule="auto"/>
        <w:ind w:left="-30"/>
        <w:jc w:val="left"/>
      </w:pPr>
      <w:r>
        <w:rPr>
          <w:rFonts w:eastAsia="inter" w:cs="inter" w:ascii="inter" w:hAnsi="inter"/>
          <w:b/>
          <w:color w:val="000000"/>
          <w:sz w:val="24"/>
        </w:rPr>
        <w:t xml:space="preserve">Compliance and Governance</w:t>
      </w:r>
    </w:p>
    <w:p>
      <w:pPr>
        <w:spacing w:line="360" w:before="315" w:after="105" w:lineRule="auto"/>
        <w:ind w:left="-30"/>
        <w:jc w:val="left"/>
      </w:pPr>
      <w:r>
        <w:rPr>
          <w:rFonts w:eastAsia="inter" w:cs="inter" w:ascii="inter" w:hAnsi="inter"/>
          <w:b/>
          <w:color w:val="000000"/>
          <w:sz w:val="24"/>
        </w:rPr>
        <w:t xml:space="preserve">Regulatory Compliance Framework</w:t>
      </w:r>
    </w:p>
    <w:p>
      <w:pPr>
        <w:spacing w:line="360" w:before="315" w:after="105" w:lineRule="auto"/>
        <w:ind w:left="-30"/>
        <w:jc w:val="left"/>
      </w:pPr>
      <w:r>
        <w:rPr>
          <w:rFonts w:eastAsia="inter" w:cs="inter" w:ascii="inter" w:hAnsi="inter"/>
          <w:b/>
          <w:color w:val="000000"/>
          <w:sz w:val="24"/>
        </w:rPr>
        <w:t xml:space="preserve">Data Protection Standards</w:t>
      </w:r>
    </w:p>
    <w:p>
      <w:pPr>
        <w:numPr>
          <w:ilvl w:val="0"/>
          <w:numId w:val="31"/>
        </w:numPr>
        <w:spacing w:line="360" w:before="105" w:after="105" w:lineRule="auto"/>
      </w:pPr>
      <w:r>
        <w:rPr>
          <w:rFonts w:eastAsia="inter" w:cs="inter" w:ascii="inter" w:hAnsi="inter"/>
          <w:b/>
          <w:color w:val="000000"/>
          <w:sz w:val="21"/>
        </w:rPr>
        <w:t xml:space="preserve">GDPR Compliance:</w:t>
      </w:r>
      <w:r>
        <w:rPr>
          <w:rFonts w:eastAsia="inter" w:cs="inter" w:ascii="inter" w:hAnsi="inter"/>
          <w:color w:val="000000"/>
          <w:sz w:val="21"/>
        </w:rPr>
        <w:t xml:space="preserve"> Personal data handling in email processing</w:t>
      </w:r>
    </w:p>
    <w:p>
      <w:pPr>
        <w:numPr>
          <w:ilvl w:val="0"/>
          <w:numId w:val="31"/>
        </w:numPr>
        <w:spacing w:line="360" w:before="105" w:after="105" w:lineRule="auto"/>
      </w:pPr>
      <w:r>
        <w:rPr>
          <w:rFonts w:eastAsia="inter" w:cs="inter" w:ascii="inter" w:hAnsi="inter"/>
          <w:b/>
          <w:color w:val="000000"/>
          <w:sz w:val="21"/>
        </w:rPr>
        <w:t xml:space="preserve">SOX Controls:</w:t>
      </w:r>
      <w:r>
        <w:rPr>
          <w:rFonts w:eastAsia="inter" w:cs="inter" w:ascii="inter" w:hAnsi="inter"/>
          <w:color w:val="000000"/>
          <w:sz w:val="21"/>
        </w:rPr>
        <w:t xml:space="preserve"> Financial data integrity for invoice processing</w:t>
      </w:r>
    </w:p>
    <w:p>
      <w:pPr>
        <w:numPr>
          <w:ilvl w:val="0"/>
          <w:numId w:val="31"/>
        </w:numPr>
        <w:spacing w:line="360" w:before="105" w:after="105" w:lineRule="auto"/>
      </w:pPr>
      <w:r>
        <w:rPr>
          <w:rFonts w:eastAsia="inter" w:cs="inter" w:ascii="inter" w:hAnsi="inter"/>
          <w:b/>
          <w:color w:val="000000"/>
          <w:sz w:val="21"/>
        </w:rPr>
        <w:t xml:space="preserve">Industry Standards:</w:t>
      </w:r>
      <w:r>
        <w:rPr>
          <w:rFonts w:eastAsia="inter" w:cs="inter" w:ascii="inter" w:hAnsi="inter"/>
          <w:color w:val="000000"/>
          <w:sz w:val="21"/>
        </w:rPr>
        <w:t xml:space="preserve"> Following NIST cybersecurity framework</w:t>
      </w:r>
    </w:p>
    <w:p>
      <w:pPr>
        <w:spacing w:line="360" w:before="315" w:after="105" w:lineRule="auto"/>
        <w:ind w:left="-30"/>
        <w:jc w:val="left"/>
      </w:pPr>
      <w:r>
        <w:rPr>
          <w:rFonts w:eastAsia="inter" w:cs="inter" w:ascii="inter" w:hAnsi="inter"/>
          <w:b/>
          <w:color w:val="000000"/>
          <w:sz w:val="24"/>
        </w:rPr>
        <w:t xml:space="preserve">Audit Trail Implementation</w:t>
      </w:r>
    </w:p>
    <w:p>
      <w:pPr>
        <w:numPr>
          <w:ilvl w:val="0"/>
          <w:numId w:val="32"/>
        </w:numPr>
        <w:spacing w:line="360" w:before="105" w:after="105" w:lineRule="auto"/>
      </w:pPr>
      <w:r>
        <w:rPr>
          <w:rFonts w:eastAsia="inter" w:cs="inter" w:ascii="inter" w:hAnsi="inter"/>
          <w:b/>
          <w:color w:val="000000"/>
          <w:sz w:val="21"/>
        </w:rPr>
        <w:t xml:space="preserve">Workflow Execution Logs:</w:t>
      </w:r>
      <w:r>
        <w:rPr>
          <w:rFonts w:eastAsia="inter" w:cs="inter" w:ascii="inter" w:hAnsi="inter"/>
          <w:color w:val="000000"/>
          <w:sz w:val="21"/>
        </w:rPr>
        <w:t xml:space="preserve"> Complete execution history maintained</w:t>
      </w:r>
    </w:p>
    <w:p>
      <w:pPr>
        <w:numPr>
          <w:ilvl w:val="0"/>
          <w:numId w:val="32"/>
        </w:numPr>
        <w:spacing w:line="360" w:before="105" w:after="105" w:lineRule="auto"/>
      </w:pPr>
      <w:r>
        <w:rPr>
          <w:rFonts w:eastAsia="inter" w:cs="inter" w:ascii="inter" w:hAnsi="inter"/>
          <w:b/>
          <w:color w:val="000000"/>
          <w:sz w:val="21"/>
        </w:rPr>
        <w:t xml:space="preserve">Access Logging:</w:t>
      </w:r>
      <w:r>
        <w:rPr>
          <w:rFonts w:eastAsia="inter" w:cs="inter" w:ascii="inter" w:hAnsi="inter"/>
          <w:color w:val="000000"/>
          <w:sz w:val="21"/>
        </w:rPr>
        <w:t xml:space="preserve"> All administrative actions logged</w:t>
      </w:r>
    </w:p>
    <w:p>
      <w:pPr>
        <w:numPr>
          <w:ilvl w:val="0"/>
          <w:numId w:val="32"/>
        </w:numPr>
        <w:spacing w:line="360" w:before="105" w:after="105" w:lineRule="auto"/>
      </w:pPr>
      <w:r>
        <w:rPr>
          <w:rFonts w:eastAsia="inter" w:cs="inter" w:ascii="inter" w:hAnsi="inter"/>
          <w:b/>
          <w:color w:val="000000"/>
          <w:sz w:val="21"/>
        </w:rPr>
        <w:t xml:space="preserve">Change Management:</w:t>
      </w:r>
      <w:r>
        <w:rPr>
          <w:rFonts w:eastAsia="inter" w:cs="inter" w:ascii="inter" w:hAnsi="inter"/>
          <w:color w:val="000000"/>
          <w:sz w:val="21"/>
        </w:rPr>
        <w:t xml:space="preserve"> Configuration changes tracked in source control</w:t>
      </w:r>
    </w:p>
    <w:p>
      <w:pPr>
        <w:numPr>
          <w:ilvl w:val="0"/>
          <w:numId w:val="32"/>
        </w:numPr>
        <w:spacing w:line="360" w:before="105" w:after="105" w:lineRule="auto"/>
      </w:pPr>
      <w:r>
        <w:rPr>
          <w:rFonts w:eastAsia="inter" w:cs="inter" w:ascii="inter" w:hAnsi="inter"/>
          <w:b/>
          <w:color w:val="000000"/>
          <w:sz w:val="21"/>
        </w:rPr>
        <w:t xml:space="preserve">Data Processing:</w:t>
      </w:r>
      <w:r>
        <w:rPr>
          <w:rFonts w:eastAsia="inter" w:cs="inter" w:ascii="inter" w:hAnsi="inter"/>
          <w:color w:val="000000"/>
          <w:sz w:val="21"/>
        </w:rPr>
        <w:t xml:space="preserve"> All invoice data processing logged</w:t>
      </w:r>
    </w:p>
    <w:p>
      <w:pPr>
        <w:spacing w:line="360" w:before="315" w:after="105" w:lineRule="auto"/>
        <w:ind w:left="-30"/>
        <w:jc w:val="left"/>
      </w:pPr>
      <w:r>
        <w:rPr>
          <w:rFonts w:eastAsia="inter" w:cs="inter" w:ascii="inter" w:hAnsi="inter"/>
          <w:b/>
          <w:color w:val="000000"/>
          <w:sz w:val="24"/>
        </w:rPr>
        <w:t xml:space="preserve">Change Management Process</w:t>
      </w:r>
    </w:p>
    <w:p>
      <w:pPr>
        <w:spacing w:line="360" w:before="315" w:after="105" w:lineRule="auto"/>
        <w:ind w:left="-30"/>
        <w:jc w:val="left"/>
      </w:pPr>
      <w:r>
        <w:rPr>
          <w:rFonts w:eastAsia="inter" w:cs="inter" w:ascii="inter" w:hAnsi="inter"/>
          <w:b/>
          <w:color w:val="000000"/>
          <w:sz w:val="24"/>
        </w:rPr>
        <w:t xml:space="preserve">Change Categories</w:t>
      </w:r>
    </w:p>
    <w:p>
      <w:pPr>
        <w:numPr>
          <w:ilvl w:val="0"/>
          <w:numId w:val="33"/>
        </w:numPr>
        <w:spacing w:line="360" w:before="105" w:after="105" w:lineRule="auto"/>
      </w:pPr>
      <w:r>
        <w:rPr>
          <w:rFonts w:eastAsia="inter" w:cs="inter" w:ascii="inter" w:hAnsi="inter"/>
          <w:b/>
          <w:color w:val="000000"/>
          <w:sz w:val="21"/>
        </w:rPr>
        <w:t xml:space="preserve">Minor Changes:</w:t>
      </w:r>
      <w:r>
        <w:rPr>
          <w:rFonts w:eastAsia="inter" w:cs="inter" w:ascii="inter" w:hAnsi="inter"/>
          <w:color w:val="000000"/>
          <w:sz w:val="21"/>
        </w:rPr>
        <w:t xml:space="preserve"> Configuration updates following standard procedures</w:t>
      </w:r>
    </w:p>
    <w:p>
      <w:pPr>
        <w:numPr>
          <w:ilvl w:val="0"/>
          <w:numId w:val="33"/>
        </w:numPr>
        <w:spacing w:line="360" w:before="105" w:after="105" w:lineRule="auto"/>
      </w:pPr>
      <w:r>
        <w:rPr>
          <w:rFonts w:eastAsia="inter" w:cs="inter" w:ascii="inter" w:hAnsi="inter"/>
          <w:b/>
          <w:color w:val="000000"/>
          <w:sz w:val="21"/>
        </w:rPr>
        <w:t xml:space="preserve">Major Changes:</w:t>
      </w:r>
      <w:r>
        <w:rPr>
          <w:rFonts w:eastAsia="inter" w:cs="inter" w:ascii="inter" w:hAnsi="inter"/>
          <w:color w:val="000000"/>
          <w:sz w:val="21"/>
        </w:rPr>
        <w:t xml:space="preserve"> Workflow logic modifications requiring full testing</w:t>
      </w:r>
    </w:p>
    <w:p>
      <w:pPr>
        <w:numPr>
          <w:ilvl w:val="0"/>
          <w:numId w:val="33"/>
        </w:numPr>
        <w:spacing w:line="360" w:before="105" w:after="105" w:lineRule="auto"/>
      </w:pPr>
      <w:r>
        <w:rPr>
          <w:rFonts w:eastAsia="inter" w:cs="inter" w:ascii="inter" w:hAnsi="inter"/>
          <w:b/>
          <w:color w:val="000000"/>
          <w:sz w:val="21"/>
        </w:rPr>
        <w:t xml:space="preserve">Emergency Changes:</w:t>
      </w:r>
      <w:r>
        <w:rPr>
          <w:rFonts w:eastAsia="inter" w:cs="inter" w:ascii="inter" w:hAnsi="inter"/>
          <w:color w:val="000000"/>
          <w:sz w:val="21"/>
        </w:rPr>
        <w:t xml:space="preserve"> Critical security or business continuity fixes</w:t>
      </w:r>
    </w:p>
    <w:p>
      <w:pPr>
        <w:spacing w:line="360" w:before="315" w:after="105" w:lineRule="auto"/>
        <w:ind w:left="-30"/>
        <w:jc w:val="left"/>
      </w:pPr>
      <w:r>
        <w:rPr>
          <w:rFonts w:eastAsia="inter" w:cs="inter" w:ascii="inter" w:hAnsi="inter"/>
          <w:b/>
          <w:color w:val="000000"/>
          <w:sz w:val="24"/>
        </w:rPr>
        <w:t xml:space="preserve">Approval Workflow</w:t>
      </w:r>
    </w:p>
    <w:p>
      <w:pPr>
        <w:numPr>
          <w:ilvl w:val="0"/>
          <w:numId w:val="34"/>
        </w:numPr>
        <w:spacing w:line="360" w:before="105" w:after="105" w:lineRule="auto"/>
      </w:pPr>
      <w:r>
        <w:rPr>
          <w:rFonts w:eastAsia="inter" w:cs="inter" w:ascii="inter" w:hAnsi="inter"/>
          <w:color w:val="000000"/>
          <w:sz w:val="21"/>
        </w:rPr>
        <w:t xml:space="preserve">Change request with business impact assessment</w:t>
      </w:r>
    </w:p>
    <w:p>
      <w:pPr>
        <w:numPr>
          <w:ilvl w:val="0"/>
          <w:numId w:val="34"/>
        </w:numPr>
        <w:spacing w:line="360" w:before="105" w:after="105" w:lineRule="auto"/>
      </w:pPr>
      <w:r>
        <w:rPr>
          <w:rFonts w:eastAsia="inter" w:cs="inter" w:ascii="inter" w:hAnsi="inter"/>
          <w:color w:val="000000"/>
          <w:sz w:val="21"/>
        </w:rPr>
        <w:t xml:space="preserve">Technical review by development team</w:t>
      </w:r>
    </w:p>
    <w:p>
      <w:pPr>
        <w:numPr>
          <w:ilvl w:val="0"/>
          <w:numId w:val="34"/>
        </w:numPr>
        <w:spacing w:line="360" w:before="105" w:after="105" w:lineRule="auto"/>
      </w:pPr>
      <w:r>
        <w:rPr>
          <w:rFonts w:eastAsia="inter" w:cs="inter" w:ascii="inter" w:hAnsi="inter"/>
          <w:color w:val="000000"/>
          <w:sz w:val="21"/>
        </w:rPr>
        <w:t xml:space="preserve">Security assessment by compliance team</w:t>
      </w:r>
    </w:p>
    <w:p>
      <w:pPr>
        <w:numPr>
          <w:ilvl w:val="0"/>
          <w:numId w:val="34"/>
        </w:numPr>
        <w:spacing w:line="360" w:before="105" w:after="105" w:lineRule="auto"/>
      </w:pPr>
      <w:r>
        <w:rPr>
          <w:rFonts w:eastAsia="inter" w:cs="inter" w:ascii="inter" w:hAnsi="inter"/>
          <w:color w:val="000000"/>
          <w:sz w:val="21"/>
        </w:rPr>
        <w:t xml:space="preserve">Business approval by stakeholders</w:t>
      </w:r>
    </w:p>
    <w:p>
      <w:pPr>
        <w:numPr>
          <w:ilvl w:val="0"/>
          <w:numId w:val="34"/>
        </w:numPr>
        <w:spacing w:line="360" w:before="105" w:after="105" w:lineRule="auto"/>
      </w:pPr>
      <w:r>
        <w:rPr>
          <w:rFonts w:eastAsia="inter" w:cs="inter" w:ascii="inter" w:hAnsi="inter"/>
          <w:color w:val="000000"/>
          <w:sz w:val="21"/>
        </w:rPr>
        <w:t xml:space="preserve">Deployment scheduling and execution</w:t>
      </w:r>
    </w:p>
    <w:p>
      <w:pPr>
        <w:spacing w:line="360" w:before="315" w:after="105" w:lineRule="auto"/>
        <w:ind w:left="-30"/>
        <w:jc w:val="left"/>
      </w:pPr>
      <w:r>
        <w:rPr>
          <w:rFonts w:eastAsia="inter" w:cs="inter" w:ascii="inter" w:hAnsi="inter"/>
          <w:b/>
          <w:color w:val="000000"/>
          <w:sz w:val="24"/>
        </w:rPr>
        <w:t xml:space="preserve">Approval and Signoff</w:t>
      </w:r>
    </w:p>
    <w:p>
      <w:pPr>
        <w:spacing w:line="360" w:before="315" w:after="105" w:lineRule="auto"/>
        <w:ind w:left="-30"/>
        <w:jc w:val="left"/>
      </w:pPr>
      <w:r>
        <w:rPr>
          <w:rFonts w:eastAsia="inter" w:cs="inter" w:ascii="inter" w:hAnsi="inter"/>
          <w:b/>
          <w:color w:val="000000"/>
          <w:sz w:val="24"/>
        </w:rPr>
        <w:t xml:space="preserve">Technical Validation</w:t>
      </w:r>
    </w:p>
    <w:p>
      <w:pPr>
        <w:spacing w:line="360" w:before="315" w:after="105" w:lineRule="auto"/>
        <w:ind w:left="-30"/>
        <w:jc w:val="left"/>
      </w:pPr>
      <w:r>
        <w:rPr>
          <w:rFonts w:eastAsia="inter" w:cs="inter" w:ascii="inter" w:hAnsi="inter"/>
          <w:b/>
          <w:color w:val="000000"/>
          <w:sz w:val="24"/>
        </w:rPr>
        <w:t xml:space="preserve">Technical Architecture Review</w:t>
      </w:r>
    </w:p>
    <w:p>
      <w:pPr>
        <w:spacing w:line="360" w:after="210" w:lineRule="auto"/>
      </w:pPr>
      <w:r>
        <w:rPr>
          <w:rFonts w:eastAsia="inter" w:cs="inter" w:ascii="inter" w:hAnsi="inter"/>
          <w:color w:val="000000"/>
        </w:rPr>
        <w:t xml:space="preserve">I certify that the Logic App Consumption architecture follows enterprise integration best practices, implements appropriate security controls within the multitenant environment constraints, and meets all technical requirements for production deployment. The solution has been designed to optimize for the pay-per-execution model while maintaining reliability and performance.</w:t>
      </w:r>
    </w:p>
    <w:p>
      <w:pPr>
        <w:spacing w:line="360" w:after="210" w:lineRule="auto"/>
      </w:pPr>
      <w:r>
        <w:rPr>
          <w:rFonts w:eastAsia="inter" w:cs="inter" w:ascii="inter" w:hAnsi="inter"/>
          <w:b/>
          <w:color w:val="000000"/>
        </w:rPr>
        <w:t xml:space="preserve">Technical Lead:</w:t>
      </w:r>
      <w:r>
        <w:rPr>
          <w:rFonts w:eastAsia="inter" w:cs="inter" w:ascii="inter" w:hAnsi="inter"/>
          <w:color w:val="000000"/>
        </w:rPr>
        <w:t xml:space="preserve"> Rohit Gupta</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18, 2025</w:t>
      </w:r>
    </w:p>
    <w:p>
      <w:pPr>
        <w:spacing w:line="360" w:before="315" w:after="105" w:lineRule="auto"/>
        <w:ind w:left="-30"/>
        <w:jc w:val="left"/>
      </w:pPr>
      <w:r>
        <w:rPr>
          <w:rFonts w:eastAsia="inter" w:cs="inter" w:ascii="inter" w:hAnsi="inter"/>
          <w:b/>
          <w:color w:val="000000"/>
          <w:sz w:val="24"/>
        </w:rPr>
        <w:t xml:space="preserve">Infrastructure Validation</w:t>
      </w:r>
    </w:p>
    <w:p>
      <w:pPr>
        <w:spacing w:line="360" w:after="210" w:lineRule="auto"/>
      </w:pPr>
      <w:r>
        <w:rPr>
          <w:rFonts w:eastAsia="inter" w:cs="inter" w:ascii="inter" w:hAnsi="inter"/>
          <w:color w:val="000000"/>
        </w:rPr>
        <w:t xml:space="preserve">I certify that all Azure infrastructure components have been configured according to Consumption model specifications, monitoring systems are operational, and the multitenant environment provides adequate isolation and security for production workloads.</w:t>
      </w:r>
    </w:p>
    <w:p>
      <w:pPr>
        <w:spacing w:line="360" w:after="210" w:lineRule="auto"/>
      </w:pPr>
      <w:r>
        <w:rPr>
          <w:rFonts w:eastAsia="inter" w:cs="inter" w:ascii="inter" w:hAnsi="inter"/>
          <w:b/>
          <w:color w:val="000000"/>
        </w:rPr>
        <w:t xml:space="preserve">Cloud Infrastructure Manager:</w:t>
      </w:r>
      <w:r>
        <w:rPr>
          <w:rFonts w:eastAsia="inter" w:cs="inter" w:ascii="inter" w:hAnsi="inter"/>
          <w:color w:val="000000"/>
        </w:rPr>
        <w:t xml:space="preserve"> Sunil Patel</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18, 2025</w:t>
      </w:r>
    </w:p>
    <w:p>
      <w:pPr>
        <w:spacing w:line="360" w:before="315" w:after="105" w:lineRule="auto"/>
        <w:ind w:left="-30"/>
        <w:jc w:val="left"/>
      </w:pPr>
      <w:r>
        <w:rPr>
          <w:rFonts w:eastAsia="inter" w:cs="inter" w:ascii="inter" w:hAnsi="inter"/>
          <w:b/>
          <w:color w:val="000000"/>
          <w:sz w:val="24"/>
        </w:rPr>
        <w:t xml:space="preserve">Security Review</w:t>
      </w:r>
    </w:p>
    <w:p>
      <w:pPr>
        <w:spacing w:line="360" w:after="210" w:lineRule="auto"/>
      </w:pPr>
      <w:r>
        <w:rPr>
          <w:rFonts w:eastAsia="inter" w:cs="inter" w:ascii="inter" w:hAnsi="inter"/>
          <w:color w:val="000000"/>
        </w:rPr>
        <w:t xml:space="preserve">I certify that comprehensive security assessment has been completed within the constraints of the multitenant Consumption model, all available security controls are properly implemented, and the solution meets organizational security policies and compliance requirements.</w:t>
      </w:r>
    </w:p>
    <w:p>
      <w:pPr>
        <w:spacing w:line="360" w:after="210" w:lineRule="auto"/>
      </w:pPr>
      <w:r>
        <w:rPr>
          <w:rFonts w:eastAsia="inter" w:cs="inter" w:ascii="inter" w:hAnsi="inter"/>
          <w:b/>
          <w:color w:val="000000"/>
        </w:rPr>
        <w:t xml:space="preserve">Information Security Manager:</w:t>
      </w:r>
      <w:r>
        <w:rPr>
          <w:rFonts w:eastAsia="inter" w:cs="inter" w:ascii="inter" w:hAnsi="inter"/>
          <w:color w:val="000000"/>
        </w:rPr>
        <w:t xml:space="preserve"> Kavya Nair</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19, 2025</w:t>
      </w:r>
    </w:p>
    <w:p>
      <w:pPr>
        <w:spacing w:line="360" w:before="315" w:after="105" w:lineRule="auto"/>
        <w:ind w:left="-30"/>
        <w:jc w:val="left"/>
      </w:pPr>
      <w:r>
        <w:rPr>
          <w:rFonts w:eastAsia="inter" w:cs="inter" w:ascii="inter" w:hAnsi="inter"/>
          <w:b/>
          <w:color w:val="000000"/>
          <w:sz w:val="24"/>
        </w:rPr>
        <w:t xml:space="preserve">Business Approval</w:t>
      </w:r>
    </w:p>
    <w:p>
      <w:pPr>
        <w:spacing w:line="360" w:before="315" w:after="105" w:lineRule="auto"/>
        <w:ind w:left="-30"/>
        <w:jc w:val="left"/>
      </w:pPr>
      <w:r>
        <w:rPr>
          <w:rFonts w:eastAsia="inter" w:cs="inter" w:ascii="inter" w:hAnsi="inter"/>
          <w:b/>
          <w:color w:val="000000"/>
          <w:sz w:val="24"/>
        </w:rPr>
        <w:t xml:space="preserve">Business Requirements Validation</w:t>
      </w:r>
    </w:p>
    <w:p>
      <w:pPr>
        <w:spacing w:line="360" w:after="210" w:lineRule="auto"/>
      </w:pPr>
      <w:r>
        <w:rPr>
          <w:rFonts w:eastAsia="inter" w:cs="inter" w:ascii="inter" w:hAnsi="inter"/>
          <w:color w:val="000000"/>
        </w:rPr>
        <w:t xml:space="preserve">I certify that the Logic App Consumption solution meets all business requirements for invoice processing, provides cost-effective automation within budget constraints, and delivers the expected return on investment through process automation.</w:t>
      </w:r>
    </w:p>
    <w:p>
      <w:pPr>
        <w:spacing w:line="360" w:after="210" w:lineRule="auto"/>
      </w:pPr>
      <w:r>
        <w:rPr>
          <w:rFonts w:eastAsia="inter" w:cs="inter" w:ascii="inter" w:hAnsi="inter"/>
          <w:b/>
          <w:color w:val="000000"/>
        </w:rPr>
        <w:t xml:space="preserve">Product Owner:</w:t>
      </w:r>
      <w:r>
        <w:rPr>
          <w:rFonts w:eastAsia="inter" w:cs="inter" w:ascii="inter" w:hAnsi="inter"/>
          <w:color w:val="000000"/>
        </w:rPr>
        <w:t xml:space="preserve"> Ajay Kumar</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19, 2025</w:t>
      </w:r>
    </w:p>
    <w:p>
      <w:pPr>
        <w:spacing w:line="360" w:before="315" w:after="105" w:lineRule="auto"/>
        <w:ind w:left="-30"/>
        <w:jc w:val="left"/>
      </w:pPr>
      <w:r>
        <w:rPr>
          <w:rFonts w:eastAsia="inter" w:cs="inter" w:ascii="inter" w:hAnsi="inter"/>
          <w:b/>
          <w:color w:val="000000"/>
          <w:sz w:val="24"/>
        </w:rPr>
        <w:t xml:space="preserve">Financial Approval</w:t>
      </w:r>
    </w:p>
    <w:p>
      <w:pPr>
        <w:spacing w:line="360" w:after="210" w:lineRule="auto"/>
      </w:pPr>
      <w:r>
        <w:rPr>
          <w:rFonts w:eastAsia="inter" w:cs="inter" w:ascii="inter" w:hAnsi="inter"/>
          <w:color w:val="000000"/>
        </w:rPr>
        <w:t xml:space="preserve">I certify that the Consumption model pricing has been analyzed and approved, billing alerts and cost controls are in place, and the solution operates within approved budget parameters for production deployment.</w:t>
      </w:r>
    </w:p>
    <w:p>
      <w:pPr>
        <w:spacing w:line="360" w:after="210" w:lineRule="auto"/>
      </w:pPr>
      <w:r>
        <w:rPr>
          <w:rFonts w:eastAsia="inter" w:cs="inter" w:ascii="inter" w:hAnsi="inter"/>
          <w:b/>
          <w:color w:val="000000"/>
        </w:rPr>
        <w:t xml:space="preserve">Finance Manager:</w:t>
      </w:r>
      <w:r>
        <w:rPr>
          <w:rFonts w:eastAsia="inter" w:cs="inter" w:ascii="inter" w:hAnsi="inter"/>
          <w:color w:val="000000"/>
        </w:rPr>
        <w:t xml:space="preserve"> Rekha Singh</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19, 2025</w:t>
      </w:r>
    </w:p>
    <w:p>
      <w:pPr>
        <w:spacing w:line="360" w:before="315" w:after="105" w:lineRule="auto"/>
        <w:ind w:left="-30"/>
        <w:jc w:val="left"/>
      </w:pPr>
      <w:r>
        <w:rPr>
          <w:rFonts w:eastAsia="inter" w:cs="inter" w:ascii="inter" w:hAnsi="inter"/>
          <w:b/>
          <w:color w:val="000000"/>
          <w:sz w:val="24"/>
        </w:rPr>
        <w:t xml:space="preserve">Operations Approval</w:t>
      </w:r>
    </w:p>
    <w:p>
      <w:pPr>
        <w:spacing w:line="360" w:before="315" w:after="105" w:lineRule="auto"/>
        <w:ind w:left="-30"/>
        <w:jc w:val="left"/>
      </w:pPr>
      <w:r>
        <w:rPr>
          <w:rFonts w:eastAsia="inter" w:cs="inter" w:ascii="inter" w:hAnsi="inter"/>
          <w:b/>
          <w:color w:val="000000"/>
          <w:sz w:val="24"/>
        </w:rPr>
        <w:t xml:space="preserve">Operational Readiness Certification</w:t>
      </w:r>
    </w:p>
    <w:p>
      <w:pPr>
        <w:spacing w:line="360" w:after="210" w:lineRule="auto"/>
      </w:pPr>
      <w:r>
        <w:rPr>
          <w:rFonts w:eastAsia="inter" w:cs="inter" w:ascii="inter" w:hAnsi="inter"/>
          <w:color w:val="000000"/>
        </w:rPr>
        <w:t xml:space="preserve">I certify that operational procedures have been adapted for the Consumption model characteristics, monitoring systems account for cold start behaviors and cost tracking, and the support team is prepared to maintain this solution with appropriate SLAs.</w:t>
      </w:r>
    </w:p>
    <w:p>
      <w:pPr>
        <w:spacing w:line="360" w:after="210" w:lineRule="auto"/>
      </w:pPr>
      <w:r>
        <w:rPr>
          <w:rFonts w:eastAsia="inter" w:cs="inter" w:ascii="inter" w:hAnsi="inter"/>
          <w:b/>
          <w:color w:val="000000"/>
        </w:rPr>
        <w:t xml:space="preserve">Operations Manager:</w:t>
      </w:r>
      <w:r>
        <w:rPr>
          <w:rFonts w:eastAsia="inter" w:cs="inter" w:ascii="inter" w:hAnsi="inter"/>
          <w:color w:val="000000"/>
        </w:rPr>
        <w:t xml:space="preserve"> Manoj Krishna</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19, 2025</w:t>
      </w:r>
    </w:p>
    <w:p>
      <w:pPr>
        <w:spacing w:line="360" w:before="315" w:after="105" w:lineRule="auto"/>
        <w:ind w:left="-30"/>
        <w:jc w:val="left"/>
      </w:pPr>
      <w:r>
        <w:rPr>
          <w:rFonts w:eastAsia="inter" w:cs="inter" w:ascii="inter" w:hAnsi="inter"/>
          <w:b/>
          <w:color w:val="000000"/>
          <w:sz w:val="24"/>
        </w:rPr>
        <w:t xml:space="preserve">Support Team Readiness</w:t>
      </w:r>
    </w:p>
    <w:p>
      <w:pPr>
        <w:spacing w:line="360" w:after="210" w:lineRule="auto"/>
      </w:pPr>
      <w:r>
        <w:rPr>
          <w:rFonts w:eastAsia="inter" w:cs="inter" w:ascii="inter" w:hAnsi="inter"/>
          <w:color w:val="000000"/>
        </w:rPr>
        <w:t xml:space="preserve">I certify that support procedures have been updated for Consumption model troubleshooting, team training includes cost management and billing analysis, and escalation procedures account for the limitations of the multitenant environment.</w:t>
      </w:r>
    </w:p>
    <w:p>
      <w:pPr>
        <w:spacing w:line="360" w:after="210" w:lineRule="auto"/>
      </w:pPr>
      <w:r>
        <w:rPr>
          <w:rFonts w:eastAsia="inter" w:cs="inter" w:ascii="inter" w:hAnsi="inter"/>
          <w:b/>
          <w:color w:val="000000"/>
        </w:rPr>
        <w:t xml:space="preserve">Support Manager:</w:t>
      </w:r>
      <w:r>
        <w:rPr>
          <w:rFonts w:eastAsia="inter" w:cs="inter" w:ascii="inter" w:hAnsi="inter"/>
          <w:color w:val="000000"/>
        </w:rPr>
        <w:t xml:space="preserve"> Deepika Gupta</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19, 2025</w:t>
      </w:r>
    </w:p>
    <w:p>
      <w:pPr>
        <w:spacing w:line="360" w:before="315" w:after="105" w:lineRule="auto"/>
        <w:ind w:left="-30"/>
        <w:jc w:val="left"/>
      </w:pPr>
      <w:r>
        <w:rPr>
          <w:rFonts w:eastAsia="inter" w:cs="inter" w:ascii="inter" w:hAnsi="inter"/>
          <w:b/>
          <w:color w:val="000000"/>
          <w:sz w:val="24"/>
        </w:rPr>
        <w:t xml:space="preserve">Final Authorization</w:t>
      </w:r>
    </w:p>
    <w:p>
      <w:pPr>
        <w:spacing w:line="360" w:before="315" w:after="105" w:lineRule="auto"/>
        <w:ind w:left="-30"/>
        <w:jc w:val="left"/>
      </w:pPr>
      <w:r>
        <w:rPr>
          <w:rFonts w:eastAsia="inter" w:cs="inter" w:ascii="inter" w:hAnsi="inter"/>
          <w:b/>
          <w:color w:val="000000"/>
          <w:sz w:val="24"/>
        </w:rPr>
        <w:t xml:space="preserve">Project Management Approval</w:t>
      </w:r>
    </w:p>
    <w:p>
      <w:pPr>
        <w:spacing w:line="360" w:after="210" w:lineRule="auto"/>
      </w:pPr>
      <w:r>
        <w:rPr>
          <w:rFonts w:eastAsia="inter" w:cs="inter" w:ascii="inter" w:hAnsi="inter"/>
          <w:color w:val="000000"/>
        </w:rPr>
        <w:t xml:space="preserve">Based on comprehensive validations above and successful completion of all deployment readiness criteria specific to the Logic App Consumption model, I authorize the deployment to production environment with the understanding of the cost implications and architectural constraints.</w:t>
      </w:r>
    </w:p>
    <w:p>
      <w:pPr>
        <w:spacing w:line="360" w:after="210" w:lineRule="auto"/>
      </w:pPr>
      <w:r>
        <w:rPr>
          <w:rFonts w:eastAsia="inter" w:cs="inter" w:ascii="inter" w:hAnsi="inter"/>
          <w:b/>
          <w:color w:val="000000"/>
        </w:rPr>
        <w:t xml:space="preserve">Deployment Decision:</w:t>
      </w:r>
      <w:r>
        <w:rPr>
          <w:rFonts w:eastAsia="inter" w:cs="inter" w:ascii="inter" w:hAnsi="inter"/>
          <w:color w:val="000000"/>
        </w:rPr>
        <w:t xml:space="preserve"> [x] Approved [ ] Conditionally Approved [ ] Denied</w:t>
      </w:r>
    </w:p>
    <w:p>
      <w:pPr>
        <w:spacing w:line="360" w:after="210" w:lineRule="auto"/>
      </w:pPr>
      <w:r>
        <w:rPr>
          <w:rFonts w:eastAsia="inter" w:cs="inter" w:ascii="inter" w:hAnsi="inter"/>
          <w:b/>
          <w:color w:val="000000"/>
        </w:rPr>
        <w:t xml:space="preserve">Project Manager:</w:t>
      </w:r>
      <w:r>
        <w:rPr>
          <w:rFonts w:eastAsia="inter" w:cs="inter" w:ascii="inter" w:hAnsi="inter"/>
          <w:color w:val="000000"/>
        </w:rPr>
        <w:t xml:space="preserve"> Anita Sharma</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20, 2025</w:t>
      </w:r>
    </w:p>
    <w:p>
      <w:pPr>
        <w:spacing w:line="360" w:before="315" w:after="105" w:lineRule="auto"/>
        <w:ind w:left="-30"/>
        <w:jc w:val="left"/>
      </w:pPr>
      <w:r>
        <w:rPr>
          <w:rFonts w:eastAsia="inter" w:cs="inter" w:ascii="inter" w:hAnsi="inter"/>
          <w:b/>
          <w:color w:val="000000"/>
          <w:sz w:val="24"/>
        </w:rPr>
        <w:t xml:space="preserve">Executive Sponsorship</w:t>
      </w:r>
    </w:p>
    <w:p>
      <w:pPr>
        <w:spacing w:line="360" w:after="210" w:lineRule="auto"/>
      </w:pPr>
      <w:r>
        <w:rPr>
          <w:rFonts w:eastAsia="inter" w:cs="inter" w:ascii="inter" w:hAnsi="inter"/>
          <w:color w:val="000000"/>
        </w:rPr>
        <w:t xml:space="preserve">I provide executive approval for this Logic App Consumption deployment, acknowledging the cost model implications and architectural constraints, while approving the solution for its cost-effectiveness and business value in automating invoice processing workflows.</w:t>
      </w:r>
    </w:p>
    <w:p>
      <w:pPr>
        <w:spacing w:line="360" w:after="210" w:lineRule="auto"/>
      </w:pPr>
      <w:r>
        <w:rPr>
          <w:rFonts w:eastAsia="inter" w:cs="inter" w:ascii="inter" w:hAnsi="inter"/>
          <w:b/>
          <w:color w:val="000000"/>
        </w:rPr>
        <w:t xml:space="preserve">Executive Sponsor:</w:t>
      </w:r>
      <w:r>
        <w:rPr>
          <w:rFonts w:eastAsia="inter" w:cs="inter" w:ascii="inter" w:hAnsi="inter"/>
          <w:color w:val="000000"/>
        </w:rPr>
        <w:t xml:space="preserve"> Dr. Rajesh Menon, CTO</w:t>
      </w:r>
      <w:r>
        <w:rPr>
          <w:rFonts w:eastAsia="inter" w:cs="inter" w:ascii="inter" w:hAnsi="inter"/>
          <w:color w:val="000000"/>
        </w:rPr>
        <w:br w:type="textWrapping"/>
      </w:r>
      <w:r>
        <w:rPr>
          <w:rFonts w:eastAsia="inter" w:cs="inter" w:ascii="inter" w:hAnsi="inter"/>
          <w:b/>
          <w:color w:val="000000"/>
        </w:rPr>
        <w:t xml:space="preserve">Signature:</w:t>
      </w:r>
      <w:r>
        <w:rPr>
          <w:rFonts w:eastAsia="inter" w:cs="inter" w:ascii="inter" w:hAnsi="inter"/>
          <w:color w:val="000000"/>
        </w:rPr>
        <w:t xml:space="preserve"> ____________________</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July 20, 2025</w:t>
      </w:r>
    </w:p>
    <w:p>
      <w:pPr>
        <w:spacing w:line="360" w:before="315" w:after="105" w:lineRule="auto"/>
        <w:ind w:left="-30"/>
        <w:jc w:val="left"/>
      </w:pPr>
      <w:r>
        <w:rPr>
          <w:rFonts w:eastAsia="inter" w:cs="inter" w:ascii="inter" w:hAnsi="inter"/>
          <w:b/>
          <w:color w:val="000000"/>
          <w:sz w:val="24"/>
        </w:rPr>
        <w:t xml:space="preserve">Post-Deployment Activities</w:t>
      </w:r>
    </w:p>
    <w:p>
      <w:pPr>
        <w:spacing w:line="360" w:before="315" w:after="105" w:lineRule="auto"/>
        <w:ind w:left="-30"/>
        <w:jc w:val="left"/>
      </w:pPr>
      <w:r>
        <w:rPr>
          <w:rFonts w:eastAsia="inter" w:cs="inter" w:ascii="inter" w:hAnsi="inter"/>
          <w:b/>
          <w:color w:val="000000"/>
          <w:sz w:val="24"/>
        </w:rPr>
        <w:t xml:space="preserve">Immediate Post-Deployment Validation (0-24 hours)</w:t>
      </w:r>
    </w:p>
    <w:p>
      <w:pPr>
        <w:spacing w:line="360" w:before="315" w:after="105" w:lineRule="auto"/>
        <w:ind w:left="-30"/>
        <w:jc w:val="left"/>
      </w:pPr>
      <w:r>
        <w:rPr>
          <w:rFonts w:eastAsia="inter" w:cs="inter" w:ascii="inter" w:hAnsi="inter"/>
          <w:b/>
          <w:color w:val="000000"/>
          <w:sz w:val="24"/>
        </w:rPr>
        <w:t xml:space="preserve">Health Check Procedures</w:t>
      </w:r>
    </w:p>
    <w:p>
      <w:pPr>
        <w:numPr>
          <w:ilvl w:val="0"/>
          <w:numId w:val="35"/>
        </w:numPr>
        <w:spacing w:line="360" w:before="105" w:after="105" w:lineRule="auto"/>
      </w:pPr>
      <w:r>
        <w:rPr>
          <w:rFonts w:eastAsia="inter" w:cs="inter" w:ascii="inter" w:hAnsi="inter"/>
          <w:color w:val="000000"/>
          <w:sz w:val="21"/>
        </w:rPr>
        <w:t xml:space="preserve">[x] Logic App Consumption workflow status verification</w:t>
      </w:r>
    </w:p>
    <w:p>
      <w:pPr>
        <w:numPr>
          <w:ilvl w:val="0"/>
          <w:numId w:val="35"/>
        </w:numPr>
        <w:spacing w:line="360" w:before="105" w:after="105" w:lineRule="auto"/>
      </w:pPr>
      <w:r>
        <w:rPr>
          <w:rFonts w:eastAsia="inter" w:cs="inter" w:ascii="inter" w:hAnsi="inter"/>
          <w:color w:val="000000"/>
          <w:sz w:val="21"/>
        </w:rPr>
        <w:t xml:space="preserve">[x] Trigger endpoint accessibility and response testing</w:t>
      </w:r>
    </w:p>
    <w:p>
      <w:pPr>
        <w:numPr>
          <w:ilvl w:val="0"/>
          <w:numId w:val="35"/>
        </w:numPr>
        <w:spacing w:line="360" w:before="105" w:after="105" w:lineRule="auto"/>
      </w:pPr>
      <w:r>
        <w:rPr>
          <w:rFonts w:eastAsia="inter" w:cs="inter" w:ascii="inter" w:hAnsi="inter"/>
          <w:color w:val="000000"/>
          <w:sz w:val="21"/>
        </w:rPr>
        <w:t xml:space="preserve">[x] Integration connection validation with all external systems</w:t>
      </w:r>
    </w:p>
    <w:p>
      <w:pPr>
        <w:numPr>
          <w:ilvl w:val="0"/>
          <w:numId w:val="35"/>
        </w:numPr>
        <w:spacing w:line="360" w:before="105" w:after="105" w:lineRule="auto"/>
      </w:pPr>
      <w:r>
        <w:rPr>
          <w:rFonts w:eastAsia="inter" w:cs="inter" w:ascii="inter" w:hAnsi="inter"/>
          <w:color w:val="000000"/>
          <w:sz w:val="21"/>
        </w:rPr>
        <w:t xml:space="preserve">[x] Azure Monitor diagnostic settings confirmation</w:t>
      </w:r>
    </w:p>
    <w:p>
      <w:pPr>
        <w:numPr>
          <w:ilvl w:val="0"/>
          <w:numId w:val="35"/>
        </w:numPr>
        <w:spacing w:line="360" w:before="105" w:after="105" w:lineRule="auto"/>
      </w:pPr>
      <w:r>
        <w:rPr>
          <w:rFonts w:eastAsia="inter" w:cs="inter" w:ascii="inter" w:hAnsi="inter"/>
          <w:color w:val="000000"/>
          <w:sz w:val="21"/>
        </w:rPr>
        <w:t xml:space="preserve">[x] Billing meter activation verification</w:t>
      </w:r>
    </w:p>
    <w:p>
      <w:pPr>
        <w:numPr>
          <w:ilvl w:val="0"/>
          <w:numId w:val="35"/>
        </w:numPr>
        <w:spacing w:line="360" w:before="105" w:after="105" w:lineRule="auto"/>
      </w:pPr>
      <w:r>
        <w:rPr>
          <w:rFonts w:eastAsia="inter" w:cs="inter" w:ascii="inter" w:hAnsi="inter"/>
          <w:color w:val="000000"/>
          <w:sz w:val="21"/>
        </w:rPr>
        <w:t xml:space="preserve">[x] Error handling mechanism testing</w:t>
      </w:r>
    </w:p>
    <w:p>
      <w:pPr>
        <w:numPr>
          <w:ilvl w:val="0"/>
          <w:numId w:val="35"/>
        </w:numPr>
        <w:spacing w:line="360" w:before="105" w:after="105" w:lineRule="auto"/>
      </w:pPr>
      <w:r>
        <w:rPr>
          <w:rFonts w:eastAsia="inter" w:cs="inter" w:ascii="inter" w:hAnsi="inter"/>
          <w:color w:val="000000"/>
          <w:sz w:val="21"/>
        </w:rPr>
        <w:t xml:space="preserve">[x] Performance baseline establishment</w:t>
      </w:r>
    </w:p>
    <w:p>
      <w:pPr>
        <w:spacing w:line="360" w:before="315" w:after="105" w:lineRule="auto"/>
        <w:ind w:left="-30"/>
        <w:jc w:val="left"/>
      </w:pPr>
      <w:r>
        <w:rPr>
          <w:rFonts w:eastAsia="inter" w:cs="inter" w:ascii="inter" w:hAnsi="inter"/>
          <w:b/>
          <w:color w:val="000000"/>
          <w:sz w:val="24"/>
        </w:rPr>
        <w:t xml:space="preserve">Business Process Validation</w:t>
      </w:r>
    </w:p>
    <w:p>
      <w:pPr>
        <w:numPr>
          <w:ilvl w:val="0"/>
          <w:numId w:val="36"/>
        </w:numPr>
        <w:spacing w:line="360" w:before="105" w:after="105" w:lineRule="auto"/>
      </w:pPr>
      <w:r>
        <w:rPr>
          <w:rFonts w:eastAsia="inter" w:cs="inter" w:ascii="inter" w:hAnsi="inter"/>
          <w:color w:val="000000"/>
          <w:sz w:val="21"/>
        </w:rPr>
        <w:t xml:space="preserve">[x] End-to-end invoice processing workflow testing</w:t>
      </w:r>
    </w:p>
    <w:p>
      <w:pPr>
        <w:numPr>
          <w:ilvl w:val="0"/>
          <w:numId w:val="36"/>
        </w:numPr>
        <w:spacing w:line="360" w:before="105" w:after="105" w:lineRule="auto"/>
      </w:pPr>
      <w:r>
        <w:rPr>
          <w:rFonts w:eastAsia="inter" w:cs="inter" w:ascii="inter" w:hAnsi="inter"/>
          <w:color w:val="000000"/>
          <w:sz w:val="21"/>
        </w:rPr>
        <w:t xml:space="preserve">[x] Email trigger functionality verification</w:t>
      </w:r>
    </w:p>
    <w:p>
      <w:pPr>
        <w:numPr>
          <w:ilvl w:val="0"/>
          <w:numId w:val="36"/>
        </w:numPr>
        <w:spacing w:line="360" w:before="105" w:after="105" w:lineRule="auto"/>
      </w:pPr>
      <w:r>
        <w:rPr>
          <w:rFonts w:eastAsia="inter" w:cs="inter" w:ascii="inter" w:hAnsi="inter"/>
          <w:color w:val="000000"/>
          <w:sz w:val="21"/>
        </w:rPr>
        <w:t xml:space="preserve">[x] Document processing and approval flow validation</w:t>
      </w:r>
    </w:p>
    <w:p>
      <w:pPr>
        <w:numPr>
          <w:ilvl w:val="0"/>
          <w:numId w:val="36"/>
        </w:numPr>
        <w:spacing w:line="360" w:before="105" w:after="105" w:lineRule="auto"/>
      </w:pPr>
      <w:r>
        <w:rPr>
          <w:rFonts w:eastAsia="inter" w:cs="inter" w:ascii="inter" w:hAnsi="inter"/>
          <w:color w:val="000000"/>
          <w:sz w:val="21"/>
        </w:rPr>
        <w:t xml:space="preserve">[x] External system integration confirmation</w:t>
      </w:r>
    </w:p>
    <w:p>
      <w:pPr>
        <w:numPr>
          <w:ilvl w:val="0"/>
          <w:numId w:val="36"/>
        </w:numPr>
        <w:spacing w:line="360" w:before="105" w:after="105" w:lineRule="auto"/>
      </w:pPr>
      <w:r>
        <w:rPr>
          <w:rFonts w:eastAsia="inter" w:cs="inter" w:ascii="inter" w:hAnsi="inter"/>
          <w:color w:val="000000"/>
          <w:sz w:val="21"/>
        </w:rPr>
        <w:t xml:space="preserve">[x] Notification system functionality testing</w:t>
      </w:r>
    </w:p>
    <w:p>
      <w:pPr>
        <w:spacing w:line="360" w:before="315" w:after="105" w:lineRule="auto"/>
        <w:ind w:left="-30"/>
        <w:jc w:val="left"/>
      </w:pPr>
      <w:r>
        <w:rPr>
          <w:rFonts w:eastAsia="inter" w:cs="inter" w:ascii="inter" w:hAnsi="inter"/>
          <w:b/>
          <w:color w:val="000000"/>
          <w:sz w:val="24"/>
        </w:rPr>
        <w:t xml:space="preserve">Cost Monitoring Setup</w:t>
      </w:r>
    </w:p>
    <w:p>
      <w:pPr>
        <w:numPr>
          <w:ilvl w:val="0"/>
          <w:numId w:val="37"/>
        </w:numPr>
        <w:spacing w:line="360" w:before="105" w:after="105" w:lineRule="auto"/>
      </w:pPr>
      <w:r>
        <w:rPr>
          <w:rFonts w:eastAsia="inter" w:cs="inter" w:ascii="inter" w:hAnsi="inter"/>
          <w:color w:val="000000"/>
          <w:sz w:val="21"/>
        </w:rPr>
        <w:t xml:space="preserve">[x] Billing alerts configured for daily/monthly thresholds</w:t>
      </w:r>
    </w:p>
    <w:p>
      <w:pPr>
        <w:numPr>
          <w:ilvl w:val="0"/>
          <w:numId w:val="37"/>
        </w:numPr>
        <w:spacing w:line="360" w:before="105" w:after="105" w:lineRule="auto"/>
      </w:pPr>
      <w:r>
        <w:rPr>
          <w:rFonts w:eastAsia="inter" w:cs="inter" w:ascii="inter" w:hAnsi="inter"/>
          <w:color w:val="000000"/>
          <w:sz w:val="21"/>
        </w:rPr>
        <w:t xml:space="preserve">[x] Action execution tracking activated</w:t>
      </w:r>
    </w:p>
    <w:p>
      <w:pPr>
        <w:numPr>
          <w:ilvl w:val="0"/>
          <w:numId w:val="37"/>
        </w:numPr>
        <w:spacing w:line="360" w:before="105" w:after="105" w:lineRule="auto"/>
      </w:pPr>
      <w:r>
        <w:rPr>
          <w:rFonts w:eastAsia="inter" w:cs="inter" w:ascii="inter" w:hAnsi="inter"/>
          <w:color w:val="000000"/>
          <w:sz w:val="21"/>
        </w:rPr>
        <w:t xml:space="preserve">[x] Cost analysis dashboard configured</w:t>
      </w:r>
    </w:p>
    <w:p>
      <w:pPr>
        <w:numPr>
          <w:ilvl w:val="0"/>
          <w:numId w:val="37"/>
        </w:numPr>
        <w:spacing w:line="360" w:before="105" w:after="105" w:lineRule="auto"/>
      </w:pPr>
      <w:r>
        <w:rPr>
          <w:rFonts w:eastAsia="inter" w:cs="inter" w:ascii="inter" w:hAnsi="inter"/>
          <w:color w:val="000000"/>
          <w:sz w:val="21"/>
        </w:rPr>
        <w:t xml:space="preserve">[x] Budget monitoring enabled</w:t>
      </w:r>
    </w:p>
    <w:p>
      <w:pPr>
        <w:spacing w:line="360" w:before="315" w:after="105" w:lineRule="auto"/>
        <w:ind w:left="-30"/>
        <w:jc w:val="left"/>
      </w:pPr>
      <w:r>
        <w:rPr>
          <w:rFonts w:eastAsia="inter" w:cs="inter" w:ascii="inter" w:hAnsi="inter"/>
          <w:b/>
          <w:color w:val="000000"/>
          <w:sz w:val="24"/>
        </w:rPr>
        <w:t xml:space="preserve">Short-term Monitoring (1-30 days)</w:t>
      </w:r>
    </w:p>
    <w:p>
      <w:pPr>
        <w:spacing w:line="360" w:before="315" w:after="105" w:lineRule="auto"/>
        <w:ind w:left="-30"/>
        <w:jc w:val="left"/>
      </w:pPr>
      <w:r>
        <w:rPr>
          <w:rFonts w:eastAsia="inter" w:cs="inter" w:ascii="inter" w:hAnsi="inter"/>
          <w:b/>
          <w:color w:val="000000"/>
          <w:sz w:val="24"/>
        </w:rPr>
        <w:t xml:space="preserve">Performance and Cost Analysis</w:t>
      </w:r>
    </w:p>
    <w:p>
      <w:pPr>
        <w:numPr>
          <w:ilvl w:val="0"/>
          <w:numId w:val="38"/>
        </w:numPr>
        <w:spacing w:line="360" w:before="105" w:after="105" w:lineRule="auto"/>
      </w:pPr>
      <w:r>
        <w:rPr>
          <w:rFonts w:eastAsia="inter" w:cs="inter" w:ascii="inter" w:hAnsi="inter"/>
          <w:b/>
          <w:color w:val="000000"/>
          <w:sz w:val="21"/>
        </w:rPr>
        <w:t xml:space="preserve">Execution Patterns:</w:t>
      </w:r>
      <w:r>
        <w:rPr>
          <w:rFonts w:eastAsia="inter" w:cs="inter" w:ascii="inter" w:hAnsi="inter"/>
          <w:color w:val="000000"/>
          <w:sz w:val="21"/>
        </w:rPr>
        <w:t xml:space="preserve"> Analysis of trigger frequency and action usage</w:t>
      </w:r>
    </w:p>
    <w:p>
      <w:pPr>
        <w:numPr>
          <w:ilvl w:val="0"/>
          <w:numId w:val="38"/>
        </w:numPr>
        <w:spacing w:line="360" w:before="105" w:after="105" w:lineRule="auto"/>
      </w:pPr>
      <w:r>
        <w:rPr>
          <w:rFonts w:eastAsia="inter" w:cs="inter" w:ascii="inter" w:hAnsi="inter"/>
          <w:b/>
          <w:color w:val="000000"/>
          <w:sz w:val="21"/>
        </w:rPr>
        <w:t xml:space="preserve">Cost Optimization:</w:t>
      </w:r>
      <w:r>
        <w:rPr>
          <w:rFonts w:eastAsia="inter" w:cs="inter" w:ascii="inter" w:hAnsi="inter"/>
          <w:color w:val="000000"/>
          <w:sz w:val="21"/>
        </w:rPr>
        <w:t xml:space="preserve"> Review of actual vs. projected costs</w:t>
      </w:r>
    </w:p>
    <w:p>
      <w:pPr>
        <w:numPr>
          <w:ilvl w:val="0"/>
          <w:numId w:val="38"/>
        </w:numPr>
        <w:spacing w:line="360" w:before="105" w:after="105" w:lineRule="auto"/>
      </w:pPr>
      <w:r>
        <w:rPr>
          <w:rFonts w:eastAsia="inter" w:cs="inter" w:ascii="inter" w:hAnsi="inter"/>
          <w:b/>
          <w:color w:val="000000"/>
          <w:sz w:val="21"/>
        </w:rPr>
        <w:t xml:space="preserve">Performance Trends:</w:t>
      </w:r>
      <w:r>
        <w:rPr>
          <w:rFonts w:eastAsia="inter" w:cs="inter" w:ascii="inter" w:hAnsi="inter"/>
          <w:color w:val="000000"/>
          <w:sz w:val="21"/>
        </w:rPr>
        <w:t xml:space="preserve"> Cold start frequency and impact assessment</w:t>
      </w:r>
    </w:p>
    <w:p>
      <w:pPr>
        <w:numPr>
          <w:ilvl w:val="0"/>
          <w:numId w:val="38"/>
        </w:numPr>
        <w:spacing w:line="360" w:before="105" w:after="105" w:lineRule="auto"/>
      </w:pPr>
      <w:r>
        <w:rPr>
          <w:rFonts w:eastAsia="inter" w:cs="inter" w:ascii="inter" w:hAnsi="inter"/>
          <w:b/>
          <w:color w:val="000000"/>
          <w:sz w:val="21"/>
        </w:rPr>
        <w:t xml:space="preserve">Error Pattern Analysis:</w:t>
      </w:r>
      <w:r>
        <w:rPr>
          <w:rFonts w:eastAsia="inter" w:cs="inter" w:ascii="inter" w:hAnsi="inter"/>
          <w:color w:val="000000"/>
          <w:sz w:val="21"/>
        </w:rPr>
        <w:t xml:space="preserve"> Identification of recurring issues</w:t>
      </w:r>
    </w:p>
    <w:p>
      <w:pPr>
        <w:spacing w:line="360" w:before="315" w:after="105" w:lineRule="auto"/>
        <w:ind w:left="-30"/>
        <w:jc w:val="left"/>
      </w:pPr>
      <w:r>
        <w:rPr>
          <w:rFonts w:eastAsia="inter" w:cs="inter" w:ascii="inter" w:hAnsi="inter"/>
          <w:b/>
          <w:color w:val="000000"/>
          <w:sz w:val="24"/>
        </w:rPr>
        <w:t xml:space="preserve">Operational Adjustments</w:t>
      </w:r>
    </w:p>
    <w:p>
      <w:pPr>
        <w:numPr>
          <w:ilvl w:val="0"/>
          <w:numId w:val="39"/>
        </w:numPr>
        <w:spacing w:line="360" w:before="105" w:after="105" w:lineRule="auto"/>
      </w:pPr>
      <w:r>
        <w:rPr>
          <w:rFonts w:eastAsia="inter" w:cs="inter" w:ascii="inter" w:hAnsi="inter"/>
          <w:b/>
          <w:color w:val="000000"/>
          <w:sz w:val="21"/>
        </w:rPr>
        <w:t xml:space="preserve">Trigger Optimization:</w:t>
      </w:r>
      <w:r>
        <w:rPr>
          <w:rFonts w:eastAsia="inter" w:cs="inter" w:ascii="inter" w:hAnsi="inter"/>
          <w:color w:val="000000"/>
          <w:sz w:val="21"/>
        </w:rPr>
        <w:t xml:space="preserve"> Fine-tuning polling intervals based on usage patterns</w:t>
      </w:r>
    </w:p>
    <w:p>
      <w:pPr>
        <w:numPr>
          <w:ilvl w:val="0"/>
          <w:numId w:val="39"/>
        </w:numPr>
        <w:spacing w:line="360" w:before="105" w:after="105" w:lineRule="auto"/>
      </w:pPr>
      <w:r>
        <w:rPr>
          <w:rFonts w:eastAsia="inter" w:cs="inter" w:ascii="inter" w:hAnsi="inter"/>
          <w:b/>
          <w:color w:val="000000"/>
          <w:sz w:val="21"/>
        </w:rPr>
        <w:t xml:space="preserve">Cost Controls:</w:t>
      </w:r>
      <w:r>
        <w:rPr>
          <w:rFonts w:eastAsia="inter" w:cs="inter" w:ascii="inter" w:hAnsi="inter"/>
          <w:color w:val="000000"/>
          <w:sz w:val="21"/>
        </w:rPr>
        <w:t xml:space="preserve"> Adjusting billing alerts based on actual consumption</w:t>
      </w:r>
    </w:p>
    <w:p>
      <w:pPr>
        <w:numPr>
          <w:ilvl w:val="0"/>
          <w:numId w:val="39"/>
        </w:numPr>
        <w:spacing w:line="360" w:before="105" w:after="105" w:lineRule="auto"/>
      </w:pPr>
      <w:r>
        <w:rPr>
          <w:rFonts w:eastAsia="inter" w:cs="inter" w:ascii="inter" w:hAnsi="inter"/>
          <w:b/>
          <w:color w:val="000000"/>
          <w:sz w:val="21"/>
        </w:rPr>
        <w:t xml:space="preserve">Support Procedures:</w:t>
      </w:r>
      <w:r>
        <w:rPr>
          <w:rFonts w:eastAsia="inter" w:cs="inter" w:ascii="inter" w:hAnsi="inter"/>
          <w:color w:val="000000"/>
          <w:sz w:val="21"/>
        </w:rPr>
        <w:t xml:space="preserve"> Refining troubleshooting guides based on experience</w:t>
      </w:r>
    </w:p>
    <w:p>
      <w:pPr>
        <w:numPr>
          <w:ilvl w:val="0"/>
          <w:numId w:val="39"/>
        </w:numPr>
        <w:spacing w:line="360" w:before="105" w:after="105" w:lineRule="auto"/>
      </w:pPr>
      <w:r>
        <w:rPr>
          <w:rFonts w:eastAsia="inter" w:cs="inter" w:ascii="inter" w:hAnsi="inter"/>
          <w:b/>
          <w:color w:val="000000"/>
          <w:sz w:val="21"/>
        </w:rPr>
        <w:t xml:space="preserve">Documentation Updates:</w:t>
      </w:r>
      <w:r>
        <w:rPr>
          <w:rFonts w:eastAsia="inter" w:cs="inter" w:ascii="inter" w:hAnsi="inter"/>
          <w:color w:val="000000"/>
          <w:sz w:val="21"/>
        </w:rPr>
        <w:t xml:space="preserve"> Updating operational procedures with lessons learned</w:t>
      </w:r>
    </w:p>
    <w:p>
      <w:pPr>
        <w:spacing w:line="360" w:before="315" w:after="105" w:lineRule="auto"/>
        <w:ind w:left="-30"/>
        <w:jc w:val="left"/>
      </w:pPr>
      <w:r>
        <w:rPr>
          <w:rFonts w:eastAsia="inter" w:cs="inter" w:ascii="inter" w:hAnsi="inter"/>
          <w:b/>
          <w:color w:val="000000"/>
          <w:sz w:val="24"/>
        </w:rPr>
        <w:t xml:space="preserve">Long-term Optimization (30+ days)</w:t>
      </w:r>
    </w:p>
    <w:p>
      <w:pPr>
        <w:spacing w:line="360" w:before="315" w:after="105" w:lineRule="auto"/>
        <w:ind w:left="-30"/>
        <w:jc w:val="left"/>
      </w:pPr>
      <w:r>
        <w:rPr>
          <w:rFonts w:eastAsia="inter" w:cs="inter" w:ascii="inter" w:hAnsi="inter"/>
          <w:b/>
          <w:color w:val="000000"/>
          <w:sz w:val="24"/>
        </w:rPr>
        <w:t xml:space="preserve">Strategic Assessment</w:t>
      </w:r>
    </w:p>
    <w:p>
      <w:pPr>
        <w:numPr>
          <w:ilvl w:val="0"/>
          <w:numId w:val="40"/>
        </w:numPr>
        <w:spacing w:line="360" w:before="105" w:after="105" w:lineRule="auto"/>
      </w:pPr>
      <w:r>
        <w:rPr>
          <w:rFonts w:eastAsia="inter" w:cs="inter" w:ascii="inter" w:hAnsi="inter"/>
          <w:b/>
          <w:color w:val="000000"/>
          <w:sz w:val="21"/>
        </w:rPr>
        <w:t xml:space="preserve">Cost Efficiency Review:</w:t>
      </w:r>
      <w:r>
        <w:rPr>
          <w:rFonts w:eastAsia="inter" w:cs="inter" w:ascii="inter" w:hAnsi="inter"/>
          <w:color w:val="000000"/>
          <w:sz w:val="21"/>
        </w:rPr>
        <w:t xml:space="preserve"> Comparing actual costs with Standard model projections</w:t>
      </w:r>
    </w:p>
    <w:p>
      <w:pPr>
        <w:numPr>
          <w:ilvl w:val="0"/>
          <w:numId w:val="40"/>
        </w:numPr>
        <w:spacing w:line="360" w:before="105" w:after="105" w:lineRule="auto"/>
      </w:pPr>
      <w:r>
        <w:rPr>
          <w:rFonts w:eastAsia="inter" w:cs="inter" w:ascii="inter" w:hAnsi="inter"/>
          <w:b/>
          <w:color w:val="000000"/>
          <w:sz w:val="21"/>
        </w:rPr>
        <w:t xml:space="preserve">Performance Analysis:</w:t>
      </w:r>
      <w:r>
        <w:rPr>
          <w:rFonts w:eastAsia="inter" w:cs="inter" w:ascii="inter" w:hAnsi="inter"/>
          <w:color w:val="000000"/>
          <w:sz w:val="21"/>
        </w:rPr>
        <w:t xml:space="preserve"> Evaluating if Consumption model meets performance requirements</w:t>
      </w:r>
    </w:p>
    <w:p>
      <w:pPr>
        <w:numPr>
          <w:ilvl w:val="0"/>
          <w:numId w:val="40"/>
        </w:numPr>
        <w:spacing w:line="360" w:before="105" w:after="105" w:lineRule="auto"/>
      </w:pPr>
      <w:r>
        <w:rPr>
          <w:rFonts w:eastAsia="inter" w:cs="inter" w:ascii="inter" w:hAnsi="inter"/>
          <w:b/>
          <w:color w:val="000000"/>
          <w:sz w:val="21"/>
        </w:rPr>
        <w:t xml:space="preserve">Scalability Planning:</w:t>
      </w:r>
      <w:r>
        <w:rPr>
          <w:rFonts w:eastAsia="inter" w:cs="inter" w:ascii="inter" w:hAnsi="inter"/>
          <w:color w:val="000000"/>
          <w:sz w:val="21"/>
        </w:rPr>
        <w:t xml:space="preserve"> Assessing growth trajectory and model suitability</w:t>
      </w:r>
    </w:p>
    <w:p>
      <w:pPr>
        <w:numPr>
          <w:ilvl w:val="0"/>
          <w:numId w:val="40"/>
        </w:numPr>
        <w:spacing w:line="360" w:before="105" w:after="105" w:lineRule="auto"/>
      </w:pPr>
      <w:r>
        <w:rPr>
          <w:rFonts w:eastAsia="inter" w:cs="inter" w:ascii="inter" w:hAnsi="inter"/>
          <w:b/>
          <w:color w:val="000000"/>
          <w:sz w:val="21"/>
        </w:rPr>
        <w:t xml:space="preserve">Technology Roadmap:</w:t>
      </w:r>
      <w:r>
        <w:rPr>
          <w:rFonts w:eastAsia="inter" w:cs="inter" w:ascii="inter" w:hAnsi="inter"/>
          <w:color w:val="000000"/>
          <w:sz w:val="21"/>
        </w:rPr>
        <w:t xml:space="preserve"> Planning for potential migration to Standard model if needed</w:t>
      </w:r>
    </w:p>
    <w:p>
      <w:pPr>
        <w:spacing w:line="360" w:before="315" w:after="105" w:lineRule="auto"/>
        <w:ind w:left="-30"/>
        <w:jc w:val="left"/>
      </w:pPr>
      <w:r>
        <w:rPr>
          <w:rFonts w:eastAsia="inter" w:cs="inter" w:ascii="inter" w:hAnsi="inter"/>
          <w:b/>
          <w:color w:val="000000"/>
          <w:sz w:val="24"/>
        </w:rPr>
        <w:t xml:space="preserve">Success Metrics Review</w:t>
      </w:r>
    </w:p>
    <w:p>
      <w:pPr>
        <w:numPr>
          <w:ilvl w:val="0"/>
          <w:numId w:val="41"/>
        </w:numPr>
        <w:spacing w:line="360" w:before="105" w:after="105" w:lineRule="auto"/>
      </w:pPr>
      <w:r>
        <w:rPr>
          <w:rFonts w:eastAsia="inter" w:cs="inter" w:ascii="inter" w:hAnsi="inter"/>
          <w:b/>
          <w:color w:val="000000"/>
          <w:sz w:val="21"/>
        </w:rPr>
        <w:t xml:space="preserve">Business KPIs:</w:t>
      </w:r>
      <w:r>
        <w:rPr>
          <w:rFonts w:eastAsia="inter" w:cs="inter" w:ascii="inter" w:hAnsi="inter"/>
          <w:color w:val="000000"/>
          <w:sz w:val="21"/>
        </w:rPr>
        <w:t xml:space="preserve"> Invoice processing efficiency and accuracy improvements</w:t>
      </w:r>
    </w:p>
    <w:p>
      <w:pPr>
        <w:numPr>
          <w:ilvl w:val="0"/>
          <w:numId w:val="41"/>
        </w:numPr>
        <w:spacing w:line="360" w:before="105" w:after="105" w:lineRule="auto"/>
      </w:pPr>
      <w:r>
        <w:rPr>
          <w:rFonts w:eastAsia="inter" w:cs="inter" w:ascii="inter" w:hAnsi="inter"/>
          <w:b/>
          <w:color w:val="000000"/>
          <w:sz w:val="21"/>
        </w:rPr>
        <w:t xml:space="preserve">Technical KPIs:</w:t>
      </w:r>
      <w:r>
        <w:rPr>
          <w:rFonts w:eastAsia="inter" w:cs="inter" w:ascii="inter" w:hAnsi="inter"/>
          <w:color w:val="000000"/>
          <w:sz w:val="21"/>
        </w:rPr>
        <w:t xml:space="preserve"> Workflow reliability, performance, and cost per execution</w:t>
      </w:r>
    </w:p>
    <w:p>
      <w:pPr>
        <w:numPr>
          <w:ilvl w:val="0"/>
          <w:numId w:val="41"/>
        </w:numPr>
        <w:spacing w:line="360" w:before="105" w:after="105" w:lineRule="auto"/>
      </w:pPr>
      <w:r>
        <w:rPr>
          <w:rFonts w:eastAsia="inter" w:cs="inter" w:ascii="inter" w:hAnsi="inter"/>
          <w:b/>
          <w:color w:val="000000"/>
          <w:sz w:val="21"/>
        </w:rPr>
        <w:t xml:space="preserve">Operational KPIs:</w:t>
      </w:r>
      <w:r>
        <w:rPr>
          <w:rFonts w:eastAsia="inter" w:cs="inter" w:ascii="inter" w:hAnsi="inter"/>
          <w:color w:val="000000"/>
          <w:sz w:val="21"/>
        </w:rPr>
        <w:t xml:space="preserve"> Support ticket volume, resolution time, and team productivity</w:t>
      </w:r>
    </w:p>
    <w:p>
      <w:pPr>
        <w:spacing w:line="360" w:before="315" w:after="105" w:lineRule="auto"/>
        <w:ind w:left="-30"/>
        <w:jc w:val="left"/>
      </w:pPr>
      <w:r>
        <w:rPr>
          <w:rFonts w:eastAsia="inter" w:cs="inter" w:ascii="inter" w:hAnsi="inter"/>
          <w:b/>
          <w:color w:val="000000"/>
          <w:sz w:val="24"/>
        </w:rPr>
        <w:t xml:space="preserve">Document Control and Governance</w:t>
      </w:r>
    </w:p>
    <w:p>
      <w:pPr>
        <w:spacing w:line="360" w:after="210" w:lineRule="auto"/>
      </w:pPr>
      <w:r>
        <w:rPr>
          <w:rFonts w:eastAsia="inter" w:cs="inter" w:ascii="inter" w:hAnsi="inter"/>
          <w:b/>
          <w:color w:val="000000"/>
        </w:rPr>
        <w:t xml:space="preserve">Document Version:</w:t>
      </w:r>
      <w:r>
        <w:rPr>
          <w:rFonts w:eastAsia="inter" w:cs="inter" w:ascii="inter" w:hAnsi="inter"/>
          <w:color w:val="000000"/>
        </w:rPr>
        <w:t xml:space="preserve"> 1.2.3</w:t>
      </w:r>
      <w:r>
        <w:rPr>
          <w:rFonts w:eastAsia="inter" w:cs="inter" w:ascii="inter" w:hAnsi="inter"/>
          <w:color w:val="000000"/>
        </w:rPr>
        <w:br w:type="textWrapping"/>
      </w:r>
      <w:r>
        <w:rPr>
          <w:rFonts w:eastAsia="inter" w:cs="inter" w:ascii="inter" w:hAnsi="inter"/>
          <w:b/>
          <w:color w:val="000000"/>
        </w:rPr>
        <w:t xml:space="preserve">Document Type:</w:t>
      </w:r>
      <w:r>
        <w:rPr>
          <w:rFonts w:eastAsia="inter" w:cs="inter" w:ascii="inter" w:hAnsi="inter"/>
          <w:color w:val="000000"/>
        </w:rPr>
        <w:t xml:space="preserve"> Consumption Model Technical Playbook and Signoff Document</w:t>
      </w:r>
      <w:r>
        <w:rPr>
          <w:rFonts w:eastAsia="inter" w:cs="inter" w:ascii="inter" w:hAnsi="inter"/>
          <w:color w:val="000000"/>
        </w:rPr>
        <w:br w:type="textWrapping"/>
      </w:r>
      <w:r>
        <w:rPr>
          <w:rFonts w:eastAsia="inter" w:cs="inter" w:ascii="inter" w:hAnsi="inter"/>
          <w:b/>
          <w:color w:val="000000"/>
        </w:rPr>
        <w:t xml:space="preserve">Classification:</w:t>
      </w:r>
      <w:r>
        <w:rPr>
          <w:rFonts w:eastAsia="inter" w:cs="inter" w:ascii="inter" w:hAnsi="inter"/>
          <w:color w:val="000000"/>
        </w:rPr>
        <w:t xml:space="preserve"> Internal Use Only</w:t>
      </w:r>
      <w:r>
        <w:rPr>
          <w:rFonts w:eastAsia="inter" w:cs="inter" w:ascii="inter" w:hAnsi="inter"/>
          <w:color w:val="000000"/>
        </w:rPr>
        <w:br w:type="textWrapping"/>
      </w:r>
      <w:r>
        <w:rPr>
          <w:rFonts w:eastAsia="inter" w:cs="inter" w:ascii="inter" w:hAnsi="inter"/>
          <w:b/>
          <w:color w:val="000000"/>
        </w:rPr>
        <w:t xml:space="preserve">Last Updated:</w:t>
      </w:r>
      <w:r>
        <w:rPr>
          <w:rFonts w:eastAsia="inter" w:cs="inter" w:ascii="inter" w:hAnsi="inter"/>
          <w:color w:val="000000"/>
        </w:rPr>
        <w:t xml:space="preserve"> July 20, 2025</w:t>
      </w:r>
      <w:r>
        <w:rPr>
          <w:rFonts w:eastAsia="inter" w:cs="inter" w:ascii="inter" w:hAnsi="inter"/>
          <w:color w:val="000000"/>
        </w:rPr>
        <w:br w:type="textWrapping"/>
      </w:r>
      <w:r>
        <w:rPr>
          <w:rFonts w:eastAsia="inter" w:cs="inter" w:ascii="inter" w:hAnsi="inter"/>
          <w:b/>
          <w:color w:val="000000"/>
        </w:rPr>
        <w:t xml:space="preserve">Next Review Date:</w:t>
      </w:r>
      <w:r>
        <w:rPr>
          <w:rFonts w:eastAsia="inter" w:cs="inter" w:ascii="inter" w:hAnsi="inter"/>
          <w:color w:val="000000"/>
        </w:rPr>
        <w:t xml:space="preserve"> October 20, 2025</w:t>
      </w:r>
      <w:r>
        <w:rPr>
          <w:rFonts w:eastAsia="inter" w:cs="inter" w:ascii="inter" w:hAnsi="inter"/>
          <w:color w:val="000000"/>
        </w:rPr>
        <w:br w:type="textWrapping"/>
      </w:r>
      <w:r>
        <w:rPr>
          <w:rFonts w:eastAsia="inter" w:cs="inter" w:ascii="inter" w:hAnsi="inter"/>
          <w:b/>
          <w:color w:val="000000"/>
        </w:rPr>
        <w:t xml:space="preserve">Document Owner:</w:t>
      </w:r>
      <w:r>
        <w:rPr>
          <w:rFonts w:eastAsia="inter" w:cs="inter" w:ascii="inter" w:hAnsi="inter"/>
          <w:color w:val="000000"/>
        </w:rPr>
        <w:t xml:space="preserve"> Priya Verma, Senior Integration Specialist</w:t>
      </w:r>
      <w:r>
        <w:rPr>
          <w:rFonts w:eastAsia="inter" w:cs="inter" w:ascii="inter" w:hAnsi="inter"/>
          <w:color w:val="000000"/>
        </w:rPr>
        <w:br w:type="textWrapping"/>
      </w:r>
      <w:r>
        <w:rPr>
          <w:rFonts w:eastAsia="inter" w:cs="inter" w:ascii="inter" w:hAnsi="inter"/>
          <w:b/>
          <w:color w:val="000000"/>
        </w:rPr>
        <w:t xml:space="preserve">Approval Required For Changes:</w:t>
      </w:r>
      <w:r>
        <w:rPr>
          <w:rFonts w:eastAsia="inter" w:cs="inter" w:ascii="inter" w:hAnsi="inter"/>
          <w:color w:val="000000"/>
        </w:rPr>
        <w:t xml:space="preserve"> Yes - Technical Lead and Project Manager</w:t>
      </w:r>
      <w:r>
        <w:rPr>
          <w:rFonts w:eastAsia="inter" w:cs="inter" w:ascii="inter" w:hAnsi="inter"/>
          <w:color w:val="000000"/>
        </w:rPr>
        <w:br w:type="textWrapping"/>
      </w:r>
      <w:r>
        <w:rPr>
          <w:rFonts w:eastAsia="inter" w:cs="inter" w:ascii="inter" w:hAnsi="inter"/>
          <w:b/>
          <w:color w:val="000000"/>
        </w:rPr>
        <w:t xml:space="preserve">Distribution List:</w:t>
      </w:r>
      <w:r>
        <w:rPr>
          <w:rFonts w:eastAsia="inter" w:cs="inter" w:ascii="inter" w:hAnsi="inter"/>
          <w:color w:val="000000"/>
        </w:rPr>
        <w:t xml:space="preserve"> Project Team, Operations Team, Finance Team, Management</w:t>
      </w:r>
    </w:p>
    <w:p>
      <w:pPr>
        <w:spacing w:line="360" w:before="315" w:after="105" w:lineRule="auto"/>
        <w:ind w:left="-30"/>
        <w:jc w:val="left"/>
      </w:pPr>
      <w:r>
        <w:rPr>
          <w:rFonts w:eastAsia="inter" w:cs="inter" w:ascii="inter" w:hAnsi="inter"/>
          <w:b/>
          <w:color w:val="000000"/>
          <w:sz w:val="24"/>
        </w:rPr>
        <w:t xml:space="preserve">Version History</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Author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Changes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June 20, 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Priya Verma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Initial document creation for Consumption model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July 5, 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Priya Verma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Added cost monitoring and billing considerations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July 15, 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Rohit Gupta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Technical architecture review and updates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July 20, 2025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Priya Verma</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Final signoff approvals and deployment validation</w:t>
            </w:r>
          </w:p>
        </w:tc>
      </w:tr>
    </w:tbl>
    <w:p>
      <w:pPr>
        <w:spacing w:lineRule="auto"/>
      </w:pPr>
    </w:p>
    <w:p>
      <w:pPr>
        <w:spacing w:line="360" w:after="210" w:lineRule="auto"/>
      </w:pPr>
      <w:r>
        <w:rPr>
          <w:rFonts w:eastAsia="inter" w:cs="inter" w:ascii="inter" w:hAnsi="inter"/>
          <w:color w:val="000000"/>
        </w:rPr>
        <w:t xml:space="preserve">This comprehensive document serves as both the technical playbook for managing the Logic App Consumption deployment and the formal signoff document ensuring all stakeholders understand the specific characteristics, benefits, and limitations of the Consumption model. The document addresses the unique aspects of the multitenant, pay-per-execution model while providing complete reference for deployment, operations, and ongoing maintenance of the Logic App solution.</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3" w:name="fn1"/>
    <w:bookmarkEnd w:id="43"/>
    <w:p>
      <w:pPr>
        <w:numPr>
          <w:ilvl w:val="0"/>
          <w:numId w:val="43"/>
        </w:numPr>
        <w:spacing w:line="360" w:after="210" w:lineRule="auto"/>
      </w:pPr>
      <w:hyperlink r:id="rId9">
        <w:r>
          <w:rPr>
            <w:rFonts w:eastAsia="inter" w:cs="inter" w:ascii="inter" w:hAnsi="inter"/>
            <w:color w:val="#000"/>
            <w:sz w:val="18"/>
            <w:u w:val="single"/>
          </w:rPr>
          <w:t xml:space="preserve">https://learn.microsoft.com/en-us/azure/logic-apps/logic-apps-pricing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2"/>
    <w:bookmarkEnd w:id="44"/>
    <w:p>
      <w:pPr>
        <w:numPr>
          <w:ilvl w:val="0"/>
          <w:numId w:val="43"/>
        </w:numPr>
        <w:spacing w:line="360" w:after="210" w:lineRule="auto"/>
      </w:pPr>
      <w:hyperlink r:id="rId10">
        <w:r>
          <w:rPr>
            <w:rFonts w:eastAsia="inter" w:cs="inter" w:ascii="inter" w:hAnsi="inter"/>
            <w:color w:val="#000"/>
            <w:sz w:val="18"/>
            <w:u w:val="single"/>
          </w:rPr>
          <w:t xml:space="preserve">https://learn.microsoft.com/en-us/azure/logic-apps/single-tenant-overview-compare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3"/>
    <w:bookmarkEnd w:id="45"/>
    <w:p>
      <w:pPr>
        <w:numPr>
          <w:ilvl w:val="0"/>
          <w:numId w:val="43"/>
        </w:numPr>
        <w:spacing w:line="360" w:after="210" w:lineRule="auto"/>
      </w:pPr>
      <w:hyperlink r:id="rId11">
        <w:r>
          <w:rPr>
            <w:rFonts w:eastAsia="inter" w:cs="inter" w:ascii="inter" w:hAnsi="inter"/>
            <w:color w:val="#000"/>
            <w:sz w:val="18"/>
            <w:u w:val="single"/>
          </w:rPr>
          <w:t xml:space="preserve">https://learn.microsoft.com/en-us/azure/logic-apps/logic-apps-overview</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4"/>
    <w:bookmarkEnd w:id="46"/>
    <w:p>
      <w:pPr>
        <w:numPr>
          <w:ilvl w:val="0"/>
          <w:numId w:val="43"/>
        </w:numPr>
        <w:spacing w:line="360" w:after="210" w:lineRule="auto"/>
      </w:pPr>
      <w:hyperlink r:id="rId12">
        <w:r>
          <w:rPr>
            <w:rFonts w:eastAsia="inter" w:cs="inter" w:ascii="inter" w:hAnsi="inter"/>
            <w:color w:val="#000"/>
            <w:sz w:val="18"/>
            <w:u w:val="single"/>
          </w:rPr>
          <w:t xml:space="preserve">https://www.linkedin.com/pulse/azure-logic-apps-choosing-between-consumption-orestis-meikopoulos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5"/>
    <w:bookmarkEnd w:id="47"/>
    <w:p>
      <w:pPr>
        <w:numPr>
          <w:ilvl w:val="0"/>
          <w:numId w:val="43"/>
        </w:numPr>
        <w:spacing w:line="360" w:after="210" w:lineRule="auto"/>
      </w:pPr>
      <w:hyperlink r:id="rId13">
        <w:r>
          <w:rPr>
            <w:rFonts w:eastAsia="inter" w:cs="inter" w:ascii="inter" w:hAnsi="inter"/>
            <w:color w:val="#000"/>
            <w:sz w:val="18"/>
            <w:u w:val="single"/>
          </w:rPr>
          <w:t xml:space="preserve">https://learn.microsoft.com/en-us/azure/logic-apps/logic-apps-limits-and-config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8" w:name="fn6"/>
    <w:bookmarkEnd w:id="48"/>
    <w:p>
      <w:pPr>
        <w:numPr>
          <w:ilvl w:val="0"/>
          <w:numId w:val="43"/>
        </w:numPr>
        <w:spacing w:line="360" w:after="210" w:lineRule="auto"/>
      </w:pPr>
      <w:hyperlink r:id="rId14">
        <w:r>
          <w:rPr>
            <w:rFonts w:eastAsia="inter" w:cs="inter" w:ascii="inter" w:hAnsi="inter"/>
            <w:color w:val="#000"/>
            <w:sz w:val="18"/>
            <w:u w:val="single"/>
          </w:rPr>
          <w:t xml:space="preserve">https://www.avatech.nz/post/what-is-azure-logic-apps-consumption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7"/>
    <w:bookmarkEnd w:id="49"/>
    <w:p>
      <w:pPr>
        <w:numPr>
          <w:ilvl w:val="0"/>
          <w:numId w:val="43"/>
        </w:numPr>
        <w:spacing w:line="360" w:after="210" w:lineRule="auto"/>
      </w:pPr>
      <w:hyperlink r:id="rId15">
        <w:r>
          <w:rPr>
            <w:rFonts w:eastAsia="inter" w:cs="inter" w:ascii="inter" w:hAnsi="inter"/>
            <w:color w:val="#000"/>
            <w:sz w:val="18"/>
            <w:u w:val="single"/>
          </w:rPr>
          <w:t xml:space="preserve">https://www.linkedin.com/pulse/best-practices-securing-your-azure-logic-apps-divyesh-gohil-i5zlf</w:t>
        </w:r>
      </w:hyperlink>
      <w:r>
        <w:rPr>
          <w:rFonts w:eastAsia="inter" w:cs="inter" w:ascii="inter" w:hAnsi="inter"/>
          <w:color w:val="000000"/>
          <w:sz w:val="18"/>
        </w:rPr>
        <w:t xml:space="preserve"> </w:t>
      </w:r>
    </w:p>
    <w:bookmarkStart w:id="50" w:name="fn8"/>
    <w:bookmarkEnd w:id="50"/>
    <w:p>
      <w:pPr>
        <w:numPr>
          <w:ilvl w:val="0"/>
          <w:numId w:val="43"/>
        </w:numPr>
        <w:spacing w:line="360" w:after="210" w:lineRule="auto"/>
      </w:pPr>
      <w:hyperlink r:id="rId16">
        <w:r>
          <w:rPr>
            <w:rFonts w:eastAsia="inter" w:cs="inter" w:ascii="inter" w:hAnsi="inter"/>
            <w:color w:val="#000"/>
            <w:sz w:val="18"/>
            <w:u w:val="single"/>
          </w:rPr>
          <w:t xml:space="preserve">https://www.linkedin.com/pulse/securing-azure-logic-apps-best-practices-sardar-mudassar-ali-khan-</w:t>
        </w:r>
      </w:hyperlink>
      <w:r>
        <w:rPr>
          <w:rFonts w:eastAsia="inter" w:cs="inter" w:ascii="inter" w:hAnsi="inter"/>
          <w:color w:val="000000"/>
          <w:sz w:val="18"/>
        </w:rPr>
        <w:t xml:space="preserve"> </w:t>
      </w:r>
    </w:p>
    <w:bookmarkStart w:id="51" w:name="fn9"/>
    <w:bookmarkEnd w:id="51"/>
    <w:p>
      <w:pPr>
        <w:numPr>
          <w:ilvl w:val="0"/>
          <w:numId w:val="43"/>
        </w:numPr>
        <w:spacing w:line="360" w:after="210" w:lineRule="auto"/>
      </w:pPr>
      <w:hyperlink r:id="rId17">
        <w:r>
          <w:rPr>
            <w:rFonts w:eastAsia="inter" w:cs="inter" w:ascii="inter" w:hAnsi="inter"/>
            <w:color w:val="#000"/>
            <w:sz w:val="18"/>
            <w:u w:val="single"/>
          </w:rPr>
          <w:t xml:space="preserve">https://dev.to/hitesh_dhamecha_9c59b7c12/best-practices-and-use-cases-for-azure-logic-apps-1pkm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2" w:name="fn10"/>
    <w:bookmarkEnd w:id="52"/>
    <w:p>
      <w:pPr>
        <w:numPr>
          <w:ilvl w:val="0"/>
          <w:numId w:val="43"/>
        </w:numPr>
        <w:spacing w:line="360" w:after="210" w:lineRule="auto"/>
      </w:pPr>
      <w:hyperlink r:id="rId18">
        <w:r>
          <w:rPr>
            <w:rFonts w:eastAsia="inter" w:cs="inter" w:ascii="inter" w:hAnsi="inter"/>
            <w:color w:val="#000"/>
            <w:sz w:val="18"/>
            <w:u w:val="single"/>
          </w:rPr>
          <w:t xml:space="preserve">https://blog.sandro-pereira.com/2022/04/22/logic-app-ci-cd-from-zero-to-hero-whitepaper/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11"/>
    <w:bookmarkEnd w:id="53"/>
    <w:p>
      <w:pPr>
        <w:numPr>
          <w:ilvl w:val="0"/>
          <w:numId w:val="43"/>
        </w:numPr>
        <w:spacing w:line="360" w:after="210" w:lineRule="auto"/>
      </w:pPr>
      <w:hyperlink r:id="rId19">
        <w:r>
          <w:rPr>
            <w:rFonts w:eastAsia="inter" w:cs="inter" w:ascii="inter" w:hAnsi="inter"/>
            <w:color w:val="#000"/>
            <w:sz w:val="18"/>
            <w:u w:val="single"/>
          </w:rPr>
          <w:t xml:space="preserve">https://learn.microsoft.com/en-us/azure/logic-apps/logic-apps-create-azure-resource-manager-templates</w:t>
        </w:r>
      </w:hyperlink>
      <w:r>
        <w:rPr>
          <w:rFonts w:eastAsia="inter" w:cs="inter" w:ascii="inter" w:hAnsi="inter"/>
          <w:color w:val="000000"/>
          <w:sz w:val="18"/>
        </w:rPr>
        <w:t xml:space="preserve"> </w:t>
      </w:r>
    </w:p>
    <w:bookmarkStart w:id="54" w:name="fn12"/>
    <w:bookmarkEnd w:id="54"/>
    <w:p>
      <w:pPr>
        <w:numPr>
          <w:ilvl w:val="0"/>
          <w:numId w:val="43"/>
        </w:numPr>
        <w:spacing w:line="360" w:after="210" w:lineRule="auto"/>
      </w:pPr>
      <w:hyperlink r:id="rId20">
        <w:r>
          <w:rPr>
            <w:rFonts w:eastAsia="inter" w:cs="inter" w:ascii="inter" w:hAnsi="inter"/>
            <w:color w:val="#000"/>
            <w:sz w:val="18"/>
            <w:u w:val="single"/>
          </w:rPr>
          <w:t xml:space="preserve">https://learn.microsoft.com/bs-latn-ba/Azure/logic-apps/quickstart-create-deploy-azure-resource-manager-template?tabs=azure-portal</w:t>
        </w:r>
      </w:hyperlink>
      <w:r>
        <w:rPr>
          <w:rFonts w:eastAsia="inter" w:cs="inter" w:ascii="inter" w:hAnsi="inter"/>
          <w:color w:val="000000"/>
          <w:sz w:val="18"/>
        </w:rPr>
        <w:t xml:space="preserve"> </w:t>
      </w:r>
    </w:p>
    <w:bookmarkStart w:id="55" w:name="fn13"/>
    <w:bookmarkEnd w:id="55"/>
    <w:p>
      <w:pPr>
        <w:numPr>
          <w:ilvl w:val="0"/>
          <w:numId w:val="43"/>
        </w:numPr>
        <w:spacing w:line="360" w:after="210" w:lineRule="auto"/>
      </w:pPr>
      <w:hyperlink r:id="rId21">
        <w:r>
          <w:rPr>
            <w:rFonts w:eastAsia="inter" w:cs="inter" w:ascii="inter" w:hAnsi="inter"/>
            <w:color w:val="#000"/>
            <w:sz w:val="18"/>
            <w:u w:val="single"/>
          </w:rPr>
          <w:t xml:space="preserve">https://learn.microsoft.com/en-us/azure/logic-apps/quickstart-create-deploy-azure-resource-manager-template</w:t>
        </w:r>
      </w:hyperlink>
      <w:r>
        <w:rPr>
          <w:rFonts w:eastAsia="inter" w:cs="inter" w:ascii="inter" w:hAnsi="inter"/>
          <w:color w:val="000000"/>
          <w:sz w:val="18"/>
        </w:rPr>
        <w:t xml:space="preserve"> </w:t>
      </w:r>
    </w:p>
    <w:bookmarkStart w:id="56" w:name="fn14"/>
    <w:bookmarkEnd w:id="56"/>
    <w:p>
      <w:pPr>
        <w:numPr>
          <w:ilvl w:val="0"/>
          <w:numId w:val="43"/>
        </w:numPr>
        <w:spacing w:line="360" w:after="210" w:lineRule="auto"/>
      </w:pPr>
      <w:hyperlink r:id="rId22">
        <w:r>
          <w:rPr>
            <w:rFonts w:eastAsia="inter" w:cs="inter" w:ascii="inter" w:hAnsi="inter"/>
            <w:color w:val="#000"/>
            <w:sz w:val="18"/>
            <w:u w:val="single"/>
          </w:rPr>
          <w:t xml:space="preserve">https://stackoverflow.com/questions/79599997/performance-difference-between-azure-logic-apps-consumption-and-standard-workflo</w:t>
        </w:r>
      </w:hyperlink>
      <w:r>
        <w:rPr>
          <w:rFonts w:eastAsia="inter" w:cs="inter" w:ascii="inter" w:hAnsi="inter"/>
          <w:color w:val="000000"/>
          <w:sz w:val="18"/>
        </w:rPr>
        <w:t xml:space="preserve"> </w:t>
      </w:r>
    </w:p>
    <w:bookmarkStart w:id="57" w:name="fn15"/>
    <w:bookmarkEnd w:id="57"/>
    <w:p>
      <w:pPr>
        <w:numPr>
          <w:ilvl w:val="0"/>
          <w:numId w:val="43"/>
        </w:numPr>
        <w:spacing w:line="360" w:after="210" w:lineRule="auto"/>
      </w:pPr>
      <w:hyperlink r:id="rId23">
        <w:r>
          <w:rPr>
            <w:rFonts w:eastAsia="inter" w:cs="inter" w:ascii="inter" w:hAnsi="inter"/>
            <w:color w:val="#000"/>
            <w:sz w:val="18"/>
            <w:u w:val="single"/>
          </w:rPr>
          <w:t xml:space="preserve">https://www.manageengine.com/products/applications_manager/help/azure-logic-apps-consumption-monitoring-tools.html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6"/>
    <w:bookmarkEnd w:id="58"/>
    <w:p>
      <w:pPr>
        <w:numPr>
          <w:ilvl w:val="0"/>
          <w:numId w:val="43"/>
        </w:numPr>
        <w:spacing w:line="360" w:after="210" w:lineRule="auto"/>
      </w:pPr>
      <w:hyperlink r:id="rId24">
        <w:r>
          <w:rPr>
            <w:rFonts w:eastAsia="inter" w:cs="inter" w:ascii="inter" w:hAnsi="inter"/>
            <w:color w:val="#000"/>
            <w:sz w:val="18"/>
            <w:u w:val="single"/>
          </w:rPr>
          <w:t xml:space="preserve">https://learn.microsoft.com/en-us/azure/logic-apps/monitor-workflows-collect-diagnostic-data</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decimal"/>
      <w:lvlText w:val="%1."/>
      <w:lvlJc w:val="left"/>
      <w:pPr>
        <w:tabs>
          <w:tab w:val="num" w:pos="900"/>
        </w:tabs>
        <w:ind w:left="540" w:hanging="360"/>
      </w:p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abstractNum>
  <w:abstractNum w:abstractNumId="43">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ffb280212a9d8f3d2424063f4bba9fff4cbbc91.png" TargetMode="Internal"/><Relationship Id="rId6" Type="http://schemas.openxmlformats.org/officeDocument/2006/relationships/hyperlink" Target="mailto:ops-support@company.com" TargetMode="External"/><Relationship Id="rId7" Type="http://schemas.openxmlformats.org/officeDocument/2006/relationships/hyperlink" Target="mailto:tech-team@company.com" TargetMode="External"/><Relationship Id="rId8" Type="http://schemas.openxmlformats.org/officeDocument/2006/relationships/hyperlink" Target="mailto:dev-team@company.com" TargetMode="External"/><Relationship Id="rId9" Type="http://schemas.openxmlformats.org/officeDocument/2006/relationships/hyperlink" Target="https://learn.microsoft.com/en-us/azure/logic-apps/logic-apps-pricing" TargetMode="External"/><Relationship Id="rId10" Type="http://schemas.openxmlformats.org/officeDocument/2006/relationships/hyperlink" Target="https://learn.microsoft.com/en-us/azure/logic-apps/single-tenant-overview-compare" TargetMode="External"/><Relationship Id="rId11" Type="http://schemas.openxmlformats.org/officeDocument/2006/relationships/hyperlink" Target="https://learn.microsoft.com/en-us/azure/logic-apps/logic-apps-overview" TargetMode="External"/><Relationship Id="rId12" Type="http://schemas.openxmlformats.org/officeDocument/2006/relationships/hyperlink" Target="https://www.linkedin.com/pulse/azure-logic-apps-choosing-between-consumption-orestis-meikopoulos" TargetMode="External"/><Relationship Id="rId13" Type="http://schemas.openxmlformats.org/officeDocument/2006/relationships/hyperlink" Target="https://learn.microsoft.com/en-us/azure/logic-apps/logic-apps-limits-and-config" TargetMode="External"/><Relationship Id="rId14" Type="http://schemas.openxmlformats.org/officeDocument/2006/relationships/hyperlink" Target="https://www.avatech.nz/post/what-is-azure-logic-apps-consumption" TargetMode="External"/><Relationship Id="rId15" Type="http://schemas.openxmlformats.org/officeDocument/2006/relationships/hyperlink" Target="https://www.linkedin.com/pulse/best-practices-securing-your-azure-logic-apps-divyesh-gohil-i5zlf" TargetMode="External"/><Relationship Id="rId16" Type="http://schemas.openxmlformats.org/officeDocument/2006/relationships/hyperlink" Target="https://www.linkedin.com/pulse/securing-azure-logic-apps-best-practices-sardar-mudassar-ali-khan-" TargetMode="External"/><Relationship Id="rId17" Type="http://schemas.openxmlformats.org/officeDocument/2006/relationships/hyperlink" Target="https://dev.to/hitesh_dhamecha_9c59b7c12/best-practices-and-use-cases-for-azure-logic-apps-1pkm" TargetMode="External"/><Relationship Id="rId18" Type="http://schemas.openxmlformats.org/officeDocument/2006/relationships/hyperlink" Target="https://blog.sandro-pereira.com/2022/04/22/logic-app-ci-cd-from-zero-to-hero-whitepaper/" TargetMode="External"/><Relationship Id="rId19" Type="http://schemas.openxmlformats.org/officeDocument/2006/relationships/hyperlink" Target="https://learn.microsoft.com/en-us/azure/logic-apps/logic-apps-create-azure-resource-manager-templates" TargetMode="External"/><Relationship Id="rId20" Type="http://schemas.openxmlformats.org/officeDocument/2006/relationships/hyperlink" Target="https://learn.microsoft.com/bs-latn-ba/Azure/logic-apps/quickstart-create-deploy-azure-resource-manager-template?tabs=azure-portal" TargetMode="External"/><Relationship Id="rId21" Type="http://schemas.openxmlformats.org/officeDocument/2006/relationships/hyperlink" Target="https://learn.microsoft.com/en-us/azure/logic-apps/quickstart-create-deploy-azure-resource-manager-template" TargetMode="External"/><Relationship Id="rId22" Type="http://schemas.openxmlformats.org/officeDocument/2006/relationships/hyperlink" Target="https://stackoverflow.com/questions/79599997/performance-difference-between-azure-logic-apps-consumption-and-standard-workflo" TargetMode="External"/><Relationship Id="rId23" Type="http://schemas.openxmlformats.org/officeDocument/2006/relationships/hyperlink" Target="https://www.manageengine.com/products/applications_manager/help/azure-logic-apps-consumption-monitoring-tools.html" TargetMode="External"/><Relationship Id="rId24" Type="http://schemas.openxmlformats.org/officeDocument/2006/relationships/hyperlink" Target="https://learn.microsoft.com/en-us/azure/logic-apps/monitor-workflows-collect-diagnostic-data"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2025-06-27T17:35:55.389Z</dcterms:created>
  <dcterms:modified xsi:type="dcterms:W3CDTF">2025-06-27T17:35:55.389Z</dcterms:modified>
</cp:coreProperties>
</file>