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D0B" w:rsidRPr="00BF45E2" w:rsidRDefault="007B1D0B" w:rsidP="007B1D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45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Global Shipping Policy</w:t>
      </w:r>
    </w:p>
    <w:p w:rsidR="007B1D0B" w:rsidRPr="00BF45E2" w:rsidRDefault="007B1D0B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:rsidR="007B1D0B" w:rsidRPr="00BF45E2" w:rsidRDefault="007B1D0B" w:rsidP="007B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Global Shipping Policy</w:t>
      </w:r>
    </w:p>
    <w:p w:rsidR="007B1D0B" w:rsidRPr="00BF45E2" w:rsidRDefault="007B1D0B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7B1D0B" w:rsidRPr="00BF45E2" w:rsidRDefault="007B1D0B" w:rsidP="007B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This policy defines shipping timelines, shipping fees, international shipping eligibility, shipment tracking procedures, and lost shipment handling for all customer orders placed through ABC Ecommerce.</w:t>
      </w:r>
    </w:p>
    <w:p w:rsidR="007B1D0B" w:rsidRPr="00BF45E2" w:rsidRDefault="007B1D0B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Eligibility</w:t>
      </w:r>
    </w:p>
    <w:p w:rsidR="007B1D0B" w:rsidRPr="00BF45E2" w:rsidRDefault="007B1D0B" w:rsidP="007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Applies to all products sold on the platform.</w:t>
      </w:r>
    </w:p>
    <w:p w:rsidR="007B1D0B" w:rsidRPr="00BF45E2" w:rsidRDefault="007B1D0B" w:rsidP="007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Shipping availability depends on customer location.</w:t>
      </w:r>
    </w:p>
    <w:p w:rsidR="007B1D0B" w:rsidRPr="00BF45E2" w:rsidRDefault="007B1D0B" w:rsidP="007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Certain regions may have restricted delivery.</w:t>
      </w:r>
    </w:p>
    <w:p w:rsidR="007B1D0B" w:rsidRPr="00BF45E2" w:rsidRDefault="007B1D0B" w:rsidP="007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International shipping availability varies by product category.</w:t>
      </w:r>
    </w:p>
    <w:p w:rsidR="007B1D0B" w:rsidRPr="00BF45E2" w:rsidRDefault="007B1D0B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Delivery Timelines</w:t>
      </w:r>
    </w:p>
    <w:p w:rsidR="007B1D0B" w:rsidRPr="00BF45E2" w:rsidRDefault="007B1D0B" w:rsidP="007B1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45E2">
        <w:rPr>
          <w:rFonts w:ascii="Times New Roman" w:eastAsia="Times New Roman" w:hAnsi="Times New Roman" w:cs="Times New Roman"/>
          <w:b/>
          <w:bCs/>
          <w:sz w:val="27"/>
          <w:szCs w:val="27"/>
        </w:rPr>
        <w:t>Domestic Shipping</w:t>
      </w:r>
    </w:p>
    <w:p w:rsidR="007B1D0B" w:rsidRPr="00BF45E2" w:rsidRDefault="007B1D0B" w:rsidP="007B1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Standard Shipping: 3–7 business days</w:t>
      </w:r>
    </w:p>
    <w:p w:rsidR="007B1D0B" w:rsidRPr="00BF45E2" w:rsidRDefault="007B1D0B" w:rsidP="007B1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Express Shipping: 1–3 business days</w:t>
      </w:r>
    </w:p>
    <w:p w:rsidR="007B1D0B" w:rsidRPr="00BF45E2" w:rsidRDefault="007B1D0B" w:rsidP="007B1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45E2">
        <w:rPr>
          <w:rFonts w:ascii="Times New Roman" w:eastAsia="Times New Roman" w:hAnsi="Times New Roman" w:cs="Times New Roman"/>
          <w:b/>
          <w:bCs/>
          <w:sz w:val="27"/>
          <w:szCs w:val="27"/>
        </w:rPr>
        <w:t>International Shipping</w:t>
      </w:r>
    </w:p>
    <w:p w:rsidR="007B1D0B" w:rsidRPr="00BF45E2" w:rsidRDefault="007B1D0B" w:rsidP="007B1D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Standard International: 7–15 business days</w:t>
      </w:r>
    </w:p>
    <w:p w:rsidR="007B1D0B" w:rsidRPr="00BF45E2" w:rsidRDefault="007B1D0B" w:rsidP="007B1D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Priority International: 5–10 business days</w:t>
      </w:r>
    </w:p>
    <w:p w:rsidR="007B1D0B" w:rsidRPr="00BF45E2" w:rsidRDefault="007B1D0B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Shipping Fees</w:t>
      </w:r>
    </w:p>
    <w:p w:rsidR="007B1D0B" w:rsidRPr="00BF45E2" w:rsidRDefault="007B1D0B" w:rsidP="007B1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Free shipping for orders above ₹5000.</w:t>
      </w:r>
    </w:p>
    <w:p w:rsidR="007B1D0B" w:rsidRPr="00BF45E2" w:rsidRDefault="007B1D0B" w:rsidP="007B1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Standard shipping fee: ₹99.</w:t>
      </w:r>
    </w:p>
    <w:p w:rsidR="007B1D0B" w:rsidRPr="00BF45E2" w:rsidRDefault="007B1D0B" w:rsidP="007B1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Express shipping fee: ₹299.</w:t>
      </w:r>
    </w:p>
    <w:p w:rsidR="007B1D0B" w:rsidRPr="00BF45E2" w:rsidRDefault="007B1D0B" w:rsidP="007B1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International shipping fees vary by destination.</w:t>
      </w:r>
    </w:p>
    <w:p w:rsidR="007B1D0B" w:rsidRPr="00BF45E2" w:rsidRDefault="007B1D0B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Tracking Process</w:t>
      </w:r>
    </w:p>
    <w:p w:rsidR="007B1D0B" w:rsidRPr="00BF45E2" w:rsidRDefault="007B1D0B" w:rsidP="007B1D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Tracking details are shared through email and SMS.</w:t>
      </w:r>
    </w:p>
    <w:p w:rsidR="007B1D0B" w:rsidRPr="00BF45E2" w:rsidRDefault="007B1D0B" w:rsidP="007B1D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Customers may track orders through the order dashboard.</w:t>
      </w:r>
    </w:p>
    <w:p w:rsidR="007B1D0B" w:rsidRPr="00BF45E2" w:rsidRDefault="007B1D0B" w:rsidP="007B1D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lastRenderedPageBreak/>
        <w:t>Tracking updates may take up to 24 hours after dispatch.</w:t>
      </w:r>
    </w:p>
    <w:p w:rsidR="007B1D0B" w:rsidRPr="00BF45E2" w:rsidRDefault="007B1D0B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Lost Shipments</w:t>
      </w:r>
    </w:p>
    <w:p w:rsidR="007B1D0B" w:rsidRPr="00BF45E2" w:rsidRDefault="007B1D0B" w:rsidP="007B1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Orders marked lost after 10 business days beyond expected delivery date.</w:t>
      </w:r>
    </w:p>
    <w:p w:rsidR="007B1D0B" w:rsidRPr="00BF45E2" w:rsidRDefault="007B1D0B" w:rsidP="007B1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Customers must contact support with order ID.</w:t>
      </w:r>
    </w:p>
    <w:p w:rsidR="007B1D0B" w:rsidRPr="00BF45E2" w:rsidRDefault="007B1D0B" w:rsidP="007B1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Investigation timeline: 3–5 business days.</w:t>
      </w:r>
    </w:p>
    <w:p w:rsidR="007B1D0B" w:rsidRPr="00BF45E2" w:rsidRDefault="007B1D0B" w:rsidP="007B1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Eligible customers may receive replacement or refund.</w:t>
      </w:r>
    </w:p>
    <w:p w:rsidR="007B1D0B" w:rsidRPr="00BF45E2" w:rsidRDefault="007B1D0B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Exceptions</w:t>
      </w:r>
    </w:p>
    <w:p w:rsidR="007B1D0B" w:rsidRPr="00BF45E2" w:rsidRDefault="007B1D0B" w:rsidP="007B1D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Weather conditions may delay shipments.</w:t>
      </w:r>
    </w:p>
    <w:p w:rsidR="007B1D0B" w:rsidRPr="00BF45E2" w:rsidRDefault="007B1D0B" w:rsidP="007B1D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Customs clearance may affect international deliveries.</w:t>
      </w:r>
    </w:p>
    <w:p w:rsidR="007B1D0B" w:rsidRPr="00BF45E2" w:rsidRDefault="007B1D0B" w:rsidP="007B1D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High-demand product launches may increase delivery timelines.</w:t>
      </w:r>
    </w:p>
    <w:p w:rsidR="007B1D0B" w:rsidRPr="00BF45E2" w:rsidRDefault="007B1D0B" w:rsidP="007B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45E2">
        <w:rPr>
          <w:rFonts w:ascii="Times New Roman" w:eastAsia="Times New Roman" w:hAnsi="Times New Roman" w:cs="Times New Roman"/>
          <w:b/>
          <w:bCs/>
          <w:sz w:val="36"/>
          <w:szCs w:val="36"/>
        </w:rPr>
        <w:t>FAQs</w:t>
      </w:r>
    </w:p>
    <w:p w:rsidR="007B1D0B" w:rsidRPr="00BF45E2" w:rsidRDefault="007B1D0B" w:rsidP="007B1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4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Q: Can shipping address </w:t>
      </w:r>
      <w:proofErr w:type="gramStart"/>
      <w:r w:rsidRPr="00BF45E2">
        <w:rPr>
          <w:rFonts w:ascii="Times New Roman" w:eastAsia="Times New Roman" w:hAnsi="Times New Roman" w:cs="Times New Roman"/>
          <w:b/>
          <w:bCs/>
          <w:sz w:val="27"/>
          <w:szCs w:val="27"/>
        </w:rPr>
        <w:t>be</w:t>
      </w:r>
      <w:proofErr w:type="gramEnd"/>
      <w:r w:rsidRPr="00BF4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changed after dispatch?</w:t>
      </w:r>
    </w:p>
    <w:p w:rsidR="007B1D0B" w:rsidRPr="00BF45E2" w:rsidRDefault="007B1D0B" w:rsidP="007B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No. Address changes are not allowed after dispatch.</w:t>
      </w:r>
    </w:p>
    <w:p w:rsidR="007B1D0B" w:rsidRPr="00BF45E2" w:rsidRDefault="007B1D0B" w:rsidP="007B1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45E2">
        <w:rPr>
          <w:rFonts w:ascii="Times New Roman" w:eastAsia="Times New Roman" w:hAnsi="Times New Roman" w:cs="Times New Roman"/>
          <w:b/>
          <w:bCs/>
          <w:sz w:val="27"/>
          <w:szCs w:val="27"/>
        </w:rPr>
        <w:t>Q: Are customs charges included?</w:t>
      </w:r>
    </w:p>
    <w:p w:rsidR="007B1D0B" w:rsidRPr="00BF45E2" w:rsidRDefault="007B1D0B" w:rsidP="007B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5E2">
        <w:rPr>
          <w:rFonts w:ascii="Times New Roman" w:eastAsia="Times New Roman" w:hAnsi="Times New Roman" w:cs="Times New Roman"/>
          <w:sz w:val="24"/>
          <w:szCs w:val="24"/>
        </w:rPr>
        <w:t>No. International customers are responsible for customs duties.</w:t>
      </w:r>
    </w:p>
    <w:p w:rsidR="00D42129" w:rsidRDefault="00D42129"/>
    <w:sectPr w:rsidR="00D421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D2100"/>
    <w:multiLevelType w:val="multilevel"/>
    <w:tmpl w:val="79A4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AC17B4"/>
    <w:multiLevelType w:val="multilevel"/>
    <w:tmpl w:val="26D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E57452"/>
    <w:multiLevelType w:val="multilevel"/>
    <w:tmpl w:val="8740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7E29D7"/>
    <w:multiLevelType w:val="multilevel"/>
    <w:tmpl w:val="B120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BC2A8F"/>
    <w:multiLevelType w:val="multilevel"/>
    <w:tmpl w:val="D02C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5D4072"/>
    <w:multiLevelType w:val="multilevel"/>
    <w:tmpl w:val="325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622522"/>
    <w:multiLevelType w:val="multilevel"/>
    <w:tmpl w:val="6FA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>
    <w:useFELayout/>
  </w:compat>
  <w:rsids>
    <w:rsidRoot w:val="007B1D0B"/>
    <w:rsid w:val="007B1D0B"/>
    <w:rsid w:val="00D421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1403</Characters>
  <Application>Microsoft Office Word</Application>
  <DocSecurity>0</DocSecurity>
  <Lines>11</Lines>
  <Paragraphs>3</Paragraphs>
  <ScaleCrop>false</ScaleCrop>
  <Company>HP</Company>
  <LinksUpToDate>false</LinksUpToDate>
  <CharactersWithSpaces>1645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2026-05-20T11:21:00Z</dcterms:created>
  <dcterms:modified xsi:type="dcterms:W3CDTF">2026-05-20T11:21:00Z</dcterms:modified>
</cp:coreProperties>
</file>