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52220" w14:textId="77777777" w:rsidR="00882A8B" w:rsidRPr="00882A8B" w:rsidRDefault="00882A8B" w:rsidP="00882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A8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882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2024 Syracuse Women’s Lacrosse — Expanded LLM Prompt Results</w:t>
      </w:r>
    </w:p>
    <w:p w14:paraId="293B0862" w14:textId="77777777" w:rsidR="00882A8B" w:rsidRPr="00882A8B" w:rsidRDefault="00882A8B" w:rsidP="0088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Who was the most improved player this season and why?</w:t>
      </w:r>
    </w:p>
    <w:p w14:paraId="58BD5A83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A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directly answerable from the available team-level PDF.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br/>
        <w:t>LLMs may attempt to guess or hallucinate an answer.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A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Recommended strategy: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Define “most improved” using measurable metrics like increase in goals or assists across the season — but this requires player-level data.</w:t>
      </w:r>
    </w:p>
    <w:p w14:paraId="7346354B" w14:textId="77777777" w:rsidR="00882A8B" w:rsidRPr="00882A8B" w:rsidRDefault="00641966" w:rsidP="0088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966">
        <w:rPr>
          <w:rFonts w:ascii="Times New Roman" w:eastAsia="Times New Roman" w:hAnsi="Times New Roman" w:cs="Times New Roman"/>
          <w:noProof/>
          <w:kern w:val="0"/>
        </w:rPr>
        <w:pict w14:anchorId="09DEED1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77790D" w14:textId="77777777" w:rsidR="00882A8B" w:rsidRPr="00882A8B" w:rsidRDefault="00882A8B" w:rsidP="0088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If Syracuse wanted to win 2 more games this season, should they focus on offense or defense?</w:t>
      </w:r>
    </w:p>
    <w:p w14:paraId="6D6BDCD5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Syracuse averaged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15.23 goals/game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, while allowing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9.68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However, 3 of their 6 losses were in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overtime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or close games, often decided by a goal.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A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Conclusion: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While the offense is strong,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improving defensive consistency in late-game moments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(4th quarter and OT) could turn close losses into wins.</w:t>
      </w:r>
    </w:p>
    <w:p w14:paraId="5E03D3E9" w14:textId="77777777" w:rsidR="00882A8B" w:rsidRPr="00882A8B" w:rsidRDefault="00641966" w:rsidP="0088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966">
        <w:rPr>
          <w:rFonts w:ascii="Times New Roman" w:eastAsia="Times New Roman" w:hAnsi="Times New Roman" w:cs="Times New Roman"/>
          <w:noProof/>
          <w:kern w:val="0"/>
        </w:rPr>
        <w:pict w14:anchorId="4839A0C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E56723" w14:textId="77777777" w:rsidR="00882A8B" w:rsidRPr="00882A8B" w:rsidRDefault="00882A8B" w:rsidP="0088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Which quarter had the most defensive breakdowns?</w:t>
      </w:r>
    </w:p>
    <w:p w14:paraId="22B28D39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Based on goals allowed per quarter:</w:t>
      </w:r>
    </w:p>
    <w:p w14:paraId="36E07F93" w14:textId="77777777" w:rsidR="00882A8B" w:rsidRPr="00882A8B" w:rsidRDefault="00882A8B" w:rsidP="0088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1st: 54</w:t>
      </w:r>
    </w:p>
    <w:p w14:paraId="5D8B0943" w14:textId="77777777" w:rsidR="00882A8B" w:rsidRPr="00882A8B" w:rsidRDefault="00882A8B" w:rsidP="0088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2nd: 52</w:t>
      </w:r>
    </w:p>
    <w:p w14:paraId="39EF2788" w14:textId="77777777" w:rsidR="00882A8B" w:rsidRPr="00882A8B" w:rsidRDefault="00882A8B" w:rsidP="0088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3rd: 49</w:t>
      </w:r>
    </w:p>
    <w:p w14:paraId="26CC5E3B" w14:textId="77777777" w:rsidR="00882A8B" w:rsidRPr="00882A8B" w:rsidRDefault="00882A8B" w:rsidP="0088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4th: 55 (highest)</w:t>
      </w:r>
    </w:p>
    <w:p w14:paraId="0947BE66" w14:textId="77777777" w:rsidR="00882A8B" w:rsidRPr="00882A8B" w:rsidRDefault="00882A8B" w:rsidP="0088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OT: 3</w:t>
      </w:r>
    </w:p>
    <w:p w14:paraId="2060150A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4th quarter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had the most goals allowed — suggesting that's where Syracuse's defense struggled most.</w:t>
      </w:r>
    </w:p>
    <w:p w14:paraId="2113ED23" w14:textId="77777777" w:rsidR="00882A8B" w:rsidRPr="00882A8B" w:rsidRDefault="00641966" w:rsidP="0088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966">
        <w:rPr>
          <w:rFonts w:ascii="Times New Roman" w:eastAsia="Times New Roman" w:hAnsi="Times New Roman" w:cs="Times New Roman"/>
          <w:noProof/>
          <w:kern w:val="0"/>
        </w:rPr>
        <w:pict w14:anchorId="65DAF3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7D1CA7" w14:textId="77777777" w:rsidR="00882A8B" w:rsidRPr="00882A8B" w:rsidRDefault="00882A8B" w:rsidP="0088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Was the team clutch under pressure?</w:t>
      </w:r>
    </w:p>
    <w:p w14:paraId="1EC0EA58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Ambiguous without a defined metric for “clutch.”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br/>
        <w:t>If defined as "winning close games or OT performances":</w:t>
      </w:r>
    </w:p>
    <w:p w14:paraId="69EAE3DE" w14:textId="77777777" w:rsidR="00882A8B" w:rsidRPr="00882A8B" w:rsidRDefault="00882A8B" w:rsidP="0088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Syracuse lost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overtime games</w:t>
      </w:r>
    </w:p>
    <w:p w14:paraId="7334BACD" w14:textId="77777777" w:rsidR="00882A8B" w:rsidRPr="00882A8B" w:rsidRDefault="00882A8B" w:rsidP="0088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Some losses were by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goal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(e.g., 8–9 vs Maryland, 12–13 vs Stony Brook)</w:t>
      </w:r>
    </w:p>
    <w:p w14:paraId="48EF2DAD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A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Conclusion: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The team struggled to finish strong in close, high-pressure games.</w:t>
      </w:r>
    </w:p>
    <w:p w14:paraId="1AB83292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🛠️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A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Prompt fix: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Define “clutch” as win percentage in OT and 1-goal games.</w:t>
      </w:r>
    </w:p>
    <w:p w14:paraId="2778D405" w14:textId="77777777" w:rsidR="00882A8B" w:rsidRPr="00882A8B" w:rsidRDefault="00641966" w:rsidP="0088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1966">
        <w:rPr>
          <w:rFonts w:ascii="Times New Roman" w:eastAsia="Times New Roman" w:hAnsi="Times New Roman" w:cs="Times New Roman"/>
          <w:noProof/>
          <w:kern w:val="0"/>
        </w:rPr>
        <w:pict w14:anchorId="1BC7C7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6A9A82" w14:textId="77777777" w:rsidR="00882A8B" w:rsidRPr="00882A8B" w:rsidRDefault="00882A8B" w:rsidP="0088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How was their momentum throughout the season?</w:t>
      </w:r>
    </w:p>
    <w:p w14:paraId="51B64D22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From game results:</w:t>
      </w:r>
    </w:p>
    <w:p w14:paraId="59B9FE5F" w14:textId="77777777" w:rsidR="00882A8B" w:rsidRPr="00882A8B" w:rsidRDefault="00882A8B" w:rsidP="0088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Started 0–2</w:t>
      </w:r>
    </w:p>
    <w:p w14:paraId="4F60675D" w14:textId="77777777" w:rsidR="00882A8B" w:rsidRPr="00882A8B" w:rsidRDefault="00882A8B" w:rsidP="0088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Then went on a long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streak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mid-season</w:t>
      </w:r>
    </w:p>
    <w:p w14:paraId="406A475B" w14:textId="77777777" w:rsidR="00882A8B" w:rsidRPr="00882A8B" w:rsidRDefault="00882A8B" w:rsidP="0088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Lost 3 of their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5 games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, including postseason losses</w:t>
      </w:r>
    </w:p>
    <w:p w14:paraId="48404F77" w14:textId="77777777" w:rsidR="00882A8B" w:rsidRPr="00882A8B" w:rsidRDefault="00882A8B" w:rsidP="0088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A8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2A8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Conclusion: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 xml:space="preserve"> Syracuse built strong momentum from mid-February to mid-April but </w:t>
      </w:r>
      <w:r w:rsidRPr="0088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lost steam in the final weeks</w:t>
      </w:r>
      <w:r w:rsidRPr="00882A8B">
        <w:rPr>
          <w:rFonts w:ascii="Times New Roman" w:eastAsia="Times New Roman" w:hAnsi="Times New Roman" w:cs="Times New Roman"/>
          <w:kern w:val="0"/>
          <w14:ligatures w14:val="none"/>
        </w:rPr>
        <w:t>, particularly in the ACC and NCAA tournaments.</w:t>
      </w:r>
    </w:p>
    <w:p w14:paraId="378080E8" w14:textId="77777777" w:rsidR="00011879" w:rsidRPr="00882A8B" w:rsidRDefault="00011879" w:rsidP="00882A8B"/>
    <w:sectPr w:rsidR="00011879" w:rsidRPr="0088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1BC5"/>
    <w:multiLevelType w:val="multilevel"/>
    <w:tmpl w:val="0D5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734E7"/>
    <w:multiLevelType w:val="multilevel"/>
    <w:tmpl w:val="68B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F6C9A"/>
    <w:multiLevelType w:val="multilevel"/>
    <w:tmpl w:val="2E2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869879">
    <w:abstractNumId w:val="2"/>
  </w:num>
  <w:num w:numId="2" w16cid:durableId="744767505">
    <w:abstractNumId w:val="1"/>
  </w:num>
  <w:num w:numId="3" w16cid:durableId="208090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2C"/>
    <w:rsid w:val="00011879"/>
    <w:rsid w:val="0036392C"/>
    <w:rsid w:val="003C34F7"/>
    <w:rsid w:val="00641966"/>
    <w:rsid w:val="00882A8B"/>
    <w:rsid w:val="00D8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896A"/>
  <w15:chartTrackingRefBased/>
  <w15:docId w15:val="{94D9A8BC-C812-FC47-BE64-851BD6CF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2A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82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Arun Bhalerao</dc:creator>
  <cp:keywords/>
  <dc:description/>
  <cp:lastModifiedBy>Shubham Arun Bhalerao</cp:lastModifiedBy>
  <cp:revision>2</cp:revision>
  <dcterms:created xsi:type="dcterms:W3CDTF">2025-08-15T19:44:00Z</dcterms:created>
  <dcterms:modified xsi:type="dcterms:W3CDTF">2025-08-15T19:45:00Z</dcterms:modified>
</cp:coreProperties>
</file>