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12: Thermochemistry</w:t>
      </w:r>
    </w:p>
    <w:p>
      <w:pPr>
        <w:pStyle w:val="Heading3"/>
      </w:pPr>
      <w:r>
        <w:rPr>
          <w:sz w:val="30"/>
        </w:rPr>
        <w:t>Lesson: Lesson 3: Enthalpy Changes and Hess's Law</w:t>
      </w:r>
    </w:p>
    <w:p>
      <w:pPr>
        <w:pStyle w:val="Heading3"/>
      </w:pPr>
      <w:r>
        <w:rPr>
          <w:sz w:val="26"/>
        </w:rPr>
        <w:t>8. Explore (Guided Practice):</w:t>
      </w:r>
    </w:p>
    <w:p>
      <w:r>
        <w:rPr>
          <w:sz w:val="26"/>
        </w:rPr>
        <w:t>- Write an experiment or activity for learners to perform. This should directly relate to the lesson topic.</w:t>
      </w:r>
    </w:p>
    <w:p>
      <w:r>
        <w:rPr>
          <w:sz w:val="26"/>
        </w:rPr>
        <w:t>- Include clear, step-by-step instructions.</w:t>
      </w:r>
    </w:p>
    <w:p>
      <w:r>
        <w:rPr>
          <w:sz w:val="26"/>
        </w:rPr>
        <w:t>- This could be a lab experiment where learners calculate the enthalpy change for a reaction.</w:t>
      </w:r>
    </w:p>
    <w:p>
      <w:r>
        <w:rPr>
          <w:sz w:val="26"/>
        </w:rPr>
        <w:t>- Provide questions for them to answer during or after the experiment.</w:t>
      </w:r>
    </w:p>
    <w:p>
      <w:r>
        <w:rPr>
          <w:sz w:val="26"/>
        </w:rPr>
      </w:r>
    </w:p>
    <w:p>
      <w:pPr>
        <w:pStyle w:val="Heading3"/>
      </w:pPr>
      <w:r>
        <w:rPr>
          <w:sz w:val="26"/>
        </w:rPr>
        <w:t>9. Reflect (Reflection):</w:t>
      </w:r>
    </w:p>
    <w:p>
      <w:r>
        <w:rPr>
          <w:sz w:val="26"/>
        </w:rPr>
        <w:t>- After the Explore section, provide some reflection questions.</w:t>
      </w:r>
    </w:p>
    <w:p>
      <w:r>
        <w:rPr>
          <w:sz w:val="26"/>
        </w:rPr>
        <w:t>- These should help learners think about what they learned and how it applies to real-world situations.</w:t>
      </w:r>
    </w:p>
    <w:p>
      <w:r>
        <w:rPr>
          <w:sz w:val="26"/>
        </w:rPr>
        <w:t>- The questions should be open-ended to promote critical thinking.</w:t>
      </w:r>
    </w:p>
    <w:p>
      <w:r>
        <w:rPr>
          <w:sz w:val="26"/>
        </w:rPr>
      </w:r>
    </w:p>
    <w:p>
      <w:pPr>
        <w:pStyle w:val="Heading3"/>
      </w:pPr>
      <w:r>
        <w:rPr>
          <w:sz w:val="26"/>
        </w:rPr>
        <w:t>10. Apply (Independent Practice):</w:t>
      </w:r>
    </w:p>
    <w:p>
      <w:r>
        <w:rPr>
          <w:sz w:val="26"/>
        </w:rPr>
        <w:t>- Give learners an opportunity to apply what they learned.</w:t>
      </w:r>
    </w:p>
    <w:p>
      <w:r>
        <w:rPr>
          <w:sz w:val="26"/>
        </w:rPr>
        <w:t>- This could be a homework assignment or a project.</w:t>
      </w:r>
    </w:p>
    <w:p>
      <w:r>
        <w:rPr>
          <w:sz w:val="26"/>
        </w:rPr>
        <w:t>- The task should involve calculations, predictions, or explanations.</w:t>
      </w:r>
    </w:p>
    <w:p>
      <w:r>
        <w:rPr>
          <w:sz w:val="26"/>
        </w:rPr>
        <w:t>- If necessary, provide a rubric or guidelines for grading the assignment.</w:t>
      </w:r>
    </w:p>
    <w:p>
      <w:r>
        <w:rPr>
          <w:sz w:val="26"/>
        </w:rPr>
      </w:r>
    </w:p>
    <w:p>
      <w:pPr>
        <w:pStyle w:val="Heading3"/>
      </w:pPr>
      <w:r>
        <w:rPr>
          <w:sz w:val="26"/>
        </w:rPr>
        <w:t>11. Assess (Progress Check):</w:t>
      </w:r>
    </w:p>
    <w:p>
      <w:r>
        <w:rPr>
          <w:sz w:val="26"/>
        </w:rPr>
        <w:t>- Create a short quiz or test to assess learners' understanding of the lesson.</w:t>
      </w:r>
    </w:p>
    <w:p>
      <w:r>
        <w:rPr>
          <w:sz w:val="26"/>
        </w:rPr>
        <w:t>- Include a variety of question types (multiple choice, short answer, etc).</w:t>
      </w:r>
    </w:p>
    <w:p>
      <w:r>
        <w:rPr>
          <w:sz w:val="26"/>
        </w:rPr>
        <w:t>- The questions should assess both knowledge and the ability to apply that knowledge.</w:t>
      </w:r>
    </w:p>
    <w:p>
      <w:r>
        <w:rPr>
          <w:sz w:val="26"/>
        </w:rPr>
      </w:r>
    </w:p>
    <w:p>
      <w:pPr>
        <w:pStyle w:val="Heading3"/>
      </w:pPr>
      <w:r>
        <w:rPr>
          <w:sz w:val="26"/>
        </w:rPr>
        <w:t>12. Extend (Enrichment):</w:t>
      </w:r>
    </w:p>
    <w:p>
      <w:r>
        <w:rPr>
          <w:sz w:val="26"/>
        </w:rPr>
        <w:t>- Provide additional resources for learners who want to learn more about the topic.</w:t>
      </w:r>
    </w:p>
    <w:p>
      <w:r>
        <w:rPr>
          <w:sz w:val="26"/>
        </w:rPr>
        <w:t>- This could be articles, videos, or websites.</w:t>
      </w:r>
    </w:p>
    <w:p>
      <w:r>
        <w:rPr>
          <w:sz w:val="26"/>
        </w:rPr>
        <w:t>- Also, provide a few challenge questions or problems for those who want to push their understanding further.</w:t>
      </w:r>
    </w:p>
    <w:p>
      <w:r>
        <w:rPr>
          <w:sz w:val="26"/>
        </w:rPr>
      </w:r>
    </w:p>
    <w:p>
      <w:pPr>
        <w:pStyle w:val="Heading3"/>
      </w:pPr>
      <w:r>
        <w:rPr>
          <w:sz w:val="26"/>
        </w:rPr>
        <w:t>13. Reteach (Review):</w:t>
      </w:r>
    </w:p>
    <w:p>
      <w:r>
        <w:rPr>
          <w:sz w:val="26"/>
        </w:rPr>
        <w:t>- Summarize the main points of the lesson.</w:t>
      </w:r>
    </w:p>
    <w:p>
      <w:r>
        <w:rPr>
          <w:sz w:val="26"/>
        </w:rPr>
        <w:t>- Review the answers to the Essential Questions.</w:t>
      </w:r>
    </w:p>
    <w:p>
      <w:r>
        <w:rPr>
          <w:sz w:val="26"/>
        </w:rPr>
        <w:t>- Provide a space for learners to ask questions or discuss any difficulties they had with the lesson.</w:t>
      </w:r>
    </w:p>
    <w:p>
      <w:r>
        <w:rPr>
          <w:sz w:val="26"/>
        </w:rPr>
      </w:r>
    </w:p>
    <w:p>
      <w:r>
        <w:rPr>
          <w:sz w:val="26"/>
        </w:rPr>
        <w:t>Remember, chemistry isn't just about memorizing facts and formulas. It's about understanding how the world works on a molecular level. So, make sure your lessons are engaging, interactive, and relevant to learners' lives. Happy teaching!</w:t>
      </w:r>
    </w:p>
    <w:p>
      <w:r>
        <w:rPr>
          <w:sz w:val="26"/>
        </w:rPr>
      </w:r>
    </w:p>
    <w:p>
      <w:pPr>
        <w:pStyle w:val="Heading3"/>
      </w:pPr>
      <w:r>
        <w:rPr>
          <w:sz w:val="26"/>
        </w:rPr>
        <w:t>Chapter 8: Thermochemical Equations and Enthalpy Changes</w:t>
      </w:r>
    </w:p>
    <w:p>
      <w:r>
        <w:rPr>
          <w:sz w:val="26"/>
        </w:rPr>
      </w:r>
    </w:p>
    <w:p>
      <w:r>
        <w:rPr>
          <w:sz w:val="26"/>
        </w:rPr>
        <w:t>Do you know why some reactions make things hot while others make things cold? Let's dig in.</w:t>
      </w:r>
    </w:p>
    <w:p>
      <w:r>
        <w:rPr>
          <w:sz w:val="26"/>
        </w:rPr>
      </w:r>
    </w:p>
    <w:p>
      <w:r>
        <w:rPr>
          <w:sz w:val="24"/>
        </w:rPr>
      </w:r>
      <w:r>
        <w:rPr>
          <w:b/>
        </w:rPr>
        <w:t>Enthalpy and Thermochemical Equations</w:t>
      </w:r>
      <w:r>
        <w:rPr>
          <w:sz w:val="24"/>
        </w:rPr>
      </w:r>
    </w:p>
    <w:p>
      <w:r>
        <w:rPr>
          <w:sz w:val="26"/>
        </w:rPr>
        <w:t>Enthalpy is a measure of heat in a system. It's written as 'H' in a thermochemical equation. Thermochemical equations show both the chemical and energy changes in a reaction. For example, when water boils, the equation is H2O(l) → H2O(g) + heat. The '+ heat' part shows it's an endothermic reaction, meaning it absorbs heat. Can you think of a daily activity that's endothermic?</w:t>
      </w:r>
    </w:p>
    <w:p>
      <w:r>
        <w:rPr>
          <w:sz w:val="26"/>
        </w:rPr>
      </w:r>
    </w:p>
    <w:p>
      <w:r>
        <w:rPr>
          <w:sz w:val="24"/>
        </w:rPr>
      </w:r>
      <w:r>
        <w:rPr>
          <w:b/>
        </w:rPr>
        <w:t>Writing Thermochemical Equations</w:t>
      </w:r>
      <w:r>
        <w:rPr>
          <w:sz w:val="24"/>
        </w:rPr>
      </w:r>
    </w:p>
    <w:p>
      <w:r>
        <w:rPr>
          <w:sz w:val="26"/>
        </w:rPr>
        <w:t>Writing thermochemical equations helps us understand the energy changes in reactions. For instance, when natural gas (methane) burns, the equation is CH4(g) + 2O2(g) → CO2(g) + 2H2O(g) - heat. The '- heat' part means it's an exothermic reaction, releasing heat. Can you think of a reaction in your kitchen that might be exothermic?</w:t>
      </w:r>
    </w:p>
    <w:p>
      <w:r>
        <w:rPr>
          <w:sz w:val="26"/>
        </w:rPr>
      </w:r>
    </w:p>
    <w:p>
      <w:r>
        <w:rPr>
          <w:sz w:val="24"/>
        </w:rPr>
      </w:r>
      <w:r>
        <w:rPr>
          <w:b/>
        </w:rPr>
        <w:t>Calculating Enthalpy Changes</w:t>
      </w:r>
      <w:r>
        <w:rPr>
          <w:sz w:val="24"/>
        </w:rPr>
      </w:r>
    </w:p>
    <w:p>
      <w:r>
        <w:rPr>
          <w:sz w:val="26"/>
        </w:rPr>
        <w:t>Calculating the enthalpy change tells us if a reaction is endothermic or exothermic. We subtract the enthalpy of the reactants from the enthalpy of the products. If the answer is negative, it's exothermic. If it's positive, it's endothermic. Let's say the enthalpy of the reactants is 200 kJ and the products is 150 kJ. What is the enthalpy change?</w:t>
      </w:r>
    </w:p>
    <w:p>
      <w:r>
        <w:rPr>
          <w:sz w:val="26"/>
        </w:rPr>
      </w:r>
    </w:p>
    <w:p>
      <w:r>
        <w:rPr>
          <w:sz w:val="24"/>
        </w:rPr>
      </w:r>
      <w:r>
        <w:rPr>
          <w:b/>
        </w:rPr>
        <w:t>Hess's Law</w:t>
      </w:r>
      <w:r>
        <w:rPr>
          <w:sz w:val="24"/>
        </w:rPr>
      </w:r>
    </w:p>
    <w:p>
      <w:r>
        <w:rPr>
          <w:sz w:val="26"/>
        </w:rPr>
        <w:t>Hess's Law is a handy rule in chemistry. It says that the total enthalpy change in a reaction is the same, no matter how many steps it takes. Imagine you're hiking up a hill. Whether you go straight up or take a winding path, you'll end up at the same height. Can you think of something in your life that's like Hess's Law?</w:t>
      </w:r>
    </w:p>
    <w:p>
      <w:r>
        <w:rPr>
          <w:sz w:val="26"/>
        </w:rPr>
      </w:r>
    </w:p>
    <w:p>
      <w:r>
        <w:rPr>
          <w:sz w:val="24"/>
        </w:rPr>
      </w:r>
      <w:r>
        <w:rPr>
          <w:b/>
        </w:rPr>
        <w:t>Applying Hess's Law</w:t>
      </w:r>
      <w:r>
        <w:rPr>
          <w:sz w:val="24"/>
        </w:rPr>
      </w:r>
    </w:p>
    <w:p>
      <w:r>
        <w:rPr>
          <w:sz w:val="26"/>
        </w:rPr>
        <w:t>We can use Hess's Law to find the enthalpy change in a multi-step reaction. We add up the enthalpy changes for each step. If we know the enthalpy changes for reactions A → B and B → C, we can use Hess's Law to find the enthalpy change for A → C. Can you think of a multi-step task you do where you could apply Hess's Law?</w:t>
      </w:r>
    </w:p>
    <w:p>
      <w:r>
        <w:rPr>
          <w:sz w:val="26"/>
        </w:rPr>
      </w:r>
    </w:p>
    <w:p>
      <w:r>
        <w:rPr>
          <w:sz w:val="26"/>
        </w:rPr>
        <w:t>This chapter will help you make sense of why reactions have different heat changes. It'll also give you a deeper understanding of how energy works in our world. Are you ready to dive in?</w:t>
      </w:r>
    </w:p>
    <w:p>
      <w:r>
        <w:rPr>
          <w:sz w:val="26"/>
        </w:rPr>
      </w:r>
    </w:p>
    <w:p>
      <w:pPr>
        <w:pStyle w:val="Heading3"/>
      </w:pPr>
      <w:r>
        <w:rPr>
          <w:sz w:val="26"/>
        </w:rPr>
        <w:t>12. Summarize (Wrap Up):</w:t>
      </w:r>
    </w:p>
    <w:p>
      <w:r>
        <w:rPr>
          <w:sz w:val="26"/>
        </w:rPr>
        <w:t>- End each lesson with a brief summary of the key points. Use clear and simple language. This helps students remember what they have learned.</w:t>
      </w:r>
    </w:p>
    <w:p>
      <w:r>
        <w:rPr>
          <w:sz w:val="26"/>
        </w:rPr>
        <w:t>- Encourage students to write down their own summary. This helps reinforce the key concepts.</w:t>
      </w:r>
    </w:p>
    <w:p>
      <w:r>
        <w:rPr>
          <w:sz w:val="26"/>
        </w:rPr>
        <w:t>- Ask students to share their summaries. This allows them to hear different perspectives and understandings.</w:t>
      </w:r>
    </w:p>
    <w:p>
      <w:r>
        <w:rPr>
          <w:sz w:val="26"/>
        </w:rPr>
        <w:t>- Provide your own summary as a model for students to follow.</w:t>
      </w:r>
    </w:p>
    <w:p>
      <w:r>
        <w:rPr>
          <w:sz w:val="26"/>
        </w:rPr>
      </w:r>
    </w:p>
    <w:p>
      <w:pPr>
        <w:pStyle w:val="Heading3"/>
      </w:pPr>
      <w:r>
        <w:rPr>
          <w:sz w:val="26"/>
        </w:rPr>
        <w:t>13. Connect (Real-World Applications):</w:t>
      </w:r>
    </w:p>
    <w:p>
      <w:r>
        <w:rPr>
          <w:sz w:val="26"/>
        </w:rPr>
        <w:t>- Show how the lesson concepts apply to the real world. This makes the material more interesting and relevant.</w:t>
      </w:r>
    </w:p>
    <w:p>
      <w:r>
        <w:rPr>
          <w:sz w:val="26"/>
        </w:rPr>
        <w:t>- Use examples that are age-appropriate and relatable to the students. This helps them understand and remember the concepts.</w:t>
      </w:r>
    </w:p>
    <w:p>
      <w:r>
        <w:rPr>
          <w:sz w:val="26"/>
        </w:rPr>
        <w:t>- Encourage students to find their own real-world examples. This helps them see the relevance of what they are learning.</w:t>
      </w:r>
    </w:p>
    <w:p>
      <w:r>
        <w:rPr>
          <w:sz w:val="26"/>
        </w:rPr>
      </w:r>
    </w:p>
    <w:p>
      <w:pPr>
        <w:pStyle w:val="Heading3"/>
      </w:pPr>
      <w:r>
        <w:rPr>
          <w:sz w:val="26"/>
        </w:rPr>
        <w:t>14. Review (Reinforce):</w:t>
      </w:r>
    </w:p>
    <w:p>
      <w:r>
        <w:rPr>
          <w:sz w:val="26"/>
        </w:rPr>
        <w:t>- Use review activities to reinforce the key concepts. This helps students remember what they have learned.</w:t>
      </w:r>
    </w:p>
    <w:p>
      <w:r>
        <w:rPr>
          <w:sz w:val="26"/>
        </w:rPr>
        <w:t>- Make the review activities interactive and engaging. This makes the review more fun and effective.</w:t>
      </w:r>
    </w:p>
    <w:p>
      <w:r>
        <w:rPr>
          <w:sz w:val="26"/>
        </w:rPr>
        <w:t>- Use different types of activities, such as quizzes, games, and discussions. This caters to different learning styles.</w:t>
      </w:r>
    </w:p>
    <w:p>
      <w:r>
        <w:rPr>
          <w:sz w:val="26"/>
        </w:rPr>
        <w:t>- Encourage students to review the material regularly. This helps them retain the information.</w:t>
      </w:r>
    </w:p>
    <w:p>
      <w:r>
        <w:rPr>
          <w:sz w:val="26"/>
        </w:rPr>
      </w:r>
    </w:p>
    <w:p>
      <w:pPr>
        <w:pStyle w:val="Heading3"/>
      </w:pPr>
      <w:r>
        <w:rPr>
          <w:sz w:val="26"/>
        </w:rPr>
        <w:t>15. Challenge (Extend):</w:t>
      </w:r>
    </w:p>
    <w:p>
      <w:r>
        <w:rPr>
          <w:sz w:val="26"/>
        </w:rPr>
        <w:t>- Give students challenges that go beyond the lesson. This encourages them to think critically and creatively.</w:t>
      </w:r>
    </w:p>
    <w:p>
      <w:r>
        <w:rPr>
          <w:sz w:val="26"/>
        </w:rPr>
        <w:t>- Make the challenges relevant to the lesson. This helps them apply what they have learned.</w:t>
      </w:r>
    </w:p>
    <w:p>
      <w:r>
        <w:rPr>
          <w:sz w:val="26"/>
        </w:rPr>
        <w:t>- Provide support and guidance as needed. This helps students succeed in the challenges.</w:t>
      </w:r>
    </w:p>
    <w:p>
      <w:r>
        <w:rPr>
          <w:sz w:val="26"/>
        </w:rPr>
        <w:t>- Celebrate students' success in the challenges. This motivates them to take on more challenges.</w:t>
      </w:r>
    </w:p>
    <w:p>
      <w:r>
        <w:rPr>
          <w:sz w:val="26"/>
        </w:rPr>
      </w:r>
    </w:p>
    <w:p>
      <w:r>
        <w:rPr>
          <w:sz w:val="26"/>
        </w:rPr>
        <w:t>These steps will help make your chemistry lessons engaging, effective, and fun. Students will not only learn the key concepts but also how to apply them in the real world. They will also develop important skills, such as critical thinking, problem-solving, and creativity.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