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B4A2A" w14:textId="77777777" w:rsidR="007A36B1" w:rsidRDefault="00EA246D" w:rsidP="00EA246D">
      <w:pPr>
        <w:pStyle w:val="Heading1"/>
      </w:pPr>
      <w:r w:rsidRPr="00CA521E">
        <w:t>Lesson 2: Working with Scientific Notation and Units</w:t>
      </w:r>
    </w:p>
    <w:p w14:paraId="1128E17C" w14:textId="77777777" w:rsidR="00EA246D" w:rsidRDefault="00EA246D" w:rsidP="00EA246D"/>
    <w:p w14:paraId="685F1CAC" w14:textId="77777777" w:rsidR="00EA246D" w:rsidRPr="00EA246D" w:rsidRDefault="00EA246D" w:rsidP="00EA246D">
      <w:pPr>
        <w:pStyle w:val="Heading2"/>
      </w:pPr>
      <w:r w:rsidRPr="00EA246D">
        <w:t>Essential Questions</w:t>
      </w:r>
    </w:p>
    <w:p w14:paraId="23DBEF64" w14:textId="77777777" w:rsidR="00EA246D" w:rsidRDefault="00EA246D" w:rsidP="00EA246D">
      <w:r w:rsidRPr="00EA246D">
        <w:t>How does scientific notation simplify the representation of extremely large and small numbers in science?</w:t>
      </w:r>
    </w:p>
    <w:p w14:paraId="477BA14D" w14:textId="77777777" w:rsidR="00AA7D9B" w:rsidRDefault="00AA7D9B" w:rsidP="00AA7D9B">
      <w:pPr>
        <w:pStyle w:val="Heading2"/>
      </w:pPr>
      <w:bookmarkStart w:id="0" w:name="_Toc179494526"/>
      <w:r w:rsidRPr="00AA7D9B">
        <w:t>Big Idea</w:t>
      </w:r>
      <w:bookmarkEnd w:id="0"/>
    </w:p>
    <w:p w14:paraId="6CE7D5DF" w14:textId="77777777" w:rsidR="00AD53EE" w:rsidRPr="00AD53EE" w:rsidRDefault="00AD53EE" w:rsidP="00AD53EE">
      <w:r>
        <w:t>Mastering scientific notation and consistent units is key for clear communication and accurate results in scientific work.</w:t>
      </w:r>
    </w:p>
    <w:p w14:paraId="1504B01E" w14:textId="35BD6EB7" w:rsidR="0047681E" w:rsidRPr="0047681E" w:rsidRDefault="00BA364F" w:rsidP="00AD53EE">
      <w:pPr>
        <w:pStyle w:val="Heading2"/>
      </w:pPr>
      <w:r>
        <w:t xml:space="preserve">Lesson </w:t>
      </w:r>
      <w:r w:rsidR="000A3FF9" w:rsidRPr="000A3FF9">
        <w:t>Phenomenon</w:t>
      </w:r>
    </w:p>
    <w:p w14:paraId="0411904F" w14:textId="77777777" w:rsidR="007B68EB" w:rsidRDefault="00141D0F" w:rsidP="00141D0F">
      <w:r>
        <w:t xml:space="preserve">The forensic chemist conducted several measurements of the bracelet. For example, its mass </w:t>
      </w:r>
      <w:r w:rsidR="00A670AE">
        <w:t>and volume were</w:t>
      </w:r>
      <w:r>
        <w:t xml:space="preserve"> </w:t>
      </w:r>
      <w:r w:rsidR="00A670AE">
        <w:t>measured. T</w:t>
      </w:r>
      <w:r>
        <w:t xml:space="preserve">he assistant chemist was asked to report the finding to the insurance company. The assistant obliged and informed that the </w:t>
      </w:r>
      <w:r w:rsidR="00A670AE">
        <w:t>values of</w:t>
      </w:r>
      <w:r>
        <w:t xml:space="preserve"> </w:t>
      </w:r>
      <w:r w:rsidR="00A670AE">
        <w:t>4</w:t>
      </w:r>
      <w:r w:rsidR="00043E1B">
        <w:t>0,</w:t>
      </w:r>
      <w:r>
        <w:t>0</w:t>
      </w:r>
      <w:r w:rsidR="00A670AE">
        <w:t>0</w:t>
      </w:r>
      <w:r>
        <w:t>0</w:t>
      </w:r>
      <w:r w:rsidR="00A670AE">
        <w:t xml:space="preserve"> and 2.07</w:t>
      </w:r>
      <w:r>
        <w:t xml:space="preserve">. The insurance company could not make sense out of </w:t>
      </w:r>
      <w:r w:rsidR="00A670AE">
        <w:t>those numbers</w:t>
      </w:r>
      <w:r>
        <w:t xml:space="preserve">. Was </w:t>
      </w:r>
      <w:r w:rsidR="00A670AE">
        <w:t>the</w:t>
      </w:r>
      <w:r>
        <w:t xml:space="preserve"> </w:t>
      </w:r>
      <w:r w:rsidR="00A670AE">
        <w:t>mass 4</w:t>
      </w:r>
      <w:r w:rsidR="00043E1B">
        <w:t>0,</w:t>
      </w:r>
      <w:r w:rsidR="00A670AE">
        <w:t>0</w:t>
      </w:r>
      <w:r>
        <w:t xml:space="preserve">00 grams? </w:t>
      </w:r>
      <w:r w:rsidR="00A670AE">
        <w:t>40</w:t>
      </w:r>
      <w:r>
        <w:t xml:space="preserve">00 milligrams? </w:t>
      </w:r>
      <w:r w:rsidR="00A670AE">
        <w:t>2.07 kilograms? Was the volume 4</w:t>
      </w:r>
      <w:r w:rsidR="00043E1B">
        <w:t>0,</w:t>
      </w:r>
      <w:r w:rsidR="00A670AE">
        <w:t xml:space="preserve">000 cubic millimeters? </w:t>
      </w:r>
      <w:r>
        <w:t xml:space="preserve">Without units, a measurement was meaningless. </w:t>
      </w:r>
    </w:p>
    <w:p w14:paraId="4BD980D2" w14:textId="252A8A5C" w:rsidR="00141D0F" w:rsidRDefault="00141D0F" w:rsidP="00141D0F">
      <w:r>
        <w:t xml:space="preserve">The forensic chemist also measured the width of several diamond facets found it the bracelet. </w:t>
      </w:r>
      <w:r w:rsidR="00A670AE" w:rsidRPr="00A670AE">
        <w:rPr>
          <w:rFonts w:asciiTheme="minorHAnsi" w:eastAsiaTheme="minorHAnsi" w:hAnsiTheme="minorHAnsi" w:cstheme="minorBidi"/>
          <w:sz w:val="22"/>
          <w:szCs w:val="22"/>
        </w:rPr>
        <w:t>A diamond facet is a precisely cut and polished surface that reflects and refracts light, contributing to the diamond's brilliance and sparkle.</w:t>
      </w:r>
      <w:r w:rsidR="00A670AE">
        <w:t xml:space="preserve"> T</w:t>
      </w:r>
      <w:r w:rsidR="00A670AE" w:rsidRPr="00A670AE">
        <w:t>he width and angles of a diamond's facets significantly influence its value</w:t>
      </w:r>
      <w:r w:rsidR="00A670AE">
        <w:t xml:space="preserve">. </w:t>
      </w:r>
      <w:r w:rsidR="00A670AE" w:rsidRPr="00A670AE">
        <w:t xml:space="preserve">The width of a facet can vary significantly depending on the diamond's cut, shape, and size. </w:t>
      </w:r>
      <w:r w:rsidR="00A670AE">
        <w:t xml:space="preserve">The forensic chemist measured some facet width to be </w:t>
      </w:r>
      <w:r>
        <w:t>0.0000</w:t>
      </w:r>
      <w:r w:rsidR="00EA06C2">
        <w:t>3</w:t>
      </w:r>
      <w:r>
        <w:t xml:space="preserve"> meters while others were 0.000025 meters. </w:t>
      </w:r>
      <w:r w:rsidR="00E73DD4">
        <w:t>Which measurement is bigger? Which one is smaller? It is hard to compare when presented this way with tons of 0’s in decimal places.</w:t>
      </w:r>
    </w:p>
    <w:p w14:paraId="43BB5130" w14:textId="77777777" w:rsidR="00E73DD4" w:rsidRPr="00E73DD4" w:rsidRDefault="00E73DD4" w:rsidP="00E73DD4"/>
    <w:p w14:paraId="0F5BB4CA" w14:textId="77777777" w:rsidR="004328F3" w:rsidRDefault="000A3FF9" w:rsidP="004328F3">
      <w:pPr>
        <w:pStyle w:val="Heading2"/>
      </w:pPr>
      <w:r>
        <w:t>Vocabulary</w:t>
      </w:r>
    </w:p>
    <w:p w14:paraId="6BE839C9" w14:textId="77777777" w:rsidR="004328F3" w:rsidRDefault="004328F3" w:rsidP="004328F3">
      <w:pPr>
        <w:pStyle w:val="NoSpacing"/>
      </w:pPr>
      <w:r>
        <w:t>Base Units</w:t>
      </w:r>
    </w:p>
    <w:p w14:paraId="1225477F" w14:textId="77777777" w:rsidR="004328F3" w:rsidRDefault="004328F3" w:rsidP="004328F3">
      <w:pPr>
        <w:pStyle w:val="NoSpacing"/>
      </w:pPr>
      <w:r>
        <w:t>Dimensional Analysis</w:t>
      </w:r>
    </w:p>
    <w:p w14:paraId="3B3482A4" w14:textId="77777777" w:rsidR="004328F3" w:rsidRDefault="004328F3" w:rsidP="004328F3">
      <w:pPr>
        <w:pStyle w:val="NoSpacing"/>
      </w:pPr>
      <w:r>
        <w:t>Meter</w:t>
      </w:r>
    </w:p>
    <w:p w14:paraId="45033AF0" w14:textId="77777777" w:rsidR="004328F3" w:rsidRDefault="004328F3" w:rsidP="004328F3">
      <w:pPr>
        <w:pStyle w:val="NoSpacing"/>
      </w:pPr>
      <w:r>
        <w:t>Kilogram</w:t>
      </w:r>
    </w:p>
    <w:p w14:paraId="1332C952" w14:textId="77777777" w:rsidR="004328F3" w:rsidRDefault="004328F3" w:rsidP="004328F3">
      <w:pPr>
        <w:pStyle w:val="NoSpacing"/>
      </w:pPr>
      <w:r>
        <w:t>Scientific notation</w:t>
      </w:r>
    </w:p>
    <w:p w14:paraId="1E620650" w14:textId="77777777" w:rsidR="004328F3" w:rsidRDefault="004328F3" w:rsidP="004328F3">
      <w:pPr>
        <w:pStyle w:val="NoSpacing"/>
      </w:pPr>
      <w:r>
        <w:t>Second</w:t>
      </w:r>
    </w:p>
    <w:p w14:paraId="3198F564" w14:textId="77777777" w:rsidR="004328F3" w:rsidRDefault="004328F3" w:rsidP="004328F3">
      <w:pPr>
        <w:pStyle w:val="NoSpacing"/>
      </w:pPr>
      <w:r>
        <w:t>SI Units</w:t>
      </w:r>
    </w:p>
    <w:p w14:paraId="024D6685" w14:textId="77777777" w:rsidR="00E73DD4" w:rsidRDefault="00E73DD4" w:rsidP="00E73DD4">
      <w:pPr>
        <w:pStyle w:val="NoSpacing"/>
      </w:pPr>
      <w:r>
        <w:t>Ampere</w:t>
      </w:r>
    </w:p>
    <w:p w14:paraId="4A4E2131" w14:textId="77777777" w:rsidR="00E73DD4" w:rsidRDefault="00E73DD4" w:rsidP="00E73DD4">
      <w:pPr>
        <w:pStyle w:val="NoSpacing"/>
      </w:pPr>
      <w:r>
        <w:t>Candela</w:t>
      </w:r>
    </w:p>
    <w:p w14:paraId="52E1C80B" w14:textId="77777777" w:rsidR="00E73DD4" w:rsidRDefault="00E73DD4" w:rsidP="00E73DD4">
      <w:pPr>
        <w:pStyle w:val="NoSpacing"/>
      </w:pPr>
      <w:r>
        <w:t>Kelvin</w:t>
      </w:r>
    </w:p>
    <w:p w14:paraId="540ADE5C" w14:textId="77777777" w:rsidR="004328F3" w:rsidRDefault="004328F3" w:rsidP="004328F3">
      <w:pPr>
        <w:pStyle w:val="NoSpacing"/>
      </w:pPr>
    </w:p>
    <w:p w14:paraId="400151E1" w14:textId="77777777" w:rsidR="005F5664" w:rsidRDefault="00202408" w:rsidP="00202408">
      <w:pPr>
        <w:pStyle w:val="Heading2"/>
      </w:pPr>
      <w:r w:rsidRPr="00202408">
        <w:t>Lesson Objectives</w:t>
      </w:r>
    </w:p>
    <w:p w14:paraId="0DAEF225" w14:textId="77777777" w:rsidR="00202408" w:rsidRDefault="00202408" w:rsidP="00202408">
      <w:pPr>
        <w:pStyle w:val="NoSpacing"/>
      </w:pPr>
      <w:r>
        <w:t>By the end of the lesson, I will be able to:</w:t>
      </w:r>
    </w:p>
    <w:p w14:paraId="0B8C1AE9" w14:textId="77777777" w:rsidR="00202408" w:rsidRDefault="00202408" w:rsidP="00202408">
      <w:pPr>
        <w:pStyle w:val="NoSpacing"/>
      </w:pPr>
      <w:r>
        <w:t>•</w:t>
      </w:r>
      <w:r>
        <w:tab/>
        <w:t>Express numbers in scientific notation.</w:t>
      </w:r>
    </w:p>
    <w:p w14:paraId="18F1093B" w14:textId="77777777" w:rsidR="00202408" w:rsidRDefault="00202408" w:rsidP="00202408">
      <w:pPr>
        <w:pStyle w:val="NoSpacing"/>
      </w:pPr>
      <w:r>
        <w:t>•</w:t>
      </w:r>
      <w:r>
        <w:tab/>
        <w:t>Perform dimensional analysis to convert units.</w:t>
      </w:r>
    </w:p>
    <w:p w14:paraId="71FBD2D4" w14:textId="0576F02A" w:rsidR="00202408" w:rsidRDefault="00202408" w:rsidP="00202408">
      <w:pPr>
        <w:pStyle w:val="NoSpacing"/>
      </w:pPr>
      <w:r>
        <w:t>•</w:t>
      </w:r>
      <w:r>
        <w:tab/>
        <w:t>Develop a method to convert between different units using dimensional analysis.</w:t>
      </w:r>
    </w:p>
    <w:p w14:paraId="64D40A45" w14:textId="77777777" w:rsidR="00202408" w:rsidRDefault="00202408" w:rsidP="00202408">
      <w:pPr>
        <w:pStyle w:val="NoSpacing"/>
      </w:pPr>
    </w:p>
    <w:p w14:paraId="1BEE8AE1" w14:textId="07BD1518" w:rsidR="0046567A" w:rsidRDefault="00A670AE" w:rsidP="004275EA">
      <w:pPr>
        <w:pStyle w:val="Heading2"/>
      </w:pPr>
      <w:r>
        <w:lastRenderedPageBreak/>
        <w:t>&lt;H1&gt;</w:t>
      </w:r>
      <w:r w:rsidR="0032797A">
        <w:t xml:space="preserve">Direct instruction: </w:t>
      </w:r>
      <w:r>
        <w:t>How can the bracelet’s metal be identified?</w:t>
      </w:r>
    </w:p>
    <w:p w14:paraId="583E05C2" w14:textId="29C842C9" w:rsidR="00620474" w:rsidRDefault="00620474" w:rsidP="00704FCD">
      <w:pPr>
        <w:pStyle w:val="NoSpacing"/>
      </w:pPr>
      <w:r>
        <w:t xml:space="preserve">Substances can be identified by their properties. </w:t>
      </w:r>
      <w:r w:rsidRPr="00620474">
        <w:t xml:space="preserve">Density is a physical property of matter that </w:t>
      </w:r>
      <w:r>
        <w:t>is useful to determine whether a substance is what it seems to be</w:t>
      </w:r>
      <w:r w:rsidRPr="00620474">
        <w:t xml:space="preserve">. </w:t>
      </w:r>
      <w:r>
        <w:t>Since d</w:t>
      </w:r>
      <w:r w:rsidRPr="00620474">
        <w:t>ifferent substances have different densities</w:t>
      </w:r>
      <w:r>
        <w:t xml:space="preserve">, if the density of an object coincides with the density of a substance, then chances are the object is </w:t>
      </w:r>
      <w:proofErr w:type="gramStart"/>
      <w:r>
        <w:t>made out of</w:t>
      </w:r>
      <w:proofErr w:type="gramEnd"/>
      <w:r>
        <w:t xml:space="preserve"> that substance.</w:t>
      </w:r>
    </w:p>
    <w:p w14:paraId="7A98309F" w14:textId="77777777" w:rsidR="00620474" w:rsidRDefault="00620474" w:rsidP="00704FCD">
      <w:pPr>
        <w:pStyle w:val="NoSpacing"/>
      </w:pPr>
      <w:r>
        <w:t xml:space="preserve">As you learned in earlier grades, density </w:t>
      </w:r>
      <w:r w:rsidRPr="00620474">
        <w:t>is defined as the mass of a</w:t>
      </w:r>
      <w:r>
        <w:t xml:space="preserve">n object </w:t>
      </w:r>
      <w:r w:rsidRPr="00620474">
        <w:t>per unit volume</w:t>
      </w:r>
      <w:r>
        <w:t xml:space="preserve">; </w:t>
      </w:r>
      <w:r w:rsidRPr="00620474">
        <w:t xml:space="preserve">it measures how tightly packed the matter is </w:t>
      </w:r>
      <w:proofErr w:type="gramStart"/>
      <w:r w:rsidRPr="00620474">
        <w:t>in a given</w:t>
      </w:r>
      <w:proofErr w:type="gramEnd"/>
      <w:r w:rsidRPr="00620474">
        <w:t xml:space="preserve"> space. For example, gold is denser than silver, which is denser than water. </w:t>
      </w:r>
      <w:r>
        <w:t>Identifying substances by their density is</w:t>
      </w:r>
      <w:r w:rsidRPr="00620474">
        <w:t xml:space="preserve"> </w:t>
      </w:r>
      <w:r>
        <w:t>a</w:t>
      </w:r>
      <w:r w:rsidRPr="00620474">
        <w:t xml:space="preserve"> technique particularly useful in fields like materials science, where accurate identification of substances is crucial.</w:t>
      </w:r>
      <w:r>
        <w:t xml:space="preserve"> </w:t>
      </w:r>
    </w:p>
    <w:p w14:paraId="2FFCFE56" w14:textId="77777777" w:rsidR="00620474" w:rsidRDefault="00620474" w:rsidP="00704FCD">
      <w:pPr>
        <w:pStyle w:val="NoSpacing"/>
      </w:pPr>
    </w:p>
    <w:p w14:paraId="5E27E8D3" w14:textId="3BA5E9C2" w:rsidR="00620474" w:rsidRDefault="00620474" w:rsidP="00704FCD">
      <w:pPr>
        <w:pStyle w:val="NoSpacing"/>
      </w:pPr>
      <w:r>
        <w:t xml:space="preserve">&lt;H1&gt; </w:t>
      </w:r>
      <w:r w:rsidR="00514CD0" w:rsidRPr="00F71F2E">
        <w:rPr>
          <w:highlight w:val="yellow"/>
        </w:rPr>
        <w:t xml:space="preserve">Pathfinder: </w:t>
      </w:r>
      <w:r w:rsidRPr="00F71F2E">
        <w:rPr>
          <w:highlight w:val="yellow"/>
        </w:rPr>
        <w:t>Density lab</w:t>
      </w:r>
      <w:r w:rsidR="008E1B83" w:rsidRPr="00F71F2E">
        <w:rPr>
          <w:highlight w:val="yellow"/>
        </w:rPr>
        <w:t xml:space="preserve"> (Quick lab)</w:t>
      </w:r>
    </w:p>
    <w:p w14:paraId="0E03307B" w14:textId="77777777" w:rsidR="00620474" w:rsidRDefault="00620474" w:rsidP="00620474">
      <w:pPr>
        <w:pStyle w:val="NoSpacing"/>
      </w:pPr>
    </w:p>
    <w:p w14:paraId="58D538B5" w14:textId="5B5EA0A3" w:rsidR="00620474" w:rsidRDefault="00620474" w:rsidP="00620474">
      <w:pPr>
        <w:pStyle w:val="NoSpacing"/>
      </w:pPr>
      <w:r>
        <w:t xml:space="preserve">Objective: To learn how to measure the density of liquids and solids </w:t>
      </w:r>
    </w:p>
    <w:p w14:paraId="16AA9DAE" w14:textId="77777777" w:rsidR="00620474" w:rsidRDefault="00620474" w:rsidP="00620474">
      <w:pPr>
        <w:pStyle w:val="NoSpacing"/>
      </w:pPr>
    </w:p>
    <w:p w14:paraId="7693852F" w14:textId="3987CD8F" w:rsidR="00620474" w:rsidRDefault="00620474" w:rsidP="00620474">
      <w:pPr>
        <w:pStyle w:val="NoSpacing"/>
      </w:pPr>
      <w:commentRangeStart w:id="1"/>
      <w:r>
        <w:t>Materials</w:t>
      </w:r>
      <w:r w:rsidR="00AE401E">
        <w:t xml:space="preserve"> and Equipment</w:t>
      </w:r>
      <w:commentRangeEnd w:id="1"/>
      <w:r w:rsidR="00F71F2E">
        <w:rPr>
          <w:rStyle w:val="CommentReference"/>
        </w:rPr>
        <w:commentReference w:id="1"/>
      </w:r>
    </w:p>
    <w:p w14:paraId="283F8A64" w14:textId="62561984" w:rsidR="00620474" w:rsidRDefault="005142ED" w:rsidP="004275EA">
      <w:pPr>
        <w:pStyle w:val="NoSpacing"/>
        <w:numPr>
          <w:ilvl w:val="0"/>
          <w:numId w:val="6"/>
        </w:numPr>
      </w:pPr>
      <w:r>
        <w:t xml:space="preserve">A </w:t>
      </w:r>
      <w:r w:rsidR="00620474">
        <w:t>digital balance</w:t>
      </w:r>
    </w:p>
    <w:p w14:paraId="0B46E300" w14:textId="569C8730" w:rsidR="00620474" w:rsidRDefault="00337708" w:rsidP="004275EA">
      <w:pPr>
        <w:pStyle w:val="NoSpacing"/>
        <w:numPr>
          <w:ilvl w:val="0"/>
          <w:numId w:val="6"/>
        </w:numPr>
      </w:pPr>
      <w:r>
        <w:t>Small beakers or weighing dishes</w:t>
      </w:r>
    </w:p>
    <w:p w14:paraId="19EB2BAF" w14:textId="4DA660D6" w:rsidR="00620474" w:rsidRDefault="00620474" w:rsidP="00620474">
      <w:pPr>
        <w:pStyle w:val="NoSpacing"/>
        <w:numPr>
          <w:ilvl w:val="0"/>
          <w:numId w:val="6"/>
        </w:numPr>
      </w:pPr>
      <w:r>
        <w:t>Water</w:t>
      </w:r>
    </w:p>
    <w:p w14:paraId="3808701C" w14:textId="23BE7A46" w:rsidR="00620474" w:rsidRDefault="00620474" w:rsidP="004275EA">
      <w:pPr>
        <w:pStyle w:val="NoSpacing"/>
        <w:numPr>
          <w:ilvl w:val="0"/>
          <w:numId w:val="6"/>
        </w:numPr>
      </w:pPr>
      <w:r>
        <w:t>A</w:t>
      </w:r>
      <w:r w:rsidR="00AE401E">
        <w:t xml:space="preserve"> solid</w:t>
      </w:r>
      <w:r>
        <w:t xml:space="preserve"> object</w:t>
      </w:r>
      <w:r w:rsidR="00AE401E">
        <w:t xml:space="preserve"> that can be submerged in water and stay unaltered (for example a small plastic toy or a glass marble)</w:t>
      </w:r>
    </w:p>
    <w:p w14:paraId="5E5C7E30" w14:textId="77777777" w:rsidR="00620474" w:rsidRDefault="00620474" w:rsidP="00620474">
      <w:pPr>
        <w:pStyle w:val="NoSpacing"/>
      </w:pPr>
    </w:p>
    <w:p w14:paraId="1D61F086" w14:textId="77777777" w:rsidR="00620474" w:rsidRDefault="00620474" w:rsidP="00620474">
      <w:pPr>
        <w:pStyle w:val="NoSpacing"/>
      </w:pPr>
      <w:commentRangeStart w:id="2"/>
    </w:p>
    <w:p w14:paraId="51550C89" w14:textId="77777777" w:rsidR="00620474" w:rsidRDefault="00620474" w:rsidP="00620474">
      <w:pPr>
        <w:pStyle w:val="NoSpacing"/>
      </w:pPr>
      <w:r>
        <w:t>Procedure</w:t>
      </w:r>
      <w:commentRangeEnd w:id="2"/>
      <w:r w:rsidR="00F71F2E">
        <w:rPr>
          <w:rStyle w:val="CommentReference"/>
        </w:rPr>
        <w:commentReference w:id="2"/>
      </w:r>
    </w:p>
    <w:p w14:paraId="1025DBBD" w14:textId="489EEF02" w:rsidR="00620474" w:rsidRDefault="00620474" w:rsidP="00620474">
      <w:pPr>
        <w:pStyle w:val="NoSpacing"/>
        <w:numPr>
          <w:ilvl w:val="0"/>
          <w:numId w:val="7"/>
        </w:numPr>
      </w:pPr>
      <w:r>
        <w:t xml:space="preserve">Work with a partner to identify what measurements you need to take </w:t>
      </w:r>
      <w:r w:rsidR="00AE401E">
        <w:t>to</w:t>
      </w:r>
      <w:r>
        <w:t xml:space="preserve"> calculate density (Hint: find the formula for density)</w:t>
      </w:r>
    </w:p>
    <w:p w14:paraId="4BC14ACC" w14:textId="3D08FAC2" w:rsidR="00620474" w:rsidRDefault="00620474" w:rsidP="00620474">
      <w:pPr>
        <w:pStyle w:val="NoSpacing"/>
        <w:numPr>
          <w:ilvl w:val="0"/>
          <w:numId w:val="7"/>
        </w:numPr>
      </w:pPr>
      <w:r>
        <w:t>Design a way to conduct those measurements for a liquid and for a solid</w:t>
      </w:r>
      <w:r w:rsidR="00AE401E">
        <w:t xml:space="preserve"> using the materials and equipment in the </w:t>
      </w:r>
      <w:r w:rsidR="00AE401E" w:rsidRPr="00AE401E">
        <w:t xml:space="preserve">Materials and </w:t>
      </w:r>
      <w:r w:rsidR="00AE401E">
        <w:t>E</w:t>
      </w:r>
      <w:r w:rsidR="00AE401E" w:rsidRPr="00AE401E">
        <w:t>quipment</w:t>
      </w:r>
      <w:r w:rsidR="00AE401E">
        <w:t xml:space="preserve"> list</w:t>
      </w:r>
      <w:r>
        <w:t>.</w:t>
      </w:r>
    </w:p>
    <w:p w14:paraId="08C11B6B" w14:textId="4DF15F27" w:rsidR="00620474" w:rsidRDefault="00AE401E" w:rsidP="00620474">
      <w:pPr>
        <w:pStyle w:val="NoSpacing"/>
        <w:numPr>
          <w:ilvl w:val="0"/>
          <w:numId w:val="7"/>
        </w:numPr>
      </w:pPr>
      <w:r>
        <w:t>Conduct repeated measurements</w:t>
      </w:r>
      <w:r w:rsidR="009A6239">
        <w:t xml:space="preserve"> to ensure accuracy and precision;</w:t>
      </w:r>
      <w:r>
        <w:t xml:space="preserve"> record the </w:t>
      </w:r>
      <w:r w:rsidR="009A6239">
        <w:t>data and</w:t>
      </w:r>
      <w:r>
        <w:t xml:space="preserve"> calculate the density for the liquid and the solid.</w:t>
      </w:r>
    </w:p>
    <w:p w14:paraId="66B39055" w14:textId="77777777" w:rsidR="009A6239" w:rsidRDefault="00AE401E" w:rsidP="00620474">
      <w:pPr>
        <w:pStyle w:val="NoSpacing"/>
        <w:numPr>
          <w:ilvl w:val="0"/>
          <w:numId w:val="7"/>
        </w:numPr>
      </w:pPr>
      <w:r>
        <w:t xml:space="preserve">Report your results </w:t>
      </w:r>
      <w:r w:rsidR="009A6239">
        <w:t xml:space="preserve">with the correct number of significant figures </w:t>
      </w:r>
      <w:r>
        <w:t xml:space="preserve">and </w:t>
      </w:r>
      <w:r w:rsidR="009A6239">
        <w:t>using the correct units.</w:t>
      </w:r>
    </w:p>
    <w:p w14:paraId="59131F4A" w14:textId="1CB09D60" w:rsidR="00AE401E" w:rsidRDefault="009A6239" w:rsidP="004275EA">
      <w:pPr>
        <w:pStyle w:val="NoSpacing"/>
        <w:numPr>
          <w:ilvl w:val="0"/>
          <w:numId w:val="7"/>
        </w:numPr>
      </w:pPr>
      <w:r>
        <w:t>C</w:t>
      </w:r>
      <w:r w:rsidR="00AE401E">
        <w:t xml:space="preserve">ompared </w:t>
      </w:r>
      <w:r>
        <w:t xml:space="preserve">your findings to the densities of oil, saltwater, glass, and plastic. Were you able to identify </w:t>
      </w:r>
      <w:r w:rsidR="00AE401E">
        <w:t xml:space="preserve">the solid </w:t>
      </w:r>
      <w:r>
        <w:t xml:space="preserve">and liquid </w:t>
      </w:r>
      <w:r w:rsidR="00AE401E">
        <w:t>objects?</w:t>
      </w:r>
    </w:p>
    <w:p w14:paraId="02E8C300" w14:textId="77777777" w:rsidR="00AE401E" w:rsidRDefault="00AE401E" w:rsidP="00620474">
      <w:pPr>
        <w:pStyle w:val="NoSpacing"/>
      </w:pPr>
    </w:p>
    <w:p w14:paraId="2A288FE0" w14:textId="77777777" w:rsidR="00AE401E" w:rsidRDefault="00AE401E" w:rsidP="00620474">
      <w:pPr>
        <w:pStyle w:val="NoSpacing"/>
      </w:pPr>
    </w:p>
    <w:p w14:paraId="4FA98CF5" w14:textId="126C1FC8" w:rsidR="009A6239" w:rsidRDefault="009A6239" w:rsidP="004275EA">
      <w:pPr>
        <w:pStyle w:val="Heading2"/>
      </w:pPr>
      <w:bookmarkStart w:id="3" w:name="_Hlk181786817"/>
      <w:r>
        <w:t>&lt;H1&gt;</w:t>
      </w:r>
      <w:r w:rsidR="002C1D1C">
        <w:t xml:space="preserve">Lightbulb: </w:t>
      </w:r>
      <w:r>
        <w:t>Units</w:t>
      </w:r>
      <w:r w:rsidR="00970B8E">
        <w:t xml:space="preserve"> and the SI</w:t>
      </w:r>
      <w:bookmarkEnd w:id="3"/>
    </w:p>
    <w:p w14:paraId="63D1834B" w14:textId="54A44EE9" w:rsidR="00970B8E" w:rsidRDefault="00970B8E" w:rsidP="00620474">
      <w:pPr>
        <w:pStyle w:val="NoSpacing"/>
      </w:pPr>
      <w:r>
        <w:t>T</w:t>
      </w:r>
      <w:r w:rsidR="009A6239">
        <w:t xml:space="preserve">he forensic chemist </w:t>
      </w:r>
      <w:r>
        <w:t>wanted to</w:t>
      </w:r>
      <w:r w:rsidR="009A6239">
        <w:t xml:space="preserve"> report</w:t>
      </w:r>
      <w:r>
        <w:t xml:space="preserve"> the</w:t>
      </w:r>
      <w:r w:rsidR="009A6239">
        <w:t xml:space="preserve"> value for the density of gold </w:t>
      </w:r>
      <w:r>
        <w:t>according to international standards. The International System of Units</w:t>
      </w:r>
      <w:r w:rsidR="00043E1B">
        <w:t xml:space="preserve"> is the metric system </w:t>
      </w:r>
      <w:r w:rsidR="00043E1B" w:rsidRPr="00043E1B">
        <w:t>developed in France during the late 18th century</w:t>
      </w:r>
      <w:r>
        <w:t xml:space="preserve">, </w:t>
      </w:r>
      <w:r w:rsidR="00043E1B">
        <w:t xml:space="preserve">that’s why it is called </w:t>
      </w:r>
      <w:r>
        <w:t xml:space="preserve">the SI </w:t>
      </w:r>
      <w:r w:rsidR="00043E1B">
        <w:t>(</w:t>
      </w:r>
      <w:r>
        <w:t xml:space="preserve">for its French’s abbreviation </w:t>
      </w:r>
      <w:proofErr w:type="spellStart"/>
      <w:r>
        <w:t>S</w:t>
      </w:r>
      <w:r w:rsidRPr="004275EA">
        <w:rPr>
          <w:i/>
          <w:iCs/>
        </w:rPr>
        <w:t>ystème</w:t>
      </w:r>
      <w:proofErr w:type="spellEnd"/>
      <w:r w:rsidRPr="004275EA">
        <w:rPr>
          <w:i/>
          <w:iCs/>
        </w:rPr>
        <w:t xml:space="preserve"> International</w:t>
      </w:r>
      <w:r>
        <w:t>)</w:t>
      </w:r>
      <w:r w:rsidR="00043E1B">
        <w:t>. It</w:t>
      </w:r>
      <w:r>
        <w:t xml:space="preserve"> is a set of standardized units used across the world to ensure consistency in measurements. </w:t>
      </w:r>
      <w:r w:rsidRPr="00970B8E">
        <w:t xml:space="preserve">The </w:t>
      </w:r>
      <w:r>
        <w:t>SI</w:t>
      </w:r>
      <w:r w:rsidRPr="00970B8E">
        <w:t xml:space="preserve"> is the metric system. It is made up of 7 base units</w:t>
      </w:r>
      <w:r w:rsidR="00220664">
        <w:t>, which are</w:t>
      </w:r>
      <w:r>
        <w:t>:</w:t>
      </w:r>
    </w:p>
    <w:p w14:paraId="3F9C2E94" w14:textId="77777777" w:rsidR="00970B8E" w:rsidRDefault="00970B8E" w:rsidP="00620474">
      <w:pPr>
        <w:pStyle w:val="NoSpacing"/>
      </w:pPr>
    </w:p>
    <w:commentRangeStart w:id="4"/>
    <w:p w14:paraId="22DE34A3" w14:textId="455888A3" w:rsidR="00970B8E" w:rsidRDefault="00970B8E" w:rsidP="00620474">
      <w:pPr>
        <w:pStyle w:val="NoSpacing"/>
      </w:pPr>
      <w:r>
        <w:lastRenderedPageBreak/>
        <w:fldChar w:fldCharType="begin"/>
      </w:r>
      <w:r>
        <w:instrText xml:space="preserve"> INCLUDEPICTURE "https://www.shutterstock.com/shutterstock/photos/2411816625/display_1500/stock-vector-international-system-of-the-basic-physical-units-education-science-vector-illustration-2411816625.jpg" \* MERGEFORMATINET </w:instrText>
      </w:r>
      <w:r>
        <w:fldChar w:fldCharType="separate"/>
      </w:r>
      <w:r>
        <w:rPr>
          <w:noProof/>
        </w:rPr>
        <w:drawing>
          <wp:inline distT="0" distB="0" distL="0" distR="0" wp14:anchorId="207AF94D" wp14:editId="01855E39">
            <wp:extent cx="2743200" cy="2378025"/>
            <wp:effectExtent l="0" t="0" r="0" b="0"/>
            <wp:docPr id="1828078936" name="Picture 1" descr="International system of the basic physical units. Education. Science. Vector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system of the basic physical units. Education. Science. Vector illustra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2378025"/>
                    </a:xfrm>
                    <a:prstGeom prst="rect">
                      <a:avLst/>
                    </a:prstGeom>
                    <a:noFill/>
                    <a:ln>
                      <a:noFill/>
                    </a:ln>
                  </pic:spPr>
                </pic:pic>
              </a:graphicData>
            </a:graphic>
          </wp:inline>
        </w:drawing>
      </w:r>
      <w:r>
        <w:fldChar w:fldCharType="end"/>
      </w:r>
      <w:commentRangeEnd w:id="4"/>
      <w:r>
        <w:rPr>
          <w:rStyle w:val="CommentReference"/>
        </w:rPr>
        <w:commentReference w:id="4"/>
      </w:r>
    </w:p>
    <w:p w14:paraId="4FD219E3" w14:textId="77777777" w:rsidR="00970B8E" w:rsidRDefault="00970B8E" w:rsidP="00620474">
      <w:pPr>
        <w:pStyle w:val="NoSpacing"/>
      </w:pPr>
    </w:p>
    <w:p w14:paraId="75F52BD4" w14:textId="77777777" w:rsidR="00220664" w:rsidRDefault="00970B8E" w:rsidP="00970B8E">
      <w:pPr>
        <w:pStyle w:val="NoSpacing"/>
      </w:pPr>
      <w:r>
        <w:t xml:space="preserve">Kilogram (kg) is the unit for mass, second is the unit for time, meter is the unit for length, </w:t>
      </w:r>
      <w:r w:rsidR="00220664">
        <w:t>kelvin</w:t>
      </w:r>
      <w:r>
        <w:t xml:space="preserve"> is the unit for temperature, </w:t>
      </w:r>
      <w:r w:rsidR="00220664">
        <w:t>Ampere is the unit for e</w:t>
      </w:r>
      <w:r>
        <w:t>lectric current</w:t>
      </w:r>
      <w:r w:rsidR="00220664">
        <w:t>, mole is the unit for a</w:t>
      </w:r>
      <w:r>
        <w:t>mount of substance</w:t>
      </w:r>
      <w:r w:rsidR="00220664">
        <w:t>, and candela is the unit for l</w:t>
      </w:r>
      <w:r>
        <w:t>uminous intensity</w:t>
      </w:r>
      <w:r w:rsidR="00220664">
        <w:t>.</w:t>
      </w:r>
    </w:p>
    <w:p w14:paraId="530567D1" w14:textId="77777777" w:rsidR="00220664" w:rsidRDefault="00220664" w:rsidP="00970B8E">
      <w:pPr>
        <w:pStyle w:val="NoSpacing"/>
      </w:pPr>
    </w:p>
    <w:p w14:paraId="1FFDA361" w14:textId="77777777" w:rsidR="007B68EB" w:rsidRDefault="00220664" w:rsidP="00220664">
      <w:pPr>
        <w:pStyle w:val="NoSpacing"/>
        <w:rPr>
          <w:rFonts w:eastAsiaTheme="minorHAnsi"/>
        </w:rPr>
      </w:pPr>
      <w:r>
        <w:t>These 7 units</w:t>
      </w:r>
      <w:r w:rsidRPr="00970B8E">
        <w:t xml:space="preserve"> are used for defining derived units</w:t>
      </w:r>
      <w:r>
        <w:t xml:space="preserve">, which </w:t>
      </w:r>
      <w:r w:rsidRPr="00220664">
        <w:rPr>
          <w:rFonts w:eastAsiaTheme="minorHAnsi"/>
        </w:rPr>
        <w:t xml:space="preserve">are formed by different operations on the </w:t>
      </w:r>
      <w:r>
        <w:t xml:space="preserve">7 </w:t>
      </w:r>
      <w:r w:rsidRPr="00220664">
        <w:rPr>
          <w:rFonts w:eastAsiaTheme="minorHAnsi"/>
        </w:rPr>
        <w:t xml:space="preserve">base units. For </w:t>
      </w:r>
      <w:proofErr w:type="gramStart"/>
      <w:r>
        <w:t>example</w:t>
      </w:r>
      <w:proofErr w:type="gramEnd"/>
      <w:r>
        <w:t xml:space="preserve"> Newton (N) is the unit of force and is equivalent to kg</w:t>
      </w:r>
      <w:r>
        <w:rPr>
          <w:rFonts w:ascii="MS Gothic" w:eastAsia="MS Gothic" w:hAnsi="MS Gothic" w:cs="MS Gothic" w:hint="eastAsia"/>
          <w:lang w:eastAsia="ja-JP"/>
        </w:rPr>
        <w:t>・</w:t>
      </w:r>
      <w:r>
        <w:rPr>
          <w:rFonts w:ascii="MS Gothic" w:eastAsia="MS Gothic" w:hAnsi="MS Gothic" w:cs="MS Gothic"/>
          <w:lang w:eastAsia="ja-JP"/>
        </w:rPr>
        <w:t>m/s</w:t>
      </w:r>
      <w:r>
        <w:rPr>
          <w:rFonts w:ascii="MS Gothic" w:eastAsia="MS Gothic" w:hAnsi="MS Gothic" w:cs="MS Gothic"/>
          <w:vertAlign w:val="superscript"/>
          <w:lang w:eastAsia="ja-JP"/>
        </w:rPr>
        <w:t>2</w:t>
      </w:r>
      <w:r w:rsidRPr="00220664">
        <w:rPr>
          <w:rFonts w:eastAsiaTheme="minorHAnsi"/>
        </w:rPr>
        <w:t>.</w:t>
      </w:r>
      <w:r>
        <w:rPr>
          <w:rFonts w:eastAsiaTheme="minorHAnsi"/>
        </w:rPr>
        <w:t xml:space="preserve"> </w:t>
      </w:r>
    </w:p>
    <w:p w14:paraId="1CD432EE" w14:textId="3DC74061" w:rsidR="00043E1B" w:rsidRPr="004275EA" w:rsidRDefault="00220664" w:rsidP="00220664">
      <w:pPr>
        <w:pStyle w:val="NoSpacing"/>
      </w:pPr>
      <w:r>
        <w:t>Furthermore, the</w:t>
      </w:r>
      <w:r w:rsidRPr="00970B8E">
        <w:t xml:space="preserve"> SI units can </w:t>
      </w:r>
      <w:r>
        <w:t xml:space="preserve">also </w:t>
      </w:r>
      <w:r w:rsidRPr="00970B8E">
        <w:t>be expressed as standard multiple or as fractional quantities</w:t>
      </w:r>
      <w:r>
        <w:t xml:space="preserve"> in powers of 10 and </w:t>
      </w:r>
      <w:r w:rsidRPr="00970B8E">
        <w:t xml:space="preserve">defined with the </w:t>
      </w:r>
      <w:r>
        <w:t>use</w:t>
      </w:r>
      <w:r w:rsidRPr="00970B8E">
        <w:t xml:space="preserve"> of prefix multipliers.</w:t>
      </w:r>
      <w:r>
        <w:t xml:space="preserve"> For example, a thousandth of a meter is a </w:t>
      </w:r>
      <w:r w:rsidRPr="004275EA">
        <w:rPr>
          <w:i/>
          <w:iCs/>
        </w:rPr>
        <w:t>milli</w:t>
      </w:r>
      <w:r>
        <w:t>meter which is 0.001 m.</w:t>
      </w:r>
    </w:p>
    <w:p w14:paraId="7BF3CC4E" w14:textId="24718125" w:rsidR="00220664" w:rsidRDefault="00220664" w:rsidP="00970B8E">
      <w:pPr>
        <w:pStyle w:val="NoSpacing"/>
      </w:pPr>
      <w:bookmarkStart w:id="5" w:name="SI-Derived-Units-List"/>
      <w:bookmarkEnd w:id="5"/>
    </w:p>
    <w:p w14:paraId="19F38E14" w14:textId="77777777" w:rsidR="00220664" w:rsidRDefault="00220664" w:rsidP="00970B8E">
      <w:pPr>
        <w:pStyle w:val="NoSpacing"/>
      </w:pPr>
    </w:p>
    <w:p w14:paraId="4981059F" w14:textId="16DCFFE7" w:rsidR="00220664" w:rsidRDefault="00220664" w:rsidP="004275EA">
      <w:pPr>
        <w:pStyle w:val="Heading2"/>
      </w:pPr>
      <w:bookmarkStart w:id="6" w:name="_Hlk181805239"/>
      <w:commentRangeStart w:id="7"/>
      <w:r>
        <w:t>Progress Check 1</w:t>
      </w:r>
      <w:commentRangeEnd w:id="7"/>
      <w:r w:rsidR="005E45AC">
        <w:rPr>
          <w:rStyle w:val="CommentReference"/>
          <w:rFonts w:asciiTheme="minorHAnsi" w:eastAsia="MS Mincho" w:hAnsiTheme="minorHAnsi" w:cstheme="minorBidi"/>
          <w:color w:val="auto"/>
        </w:rPr>
        <w:commentReference w:id="7"/>
      </w:r>
    </w:p>
    <w:bookmarkEnd w:id="6"/>
    <w:p w14:paraId="4CAAF7EA" w14:textId="32ED2A56" w:rsidR="00043E1B" w:rsidRDefault="00220664" w:rsidP="004275EA">
      <w:pPr>
        <w:pStyle w:val="ListParagraph"/>
        <w:numPr>
          <w:ilvl w:val="0"/>
          <w:numId w:val="10"/>
        </w:numPr>
      </w:pPr>
      <w:r>
        <w:t>What would be the units for area or volume in SI?</w:t>
      </w:r>
    </w:p>
    <w:p w14:paraId="6B5BD756" w14:textId="7A649D98" w:rsidR="00620474" w:rsidRDefault="00043E1B" w:rsidP="004275EA">
      <w:pPr>
        <w:pStyle w:val="ListParagraph"/>
      </w:pPr>
      <w:r>
        <w:t xml:space="preserve">2. </w:t>
      </w:r>
      <w:r w:rsidR="00220664">
        <w:t>What would be the units for density in SI?</w:t>
      </w:r>
    </w:p>
    <w:p w14:paraId="1DE94CC6" w14:textId="77777777" w:rsidR="00043E1B" w:rsidRPr="00704FCD" w:rsidRDefault="00043E1B" w:rsidP="00704FCD">
      <w:pPr>
        <w:pStyle w:val="NoSpacing"/>
      </w:pPr>
    </w:p>
    <w:p w14:paraId="47CBAA85" w14:textId="77777777" w:rsidR="00537522" w:rsidRDefault="00043E1B" w:rsidP="00043E1B">
      <w:pPr>
        <w:pStyle w:val="NoSpacing"/>
      </w:pPr>
      <w:r>
        <w:t>You probably notice that there are no units of capacity in the 7 base units of the SI. Capacity is measured in units of liters (l). How is a liter defined? One liter was defined as a cubic decimeter. That is, a liter is the capacity that a cube of 1 decimeter</w:t>
      </w:r>
      <w:r w:rsidR="00537522">
        <w:t xml:space="preserve"> by 1 decimeter by 1 decimeter can hold.</w:t>
      </w:r>
    </w:p>
    <w:commentRangeStart w:id="8"/>
    <w:p w14:paraId="0D297828" w14:textId="2B8927E1" w:rsidR="00537522" w:rsidRDefault="00537522" w:rsidP="00043E1B">
      <w:pPr>
        <w:pStyle w:val="NoSpacing"/>
      </w:pPr>
      <w:r>
        <w:fldChar w:fldCharType="begin"/>
      </w:r>
      <w:r>
        <w:instrText xml:space="preserve"> INCLUDEPICTURE "https://www.shutterstock.com/shutterstock/photos/2531056653/display_1500/stock-photo-three-dimensional-lead-cube-on-white-background-2531056653.jpg" \* MERGEFORMATINET </w:instrText>
      </w:r>
      <w:r>
        <w:fldChar w:fldCharType="separate"/>
      </w:r>
      <w:r>
        <w:rPr>
          <w:noProof/>
        </w:rPr>
        <w:drawing>
          <wp:inline distT="0" distB="0" distL="0" distR="0" wp14:anchorId="69C5E447" wp14:editId="5145E595">
            <wp:extent cx="2286000" cy="2286000"/>
            <wp:effectExtent l="0" t="0" r="0" b="0"/>
            <wp:docPr id="792676294" name="Picture 2" descr="Three-dimensional lead cube on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e-dimensional lead cube on white backgroun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r>
        <w:fldChar w:fldCharType="end"/>
      </w:r>
      <w:commentRangeEnd w:id="8"/>
      <w:r>
        <w:rPr>
          <w:rStyle w:val="CommentReference"/>
        </w:rPr>
        <w:commentReference w:id="8"/>
      </w:r>
    </w:p>
    <w:p w14:paraId="6DFD1C8F" w14:textId="77777777" w:rsidR="00537522" w:rsidRDefault="00537522" w:rsidP="00043E1B">
      <w:pPr>
        <w:pStyle w:val="NoSpacing"/>
      </w:pPr>
    </w:p>
    <w:p w14:paraId="79B7F8B7" w14:textId="77777777" w:rsidR="00537522" w:rsidRDefault="00537522" w:rsidP="00043E1B">
      <w:pPr>
        <w:pStyle w:val="NoSpacing"/>
      </w:pPr>
    </w:p>
    <w:p w14:paraId="36C57E58" w14:textId="7E09F4E4" w:rsidR="00537522" w:rsidRDefault="00537522" w:rsidP="00537522">
      <w:pPr>
        <w:pStyle w:val="Heading2"/>
      </w:pPr>
      <w:r>
        <w:t>Progress Check 2</w:t>
      </w:r>
    </w:p>
    <w:p w14:paraId="0B3150F3" w14:textId="56A7A097" w:rsidR="00537522" w:rsidRDefault="00537522" w:rsidP="00537522">
      <w:pPr>
        <w:pStyle w:val="NoSpacing"/>
        <w:numPr>
          <w:ilvl w:val="0"/>
          <w:numId w:val="12"/>
        </w:numPr>
      </w:pPr>
      <w:r>
        <w:t>What would be the size of the cube that holds 1 milliliter?</w:t>
      </w:r>
    </w:p>
    <w:p w14:paraId="16623843" w14:textId="63182A30" w:rsidR="00537522" w:rsidRDefault="00537522" w:rsidP="004275EA">
      <w:pPr>
        <w:pStyle w:val="NoSpacing"/>
        <w:numPr>
          <w:ilvl w:val="0"/>
          <w:numId w:val="12"/>
        </w:numPr>
      </w:pPr>
      <w:r>
        <w:t>Write an equation to show the equivalence between milliliters and cubic centimeters.</w:t>
      </w:r>
    </w:p>
    <w:p w14:paraId="76B9235A" w14:textId="77777777" w:rsidR="00537522" w:rsidRDefault="00537522" w:rsidP="00043E1B">
      <w:pPr>
        <w:pStyle w:val="NoSpacing"/>
      </w:pPr>
    </w:p>
    <w:p w14:paraId="449F5F3B" w14:textId="77777777" w:rsidR="00462B59" w:rsidRDefault="00462B59" w:rsidP="00972DE8">
      <w:pPr>
        <w:pStyle w:val="NoSpacing"/>
      </w:pPr>
    </w:p>
    <w:p w14:paraId="14F65971" w14:textId="24DCE6F4" w:rsidR="0009765A" w:rsidRPr="00462B59" w:rsidRDefault="00043E1B" w:rsidP="004275EA">
      <w:pPr>
        <w:pStyle w:val="Heading2"/>
      </w:pPr>
      <w:r>
        <w:t>&lt;H1&gt;</w:t>
      </w:r>
      <w:r w:rsidR="005E45AC">
        <w:t xml:space="preserve">Lightbulb: </w:t>
      </w:r>
      <w:r w:rsidR="00462B59" w:rsidRPr="00462B59">
        <w:t>Dimensional Analysis and Unit Conversion</w:t>
      </w:r>
    </w:p>
    <w:p w14:paraId="637383C4" w14:textId="1165B368" w:rsidR="004B43C0" w:rsidRDefault="004B43C0" w:rsidP="00462B59">
      <w:pPr>
        <w:pStyle w:val="NoSpacing"/>
      </w:pPr>
      <w:r>
        <w:rPr>
          <w:noProof/>
        </w:rPr>
        <w:drawing>
          <wp:anchor distT="0" distB="0" distL="114300" distR="114300" simplePos="0" relativeHeight="251658240" behindDoc="1" locked="0" layoutInCell="1" allowOverlap="1" wp14:anchorId="5FED8481" wp14:editId="0EBFA5DF">
            <wp:simplePos x="0" y="0"/>
            <wp:positionH relativeFrom="column">
              <wp:posOffset>3982720</wp:posOffset>
            </wp:positionH>
            <wp:positionV relativeFrom="paragraph">
              <wp:posOffset>572135</wp:posOffset>
            </wp:positionV>
            <wp:extent cx="2011680" cy="2144921"/>
            <wp:effectExtent l="0" t="0" r="0" b="1905"/>
            <wp:wrapTight wrapText="bothSides">
              <wp:wrapPolygon edited="0">
                <wp:start x="0" y="0"/>
                <wp:lineTo x="0" y="21491"/>
                <wp:lineTo x="21409" y="21491"/>
                <wp:lineTo x="21409" y="0"/>
                <wp:lineTo x="0" y="0"/>
              </wp:wrapPolygon>
            </wp:wrapTight>
            <wp:docPr id="528055378" name="Picture 4" descr="Metric units of mass. Metric conversio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tric units of mass. Metric conversion char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11680" cy="214492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3E1B">
        <w:t>The chemist measured the mass of the metal in the bracelet to be 40,000 mg and the volume 2.07 cubic centimeters</w:t>
      </w:r>
      <w:r w:rsidR="00537522">
        <w:t xml:space="preserve"> but the values need to be expressed in SI so some unit conversion needs to take place. </w:t>
      </w:r>
      <w:r>
        <w:t xml:space="preserve"> </w:t>
      </w:r>
      <w:r w:rsidR="00462B59">
        <w:t xml:space="preserve">Dimensional analysis is a tool to convert between different units using conversion factors. </w:t>
      </w:r>
      <w:r>
        <w:t>For units of length and mass, those factors are powers of 10.</w:t>
      </w:r>
    </w:p>
    <w:p w14:paraId="29E5AD7F" w14:textId="77777777" w:rsidR="004B43C0" w:rsidRDefault="004B43C0" w:rsidP="00462B59">
      <w:pPr>
        <w:pStyle w:val="NoSpacing"/>
      </w:pPr>
    </w:p>
    <w:p w14:paraId="13B63159" w14:textId="3D7021A8" w:rsidR="00986963" w:rsidRDefault="004B43C0" w:rsidP="00462B59">
      <w:pPr>
        <w:pStyle w:val="NoSpacing"/>
      </w:pPr>
      <w:r>
        <w:t>T</w:t>
      </w:r>
      <w:r w:rsidR="00986963">
        <w:t xml:space="preserve">o </w:t>
      </w:r>
      <w:r w:rsidR="00462B59">
        <w:t xml:space="preserve">convert </w:t>
      </w:r>
      <w:r w:rsidR="00986963">
        <w:t>kilo</w:t>
      </w:r>
      <w:r w:rsidR="00462B59">
        <w:t>grams to grams</w:t>
      </w:r>
      <w:r w:rsidR="00986963">
        <w:t>, you need to multiply by 10 several times; you multiply by 10 because you go down the ladder</w:t>
      </w:r>
      <w:r>
        <w:t>, to smaller units</w:t>
      </w:r>
      <w:r w:rsidR="00986963">
        <w:t>.</w:t>
      </w:r>
    </w:p>
    <w:p w14:paraId="4BD69DE2" w14:textId="77777777" w:rsidR="00986963" w:rsidRDefault="00986963" w:rsidP="00462B59">
      <w:pPr>
        <w:pStyle w:val="NoSpacing"/>
      </w:pPr>
    </w:p>
    <w:p w14:paraId="06B1E580" w14:textId="054D2AE2" w:rsidR="00986963" w:rsidRDefault="00EA06C2" w:rsidP="004275EA">
      <w:pPr>
        <w:pStyle w:val="NoSpacing"/>
        <w:ind w:left="720"/>
      </w:pPr>
      <w:r>
        <w:t>7</w:t>
      </w:r>
      <w:r w:rsidR="00986963">
        <w:t xml:space="preserve"> kg = </w:t>
      </w:r>
      <w:r>
        <w:t>7</w:t>
      </w:r>
      <w:r w:rsidR="00986963">
        <w:t xml:space="preserve"> × 10 hg = </w:t>
      </w:r>
      <w:r>
        <w:t>7</w:t>
      </w:r>
      <w:r w:rsidR="00986963">
        <w:t xml:space="preserve"> × 10 × 10 </w:t>
      </w:r>
      <w:proofErr w:type="spellStart"/>
      <w:r w:rsidR="00986963">
        <w:t>dag</w:t>
      </w:r>
      <w:proofErr w:type="spellEnd"/>
      <w:r w:rsidR="00986963">
        <w:t xml:space="preserve"> = </w:t>
      </w:r>
      <w:r>
        <w:t>7</w:t>
      </w:r>
      <w:r w:rsidR="00986963">
        <w:t xml:space="preserve"> × 10 × 10 × 10 g</w:t>
      </w:r>
    </w:p>
    <w:p w14:paraId="58E2DC6C" w14:textId="77777777" w:rsidR="00986963" w:rsidRDefault="00986963" w:rsidP="004275EA">
      <w:pPr>
        <w:pStyle w:val="NoSpacing"/>
        <w:ind w:left="720"/>
      </w:pPr>
    </w:p>
    <w:p w14:paraId="4642D812" w14:textId="48168923" w:rsidR="00986963" w:rsidRDefault="00EA06C2" w:rsidP="004275EA">
      <w:pPr>
        <w:pStyle w:val="NoSpacing"/>
        <w:ind w:left="720"/>
      </w:pPr>
      <w:r>
        <w:t>7</w:t>
      </w:r>
      <w:r w:rsidR="00986963">
        <w:t xml:space="preserve"> kg = </w:t>
      </w:r>
      <w:r>
        <w:t>7</w:t>
      </w:r>
      <w:r w:rsidR="00986963">
        <w:t xml:space="preserve"> × 1000 g =. </w:t>
      </w:r>
      <w:r>
        <w:t>7</w:t>
      </w:r>
      <w:r w:rsidR="00986963">
        <w:t>000 g</w:t>
      </w:r>
    </w:p>
    <w:p w14:paraId="32A3341F" w14:textId="77777777" w:rsidR="004B43C0" w:rsidRDefault="004B43C0" w:rsidP="004275EA">
      <w:pPr>
        <w:pStyle w:val="NoSpacing"/>
        <w:ind w:left="720"/>
      </w:pPr>
    </w:p>
    <w:p w14:paraId="7C1E991B" w14:textId="0197CC77" w:rsidR="004B43C0" w:rsidRDefault="004B43C0" w:rsidP="004275EA">
      <w:pPr>
        <w:pStyle w:val="NoSpacing"/>
        <w:ind w:left="720"/>
      </w:pPr>
      <w:r>
        <w:t>The conversion factor is 1000.</w:t>
      </w:r>
    </w:p>
    <w:p w14:paraId="290CA246" w14:textId="77777777" w:rsidR="004B43C0" w:rsidRDefault="004B43C0" w:rsidP="00986963">
      <w:pPr>
        <w:pStyle w:val="NoSpacing"/>
      </w:pPr>
    </w:p>
    <w:p w14:paraId="65DA988A" w14:textId="77777777" w:rsidR="004B43C0" w:rsidRDefault="004B43C0" w:rsidP="00462B59">
      <w:pPr>
        <w:pStyle w:val="NoSpacing"/>
      </w:pPr>
    </w:p>
    <w:p w14:paraId="2C8CDEA3" w14:textId="63844F14" w:rsidR="00986963" w:rsidRDefault="004B43C0" w:rsidP="00462B59">
      <w:pPr>
        <w:pStyle w:val="NoSpacing"/>
      </w:pPr>
      <w:r>
        <w:t xml:space="preserve">If you need to convert centimeters to meters, then you need to go up the ladder, to larger units. Then, instead of multiplying by 10 you </w:t>
      </w:r>
      <w:proofErr w:type="gramStart"/>
      <w:r>
        <w:t>have to</w:t>
      </w:r>
      <w:proofErr w:type="gramEnd"/>
      <w:r>
        <w:t xml:space="preserve"> divide by 10.  For instance, to convert 25 centimeters to meters:</w:t>
      </w:r>
      <w:commentRangeStart w:id="9"/>
      <w:r w:rsidR="00986963">
        <w:fldChar w:fldCharType="begin"/>
      </w:r>
      <w:r w:rsidR="00986963">
        <w:instrText xml:space="preserve"> INCLUDEPICTURE "https://www.shutterstock.com/shutterstock/photos/2250713053/display_1500/stock-vector-metric-units-of-mass-metric-conversion-chart-2250713053.jpg" \* MERGEFORMATINET </w:instrText>
      </w:r>
      <w:r w:rsidR="00986963">
        <w:fldChar w:fldCharType="end"/>
      </w:r>
      <w:commentRangeEnd w:id="9"/>
      <w:r w:rsidR="00986963">
        <w:rPr>
          <w:rStyle w:val="CommentReference"/>
        </w:rPr>
        <w:commentReference w:id="9"/>
      </w:r>
    </w:p>
    <w:p w14:paraId="0BE24970" w14:textId="77777777" w:rsidR="004B43C0" w:rsidRDefault="00986963" w:rsidP="00462B59">
      <w:pPr>
        <w:pStyle w:val="NoSpacing"/>
      </w:pPr>
      <w:commentRangeStart w:id="10"/>
      <w:commentRangeEnd w:id="10"/>
      <w:r>
        <w:rPr>
          <w:rStyle w:val="CommentReference"/>
        </w:rPr>
        <w:commentReference w:id="10"/>
      </w:r>
      <w:r w:rsidR="004B43C0">
        <w:fldChar w:fldCharType="begin"/>
      </w:r>
      <w:r w:rsidR="004B43C0">
        <w:instrText xml:space="preserve"> INCLUDEPICTURE "https://www.shutterstock.com/shutterstock/photos/2250708941/display_1500/stock-vector-conversion-units-of-measurement-metric-conversion-chart-metric-units-of-length-2250708941.jpg" \* MERGEFORMATINET </w:instrText>
      </w:r>
      <w:r w:rsidR="004B43C0">
        <w:fldChar w:fldCharType="separate"/>
      </w:r>
      <w:r w:rsidR="004B43C0">
        <w:rPr>
          <w:noProof/>
        </w:rPr>
        <w:drawing>
          <wp:anchor distT="0" distB="0" distL="114300" distR="114300" simplePos="0" relativeHeight="251659264" behindDoc="1" locked="0" layoutInCell="1" allowOverlap="1" wp14:anchorId="0E7A6724" wp14:editId="4F8DD20A">
            <wp:simplePos x="0" y="0"/>
            <wp:positionH relativeFrom="column">
              <wp:posOffset>0</wp:posOffset>
            </wp:positionH>
            <wp:positionV relativeFrom="paragraph">
              <wp:posOffset>0</wp:posOffset>
            </wp:positionV>
            <wp:extent cx="2375534" cy="2532888"/>
            <wp:effectExtent l="0" t="0" r="0" b="0"/>
            <wp:wrapTight wrapText="bothSides">
              <wp:wrapPolygon edited="0">
                <wp:start x="0" y="0"/>
                <wp:lineTo x="0" y="21448"/>
                <wp:lineTo x="21484" y="21448"/>
                <wp:lineTo x="21484" y="0"/>
                <wp:lineTo x="0" y="0"/>
              </wp:wrapPolygon>
            </wp:wrapTight>
            <wp:docPr id="343046968" name="Picture 3" descr="Conversion units of measurement. Metric conversion chart. Metric units of l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version units of measurement. Metric conversion chart. Metric units of length"/>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75534" cy="2532888"/>
                    </a:xfrm>
                    <a:prstGeom prst="rect">
                      <a:avLst/>
                    </a:prstGeom>
                    <a:noFill/>
                    <a:ln>
                      <a:noFill/>
                    </a:ln>
                  </pic:spPr>
                </pic:pic>
              </a:graphicData>
            </a:graphic>
            <wp14:sizeRelV relativeFrom="margin">
              <wp14:pctHeight>0</wp14:pctHeight>
            </wp14:sizeRelV>
          </wp:anchor>
        </w:drawing>
      </w:r>
      <w:r w:rsidR="004B43C0">
        <w:fldChar w:fldCharType="end"/>
      </w:r>
      <w:r w:rsidR="004B43C0">
        <w:t xml:space="preserve"> </w:t>
      </w:r>
    </w:p>
    <w:p w14:paraId="72EFB6EE" w14:textId="1A1139EC" w:rsidR="00986963" w:rsidRDefault="004B43C0" w:rsidP="00462B59">
      <w:pPr>
        <w:pStyle w:val="NoSpacing"/>
      </w:pPr>
      <w:r>
        <w:t>25 cm = 25 ÷ 10 dm = 25 ÷ 10 ÷ 10 m = 25 ÷ 100 m</w:t>
      </w:r>
    </w:p>
    <w:p w14:paraId="4000659B" w14:textId="77777777" w:rsidR="004B43C0" w:rsidRDefault="004B43C0" w:rsidP="00462B59">
      <w:pPr>
        <w:pStyle w:val="NoSpacing"/>
      </w:pPr>
    </w:p>
    <w:p w14:paraId="69C8B36C" w14:textId="3D50AE0C" w:rsidR="004B43C0" w:rsidRDefault="004B43C0" w:rsidP="004B43C0">
      <w:pPr>
        <w:pStyle w:val="NoSpacing"/>
      </w:pPr>
      <w:r>
        <w:t>25 cm = 25 ÷ 100 m = 25 ÷ 10</w:t>
      </w:r>
      <w:r>
        <w:rPr>
          <w:vertAlign w:val="superscript"/>
        </w:rPr>
        <w:t>2</w:t>
      </w:r>
      <w:r>
        <w:t xml:space="preserve"> m = 0.25 m</w:t>
      </w:r>
    </w:p>
    <w:p w14:paraId="7D8ADD93" w14:textId="77777777" w:rsidR="004B43C0" w:rsidRDefault="004B43C0" w:rsidP="004B43C0">
      <w:pPr>
        <w:pStyle w:val="NoSpacing"/>
      </w:pPr>
    </w:p>
    <w:p w14:paraId="5635DC24" w14:textId="27ACD5D4" w:rsidR="004B43C0" w:rsidRDefault="004B43C0" w:rsidP="004B43C0">
      <w:pPr>
        <w:pStyle w:val="NoSpacing"/>
      </w:pPr>
      <w:r>
        <w:t>The conversion factor is always a factor, that means that it should be expressed as a multiplication. Recall the rules of powers from previous grades math; to change the division to a multiplication we can change the sign of the power.</w:t>
      </w:r>
    </w:p>
    <w:p w14:paraId="0696C3DE" w14:textId="77777777" w:rsidR="004B43C0" w:rsidRDefault="004B43C0" w:rsidP="004B43C0">
      <w:pPr>
        <w:pStyle w:val="NoSpacing"/>
      </w:pPr>
    </w:p>
    <w:p w14:paraId="4A79FE50" w14:textId="0A130A4D" w:rsidR="004B43C0" w:rsidRDefault="004B43C0" w:rsidP="004B43C0">
      <w:pPr>
        <w:pStyle w:val="NoSpacing"/>
      </w:pPr>
      <w:r>
        <w:t>25 cm = 25 × 10</w:t>
      </w:r>
      <w:r>
        <w:rPr>
          <w:vertAlign w:val="superscript"/>
        </w:rPr>
        <w:t>-2</w:t>
      </w:r>
      <w:r>
        <w:t xml:space="preserve"> m</w:t>
      </w:r>
    </w:p>
    <w:p w14:paraId="089D5929" w14:textId="77777777" w:rsidR="004B43C0" w:rsidRDefault="004B43C0" w:rsidP="004B43C0">
      <w:pPr>
        <w:pStyle w:val="NoSpacing"/>
      </w:pPr>
    </w:p>
    <w:p w14:paraId="21A85D08" w14:textId="1A3D2424" w:rsidR="004B43C0" w:rsidRPr="004B43C0" w:rsidRDefault="004B43C0" w:rsidP="004B43C0">
      <w:pPr>
        <w:pStyle w:val="NoSpacing"/>
      </w:pPr>
      <w:r>
        <w:t>The conversion factor is 10</w:t>
      </w:r>
      <w:r>
        <w:rPr>
          <w:vertAlign w:val="superscript"/>
        </w:rPr>
        <w:t>-2</w:t>
      </w:r>
    </w:p>
    <w:p w14:paraId="4BDD717B" w14:textId="77777777" w:rsidR="004B43C0" w:rsidRDefault="004B43C0" w:rsidP="00462B59">
      <w:pPr>
        <w:pStyle w:val="NoSpacing"/>
      </w:pPr>
    </w:p>
    <w:p w14:paraId="65B8AA8D" w14:textId="77777777" w:rsidR="00986963" w:rsidRDefault="00986963" w:rsidP="00462B59">
      <w:pPr>
        <w:pStyle w:val="NoSpacing"/>
      </w:pPr>
    </w:p>
    <w:p w14:paraId="5B927BFC" w14:textId="77777777" w:rsidR="00986963" w:rsidRDefault="00986963" w:rsidP="00462B59">
      <w:pPr>
        <w:pStyle w:val="NoSpacing"/>
      </w:pPr>
    </w:p>
    <w:p w14:paraId="55F2C6A3" w14:textId="6DA2ECF5" w:rsidR="004B43C0" w:rsidRDefault="004B43C0" w:rsidP="004B43C0">
      <w:pPr>
        <w:pStyle w:val="Heading2"/>
      </w:pPr>
      <w:commentRangeStart w:id="11"/>
      <w:r>
        <w:t>Progress Check 3</w:t>
      </w:r>
      <w:commentRangeEnd w:id="11"/>
      <w:r w:rsidR="005E45AC">
        <w:rPr>
          <w:rStyle w:val="CommentReference"/>
          <w:rFonts w:asciiTheme="minorHAnsi" w:eastAsia="MS Mincho" w:hAnsiTheme="minorHAnsi" w:cstheme="minorBidi"/>
          <w:color w:val="auto"/>
        </w:rPr>
        <w:commentReference w:id="11"/>
      </w:r>
    </w:p>
    <w:p w14:paraId="5DBB4DC7" w14:textId="634F1430" w:rsidR="004B43C0" w:rsidRDefault="004B43C0" w:rsidP="004B43C0">
      <w:pPr>
        <w:pStyle w:val="NoSpacing"/>
        <w:numPr>
          <w:ilvl w:val="0"/>
          <w:numId w:val="13"/>
        </w:numPr>
      </w:pPr>
      <w:r>
        <w:t>How would you convert 452 g into units of kilograms? What is the conversion factor?</w:t>
      </w:r>
    </w:p>
    <w:p w14:paraId="1BF5ED66" w14:textId="29F0E291" w:rsidR="004B43C0" w:rsidRDefault="004B43C0" w:rsidP="007B68EB">
      <w:pPr>
        <w:pStyle w:val="NoSpacing"/>
        <w:numPr>
          <w:ilvl w:val="0"/>
          <w:numId w:val="13"/>
        </w:numPr>
      </w:pPr>
      <w:r>
        <w:t xml:space="preserve">How would you convert </w:t>
      </w:r>
      <w:r w:rsidR="007B68EB">
        <w:t>0.</w:t>
      </w:r>
      <w:r>
        <w:t xml:space="preserve">624 </w:t>
      </w:r>
      <w:r w:rsidR="007B68EB">
        <w:t>m</w:t>
      </w:r>
      <w:r>
        <w:t xml:space="preserve"> into units of </w:t>
      </w:r>
      <w:r w:rsidR="007B68EB">
        <w:t>mm</w:t>
      </w:r>
      <w:r>
        <w:t>? What is the conversion factor?</w:t>
      </w:r>
    </w:p>
    <w:p w14:paraId="5C47DAA6" w14:textId="650B1A26" w:rsidR="007B68EB" w:rsidRDefault="007B68EB" w:rsidP="007B68EB">
      <w:pPr>
        <w:pStyle w:val="NoSpacing"/>
        <w:numPr>
          <w:ilvl w:val="0"/>
          <w:numId w:val="13"/>
        </w:numPr>
      </w:pPr>
      <w:r>
        <w:t>Calculate the density of the metal in the bracelet and express it as kg/m</w:t>
      </w:r>
      <w:r>
        <w:rPr>
          <w:vertAlign w:val="superscript"/>
        </w:rPr>
        <w:t>3</w:t>
      </w:r>
      <w:r>
        <w:t xml:space="preserve"> and as kg/l.</w:t>
      </w:r>
    </w:p>
    <w:p w14:paraId="6F91D1AA" w14:textId="7A8D91A3" w:rsidR="00D256CA" w:rsidRDefault="002E32F4" w:rsidP="002E32F4">
      <w:pPr>
        <w:pStyle w:val="NoSpacing"/>
      </w:pPr>
      <w:r>
        <w:lastRenderedPageBreak/>
        <w:t xml:space="preserve">Converting units other than length or mass is performed in the same way but the conversion factor may not be powers of 10. For example, </w:t>
      </w:r>
      <w:r w:rsidR="00D256CA">
        <w:t xml:space="preserve">to convert hours to minutes and from minutes to seconds you </w:t>
      </w:r>
      <w:proofErr w:type="gramStart"/>
      <w:r w:rsidR="00D256CA">
        <w:t>have to</w:t>
      </w:r>
      <w:proofErr w:type="gramEnd"/>
      <w:r w:rsidR="00D256CA">
        <w:t xml:space="preserve"> multiply 60 each time. For example,</w:t>
      </w:r>
    </w:p>
    <w:p w14:paraId="14042537" w14:textId="77777777" w:rsidR="00D256CA" w:rsidRDefault="00D256CA" w:rsidP="002E32F4">
      <w:pPr>
        <w:pStyle w:val="NoSpacing"/>
      </w:pPr>
    </w:p>
    <w:p w14:paraId="6467EA49" w14:textId="3090CEDD" w:rsidR="00D256CA" w:rsidRDefault="00D256CA" w:rsidP="00D256CA">
      <w:pPr>
        <w:pStyle w:val="NoSpacing"/>
        <w:ind w:left="720"/>
      </w:pPr>
      <w:r>
        <w:t xml:space="preserve">9 h = 9 × </w:t>
      </w:r>
      <w:r w:rsidRPr="002E32F4">
        <w:t>6</w:t>
      </w:r>
      <w:r>
        <w:t xml:space="preserve">0 min = 9 × </w:t>
      </w:r>
      <w:r w:rsidRPr="002E32F4">
        <w:t>6</w:t>
      </w:r>
      <w:r>
        <w:t xml:space="preserve">0 × </w:t>
      </w:r>
      <w:r w:rsidRPr="002E32F4">
        <w:t>6</w:t>
      </w:r>
      <w:r>
        <w:t>0 s = 9 × 3</w:t>
      </w:r>
      <w:r w:rsidRPr="002E32F4">
        <w:t>6</w:t>
      </w:r>
      <w:r>
        <w:t>00 = 32,400 s</w:t>
      </w:r>
    </w:p>
    <w:p w14:paraId="6BA542E5" w14:textId="1B53CD23" w:rsidR="00D256CA" w:rsidRDefault="00D256CA" w:rsidP="00D256CA">
      <w:pPr>
        <w:pStyle w:val="NoSpacing"/>
        <w:ind w:left="720"/>
      </w:pPr>
      <w:r>
        <w:t>The conversion factor from h to s is 3600.</w:t>
      </w:r>
    </w:p>
    <w:p w14:paraId="66CCB45A" w14:textId="77777777" w:rsidR="00D256CA" w:rsidRDefault="00D256CA" w:rsidP="00D256CA">
      <w:pPr>
        <w:pStyle w:val="NoSpacing"/>
        <w:ind w:left="720"/>
      </w:pPr>
    </w:p>
    <w:p w14:paraId="2214D7AA" w14:textId="178E541F" w:rsidR="00D256CA" w:rsidRDefault="00D256CA" w:rsidP="00D256CA">
      <w:pPr>
        <w:pStyle w:val="NoSpacing"/>
        <w:ind w:left="720"/>
      </w:pPr>
      <w:r>
        <w:t>7200 s = 7200 ÷ 60 min = 7200 ÷ 60 ÷ 60 h = 7200 × 0.000278 = 2 h</w:t>
      </w:r>
    </w:p>
    <w:p w14:paraId="6EACDDE0" w14:textId="292F8581" w:rsidR="00D256CA" w:rsidRDefault="00D256CA" w:rsidP="00D256CA">
      <w:pPr>
        <w:pStyle w:val="NoSpacing"/>
        <w:ind w:left="720"/>
      </w:pPr>
      <w:r>
        <w:t>The conversion factor from s to h is 0.000278.</w:t>
      </w:r>
    </w:p>
    <w:p w14:paraId="19E514A6" w14:textId="77777777" w:rsidR="00D256CA" w:rsidRDefault="00D256CA" w:rsidP="002E32F4">
      <w:pPr>
        <w:pStyle w:val="NoSpacing"/>
      </w:pPr>
    </w:p>
    <w:p w14:paraId="47641EDB" w14:textId="77777777" w:rsidR="00D256CA" w:rsidRDefault="00D256CA" w:rsidP="002E32F4">
      <w:pPr>
        <w:pStyle w:val="NoSpacing"/>
      </w:pPr>
    </w:p>
    <w:p w14:paraId="3F67B22B" w14:textId="35036B4C" w:rsidR="002E32F4" w:rsidRDefault="00D256CA" w:rsidP="002E32F4">
      <w:pPr>
        <w:pStyle w:val="NoSpacing"/>
      </w:pPr>
      <w:r>
        <w:t>S</w:t>
      </w:r>
      <w:r w:rsidR="002E32F4">
        <w:t>ome countries (</w:t>
      </w:r>
      <w:bookmarkStart w:id="12" w:name="_Hlk181891741"/>
      <w:r w:rsidR="002E32F4">
        <w:t>the U</w:t>
      </w:r>
      <w:r w:rsidR="002E32F4" w:rsidRPr="002E32F4">
        <w:t>nited States</w:t>
      </w:r>
      <w:r>
        <w:t>,</w:t>
      </w:r>
      <w:r w:rsidR="002E32F4" w:rsidRPr="002E32F4">
        <w:t xml:space="preserve"> Liberia, and Myanmar</w:t>
      </w:r>
      <w:bookmarkEnd w:id="12"/>
      <w:r w:rsidR="002E32F4">
        <w:t xml:space="preserve">) use miles instead of km to measure large distances. The conversion factor is </w:t>
      </w:r>
      <w:r>
        <w:t xml:space="preserve">approximately </w:t>
      </w:r>
      <w:r w:rsidR="002E32F4" w:rsidRPr="002E32F4">
        <w:t>1.6</w:t>
      </w:r>
      <w:r w:rsidR="002E32F4">
        <w:t xml:space="preserve"> to go from miles to km. For example:</w:t>
      </w:r>
    </w:p>
    <w:p w14:paraId="77035F94" w14:textId="77777777" w:rsidR="002E32F4" w:rsidRDefault="002E32F4" w:rsidP="002E32F4">
      <w:pPr>
        <w:pStyle w:val="NoSpacing"/>
      </w:pPr>
    </w:p>
    <w:p w14:paraId="5CD99F74" w14:textId="7BEC1084" w:rsidR="002E32F4" w:rsidRDefault="00D256CA" w:rsidP="004275EA">
      <w:pPr>
        <w:pStyle w:val="NoSpacing"/>
        <w:ind w:left="720"/>
      </w:pPr>
      <w:r>
        <w:t xml:space="preserve">8.4 miles = 8.4 × </w:t>
      </w:r>
      <w:r w:rsidRPr="002E32F4">
        <w:t>1.6</w:t>
      </w:r>
      <w:r>
        <w:t xml:space="preserve"> km = 13.44 km</w:t>
      </w:r>
    </w:p>
    <w:p w14:paraId="6A751EC6" w14:textId="77777777" w:rsidR="002E32F4" w:rsidRDefault="002E32F4" w:rsidP="004275EA">
      <w:pPr>
        <w:pStyle w:val="NoSpacing"/>
      </w:pPr>
    </w:p>
    <w:p w14:paraId="4F05EA7E" w14:textId="42F65C1F" w:rsidR="00986963" w:rsidRDefault="00986963" w:rsidP="00462B59">
      <w:pPr>
        <w:pStyle w:val="NoSpacing"/>
      </w:pPr>
    </w:p>
    <w:p w14:paraId="2B01BE26" w14:textId="118E156A" w:rsidR="007B68EB" w:rsidRDefault="007B68EB" w:rsidP="007B68EB">
      <w:pPr>
        <w:pStyle w:val="Heading2"/>
      </w:pPr>
      <w:r w:rsidRPr="004275EA">
        <w:t xml:space="preserve">&lt;H1&gt; </w:t>
      </w:r>
      <w:r w:rsidR="002D6995">
        <w:t xml:space="preserve">Lightbulb: </w:t>
      </w:r>
      <w:r w:rsidRPr="004275EA">
        <w:t>Scientific Notation</w:t>
      </w:r>
    </w:p>
    <w:p w14:paraId="25C88D49" w14:textId="79A14AEA" w:rsidR="007B68EB" w:rsidRDefault="007B68EB" w:rsidP="007B68EB">
      <w:r>
        <w:t>The forensic chemist also measured the width of several diamond facets found it the bracelet</w:t>
      </w:r>
      <w:r w:rsidR="00EA06C2">
        <w:t xml:space="preserve"> and found that some were </w:t>
      </w:r>
      <w:r>
        <w:t>0.00</w:t>
      </w:r>
      <w:r w:rsidR="00EA06C2">
        <w:t>0</w:t>
      </w:r>
      <w:r>
        <w:t>00</w:t>
      </w:r>
      <w:r w:rsidR="00EA06C2">
        <w:t>3</w:t>
      </w:r>
      <w:r>
        <w:t xml:space="preserve"> meters </w:t>
      </w:r>
      <w:r w:rsidR="00EA06C2">
        <w:t xml:space="preserve">in width </w:t>
      </w:r>
      <w:r>
        <w:t xml:space="preserve">while others were 0.000025 meters. </w:t>
      </w:r>
      <w:r w:rsidR="00EA06C2">
        <w:t>How could these measurements be easily compared</w:t>
      </w:r>
      <w:r>
        <w:t>?</w:t>
      </w:r>
    </w:p>
    <w:p w14:paraId="2F6FA8CF" w14:textId="3575B422" w:rsidR="00EA06C2" w:rsidRDefault="00EA06C2" w:rsidP="007B68EB">
      <w:r>
        <w:t>We can use dimensional analysis and try to express the numbers with just one integer followed by decimals. For example:</w:t>
      </w:r>
    </w:p>
    <w:p w14:paraId="736501CD" w14:textId="030AFA0A" w:rsidR="00EA06C2" w:rsidRDefault="00EA06C2" w:rsidP="004275EA">
      <w:pPr>
        <w:ind w:left="720"/>
      </w:pPr>
      <w:r>
        <w:t>0.000003 m = 3 × 0.000001 m = 3 × 10</w:t>
      </w:r>
      <w:r>
        <w:rPr>
          <w:vertAlign w:val="superscript"/>
        </w:rPr>
        <w:t>-6</w:t>
      </w:r>
      <w:r>
        <w:t xml:space="preserve"> m</w:t>
      </w:r>
    </w:p>
    <w:p w14:paraId="55EDB9D9" w14:textId="3D9142DA" w:rsidR="00EA06C2" w:rsidRDefault="00EA06C2" w:rsidP="004275EA">
      <w:pPr>
        <w:ind w:left="720"/>
      </w:pPr>
      <w:r>
        <w:t>0.000025 m = 2</w:t>
      </w:r>
      <w:r w:rsidR="00E76CC2">
        <w:t>.</w:t>
      </w:r>
      <w:r>
        <w:t>5 × 0.00001 m = 2.5 × 10</w:t>
      </w:r>
      <w:r>
        <w:rPr>
          <w:vertAlign w:val="superscript"/>
        </w:rPr>
        <w:t>-5</w:t>
      </w:r>
      <w:r>
        <w:t xml:space="preserve"> m</w:t>
      </w:r>
    </w:p>
    <w:p w14:paraId="3305B9DC" w14:textId="4E671673" w:rsidR="00EA06C2" w:rsidRPr="004275EA" w:rsidRDefault="00EA06C2" w:rsidP="004275EA">
      <w:r>
        <w:t>It is now easy to see that 2</w:t>
      </w:r>
      <w:r w:rsidR="00E76CC2">
        <w:t>.</w:t>
      </w:r>
      <w:r>
        <w:t>5 × 10</w:t>
      </w:r>
      <w:r>
        <w:rPr>
          <w:vertAlign w:val="superscript"/>
        </w:rPr>
        <w:t>-5</w:t>
      </w:r>
      <w:r>
        <w:t xml:space="preserve"> is larger than 3 × 10</w:t>
      </w:r>
      <w:r>
        <w:rPr>
          <w:vertAlign w:val="superscript"/>
        </w:rPr>
        <w:t>-6</w:t>
      </w:r>
    </w:p>
    <w:p w14:paraId="7AF1C44A" w14:textId="7F3DFBF6" w:rsidR="00E76CC2" w:rsidRDefault="00EA06C2" w:rsidP="007B68EB">
      <w:pPr>
        <w:pStyle w:val="NoSpacing"/>
      </w:pPr>
      <w:r>
        <w:t>Scientific notation is used also for large numbers. For example, the distance between Earth and the Sun is 149</w:t>
      </w:r>
      <w:r w:rsidR="00E76CC2">
        <w:t>,</w:t>
      </w:r>
      <w:r>
        <w:t>600</w:t>
      </w:r>
      <w:r w:rsidR="00E76CC2">
        <w:t>,</w:t>
      </w:r>
      <w:r>
        <w:t>000</w:t>
      </w:r>
      <w:r w:rsidR="00E76CC2">
        <w:t>,</w:t>
      </w:r>
      <w:r>
        <w:t xml:space="preserve">000 km. </w:t>
      </w:r>
      <w:r w:rsidR="00E76CC2">
        <w:t>How is this number expressed using scientific notation?</w:t>
      </w:r>
    </w:p>
    <w:p w14:paraId="35B27B74" w14:textId="64866A40" w:rsidR="00E76CC2" w:rsidRDefault="00E76CC2" w:rsidP="007B68EB">
      <w:pPr>
        <w:pStyle w:val="NoSpacing"/>
      </w:pPr>
      <w:r>
        <w:t>Always with one integer (followed by decimals if needed).</w:t>
      </w:r>
    </w:p>
    <w:p w14:paraId="7B1734DC" w14:textId="77777777" w:rsidR="00E76CC2" w:rsidRDefault="00E76CC2" w:rsidP="007B68EB">
      <w:pPr>
        <w:pStyle w:val="NoSpacing"/>
      </w:pPr>
    </w:p>
    <w:p w14:paraId="6538F7CA" w14:textId="5DA035DF" w:rsidR="00E76CC2" w:rsidRDefault="00E76CC2" w:rsidP="00E76CC2">
      <w:pPr>
        <w:pStyle w:val="NoSpacing"/>
        <w:ind w:left="720"/>
      </w:pPr>
      <w:r>
        <w:t>149,600,000,000 km = 1.496 × 10</w:t>
      </w:r>
      <w:r>
        <w:rPr>
          <w:vertAlign w:val="superscript"/>
        </w:rPr>
        <w:t>11</w:t>
      </w:r>
      <w:r>
        <w:t xml:space="preserve"> km</w:t>
      </w:r>
    </w:p>
    <w:p w14:paraId="542386DE" w14:textId="77777777" w:rsidR="00E76CC2" w:rsidRDefault="00E76CC2" w:rsidP="00E76CC2">
      <w:pPr>
        <w:pStyle w:val="NoSpacing"/>
      </w:pPr>
      <w:commentRangeStart w:id="13"/>
    </w:p>
    <w:p w14:paraId="249B41D0" w14:textId="264C8089" w:rsidR="00E76CC2" w:rsidRDefault="00E76CC2" w:rsidP="004275EA">
      <w:pPr>
        <w:pStyle w:val="NoSpacing"/>
      </w:pPr>
      <w:r>
        <w:t>In some books, you will find that the Earth-Sun distance is 1.5 × 10</w:t>
      </w:r>
      <w:r>
        <w:rPr>
          <w:vertAlign w:val="superscript"/>
        </w:rPr>
        <w:t>11</w:t>
      </w:r>
      <w:r>
        <w:t xml:space="preserve"> km. Is this value wrong? Of course not, recall significant figures from the previous lesson. The value 1.496 × 10</w:t>
      </w:r>
      <w:r>
        <w:rPr>
          <w:vertAlign w:val="superscript"/>
        </w:rPr>
        <w:t>11</w:t>
      </w:r>
      <w:r>
        <w:t xml:space="preserve"> is expressed with 4 significant figures whereas the value of 1.5 × 10</w:t>
      </w:r>
      <w:r>
        <w:rPr>
          <w:vertAlign w:val="superscript"/>
        </w:rPr>
        <w:t>11</w:t>
      </w:r>
      <w:r>
        <w:t xml:space="preserve"> is expressed with 2 significant figures.</w:t>
      </w:r>
      <w:commentRangeEnd w:id="13"/>
      <w:r w:rsidR="000076A8">
        <w:rPr>
          <w:rStyle w:val="CommentReference"/>
        </w:rPr>
        <w:commentReference w:id="13"/>
      </w:r>
    </w:p>
    <w:p w14:paraId="6757D40A" w14:textId="73388A1F" w:rsidR="00E76CC2" w:rsidRDefault="00E76CC2" w:rsidP="00E76CC2">
      <w:pPr>
        <w:pStyle w:val="NoSpacing"/>
      </w:pPr>
    </w:p>
    <w:p w14:paraId="107BC9C9" w14:textId="77777777" w:rsidR="00E76CC2" w:rsidRDefault="00E76CC2" w:rsidP="007B68EB">
      <w:pPr>
        <w:pStyle w:val="NoSpacing"/>
      </w:pPr>
    </w:p>
    <w:p w14:paraId="32DD9052" w14:textId="61BB29B0" w:rsidR="00E76CC2" w:rsidRDefault="00E76CC2" w:rsidP="00E76CC2">
      <w:pPr>
        <w:pStyle w:val="Heading2"/>
      </w:pPr>
      <w:r>
        <w:t>Progress Check 4</w:t>
      </w:r>
    </w:p>
    <w:p w14:paraId="78F670A1" w14:textId="2BD5D940" w:rsidR="00E76CC2" w:rsidRDefault="00E76CC2" w:rsidP="00E76CC2">
      <w:pPr>
        <w:pStyle w:val="NoSpacing"/>
        <w:numPr>
          <w:ilvl w:val="0"/>
          <w:numId w:val="14"/>
        </w:numPr>
      </w:pPr>
      <w:r>
        <w:t>Use dimensional analysis to express the Earth-Sun distance in meters?</w:t>
      </w:r>
    </w:p>
    <w:p w14:paraId="4B092D82" w14:textId="323D29A5" w:rsidR="00E76CC2" w:rsidRDefault="00352DED" w:rsidP="00E76CC2">
      <w:pPr>
        <w:pStyle w:val="NoSpacing"/>
        <w:numPr>
          <w:ilvl w:val="0"/>
          <w:numId w:val="14"/>
        </w:numPr>
      </w:pPr>
      <w:r>
        <w:t>The mass of Earth is about 59,722,000,000,000,000,000,000,000,000 kg. Express this value in scientific notation with 3 significant figures.</w:t>
      </w:r>
    </w:p>
    <w:p w14:paraId="0F41D4BC" w14:textId="15C3BD3E" w:rsidR="00352DED" w:rsidRPr="00352DED" w:rsidRDefault="00352DED" w:rsidP="00352DED">
      <w:pPr>
        <w:pStyle w:val="NoSpacing"/>
        <w:numPr>
          <w:ilvl w:val="0"/>
          <w:numId w:val="14"/>
        </w:numPr>
      </w:pPr>
      <w:r w:rsidRPr="00352DED">
        <w:rPr>
          <w:rStyle w:val="citation-0"/>
          <w:rFonts w:eastAsiaTheme="majorEastAsia"/>
        </w:rPr>
        <w:t xml:space="preserve">The mass of a single gold atom is approximately </w:t>
      </w:r>
      <w:r>
        <w:rPr>
          <w:rStyle w:val="citation-0"/>
          <w:rFonts w:eastAsiaTheme="majorEastAsia"/>
        </w:rPr>
        <w:t xml:space="preserve">0.000000000000000000000000327 kg. </w:t>
      </w:r>
      <w:r>
        <w:t>Express this value in scientific notation with 2 significant figures.</w:t>
      </w:r>
    </w:p>
    <w:p w14:paraId="3AF29802" w14:textId="77777777" w:rsidR="007B68EB" w:rsidRDefault="007B68EB" w:rsidP="00462B59">
      <w:pPr>
        <w:pStyle w:val="NoSpacing"/>
      </w:pPr>
    </w:p>
    <w:p w14:paraId="7F7A8C13" w14:textId="77777777" w:rsidR="00462B59" w:rsidRDefault="00462B59" w:rsidP="00972DE8">
      <w:pPr>
        <w:pStyle w:val="NoSpacing"/>
      </w:pPr>
    </w:p>
    <w:p w14:paraId="1B5CC01F" w14:textId="73366C82" w:rsidR="007D7C0D" w:rsidRPr="00352DED" w:rsidRDefault="000076A8" w:rsidP="007D7C0D">
      <w:pPr>
        <w:pStyle w:val="Heading2"/>
      </w:pPr>
      <w:bookmarkStart w:id="14" w:name="_Hlk181889489"/>
      <w:r>
        <w:rPr>
          <w:highlight w:val="yellow"/>
        </w:rPr>
        <w:lastRenderedPageBreak/>
        <w:t xml:space="preserve">Power Up: </w:t>
      </w:r>
      <w:r w:rsidR="00352DED" w:rsidRPr="004275EA">
        <w:rPr>
          <w:highlight w:val="yellow"/>
        </w:rPr>
        <w:t>Questioneer Icon</w:t>
      </w:r>
    </w:p>
    <w:p w14:paraId="50432B9E" w14:textId="77777777" w:rsidR="00E03309" w:rsidRDefault="00E03309" w:rsidP="00E03309">
      <w:r w:rsidRPr="00BC6209">
        <w:t>Reflect on the following prompts to think critically about the content and come up with meaningf</w:t>
      </w:r>
      <w:r>
        <w:t>ul questions for inquiry about scientific notation and units.</w:t>
      </w:r>
    </w:p>
    <w:p w14:paraId="3BED3BBE" w14:textId="77777777" w:rsidR="00E03309" w:rsidRDefault="00E03309" w:rsidP="00E03309">
      <w:pPr>
        <w:pStyle w:val="ListParagraph"/>
        <w:numPr>
          <w:ilvl w:val="0"/>
          <w:numId w:val="2"/>
        </w:numPr>
      </w:pPr>
      <w:commentRangeStart w:id="15"/>
      <w:r>
        <w:t>Different units can represent the same quantity.</w:t>
      </w:r>
      <w:commentRangeEnd w:id="15"/>
      <w:r w:rsidR="00582759">
        <w:rPr>
          <w:rStyle w:val="CommentReference"/>
        </w:rPr>
        <w:commentReference w:id="15"/>
      </w:r>
    </w:p>
    <w:p w14:paraId="51B65263" w14:textId="66731436" w:rsidR="00E03309" w:rsidRDefault="00E03309" w:rsidP="00E03309">
      <w:pPr>
        <w:pStyle w:val="ListParagraph"/>
        <w:numPr>
          <w:ilvl w:val="0"/>
          <w:numId w:val="2"/>
        </w:numPr>
      </w:pPr>
      <w:r>
        <w:t xml:space="preserve">Unit conversions are essential for </w:t>
      </w:r>
      <w:r w:rsidR="00352DED">
        <w:t>comparisons of measurements</w:t>
      </w:r>
      <w:r>
        <w:t>.</w:t>
      </w:r>
    </w:p>
    <w:p w14:paraId="03C48468" w14:textId="77777777" w:rsidR="00E03309" w:rsidRDefault="00E03309" w:rsidP="00E03309">
      <w:pPr>
        <w:pStyle w:val="ListParagraph"/>
        <w:numPr>
          <w:ilvl w:val="0"/>
          <w:numId w:val="2"/>
        </w:numPr>
      </w:pPr>
      <w:r>
        <w:t>Understanding significant figures is important when using scientific notation.</w:t>
      </w:r>
    </w:p>
    <w:p w14:paraId="5C8312AD" w14:textId="77777777" w:rsidR="007B68EB" w:rsidRDefault="007B68EB" w:rsidP="001429C8">
      <w:pPr>
        <w:pStyle w:val="Heading2"/>
        <w:rPr>
          <w:rStyle w:val="Strong"/>
          <w:b w:val="0"/>
          <w:bCs w:val="0"/>
        </w:rPr>
      </w:pPr>
      <w:bookmarkStart w:id="16" w:name="_Toc179494537"/>
      <w:bookmarkEnd w:id="14"/>
    </w:p>
    <w:p w14:paraId="251829A1" w14:textId="003606DB" w:rsidR="00E03309" w:rsidRDefault="00673678" w:rsidP="001429C8">
      <w:pPr>
        <w:pStyle w:val="Heading2"/>
      </w:pPr>
      <w:bookmarkStart w:id="17" w:name="_Hlk181890154"/>
      <w:r>
        <w:rPr>
          <w:rStyle w:val="Strong"/>
          <w:b w:val="0"/>
          <w:bCs w:val="0"/>
        </w:rPr>
        <w:t xml:space="preserve">Evaluate: </w:t>
      </w:r>
      <w:bookmarkStart w:id="18" w:name="_GoBack"/>
      <w:bookmarkEnd w:id="18"/>
      <w:commentRangeStart w:id="19"/>
      <w:r w:rsidR="007B68EB">
        <w:rPr>
          <w:rStyle w:val="Strong"/>
          <w:b w:val="0"/>
          <w:bCs w:val="0"/>
        </w:rPr>
        <w:t>Lesson</w:t>
      </w:r>
      <w:r w:rsidR="007B68EB" w:rsidRPr="00241479">
        <w:rPr>
          <w:rStyle w:val="Strong"/>
          <w:b w:val="0"/>
          <w:bCs w:val="0"/>
        </w:rPr>
        <w:t xml:space="preserve"> </w:t>
      </w:r>
      <w:commentRangeStart w:id="20"/>
      <w:r w:rsidR="00241479" w:rsidRPr="00241479">
        <w:rPr>
          <w:rStyle w:val="Strong"/>
          <w:b w:val="0"/>
          <w:bCs w:val="0"/>
        </w:rPr>
        <w:t>Check</w:t>
      </w:r>
      <w:bookmarkEnd w:id="16"/>
      <w:commentRangeEnd w:id="19"/>
      <w:commentRangeEnd w:id="20"/>
      <w:r w:rsidR="00146D88">
        <w:rPr>
          <w:rStyle w:val="CommentReference"/>
          <w:rFonts w:asciiTheme="minorHAnsi" w:eastAsia="MS Mincho" w:hAnsiTheme="minorHAnsi" w:cstheme="minorBidi"/>
          <w:color w:val="auto"/>
        </w:rPr>
        <w:commentReference w:id="20"/>
      </w:r>
      <w:r w:rsidR="00D3373A">
        <w:rPr>
          <w:rStyle w:val="CommentReference"/>
          <w:rFonts w:asciiTheme="minorHAnsi" w:eastAsiaTheme="minorHAnsi" w:hAnsiTheme="minorHAnsi" w:cstheme="minorBidi"/>
          <w:color w:val="auto"/>
        </w:rPr>
        <w:commentReference w:id="19"/>
      </w:r>
    </w:p>
    <w:bookmarkEnd w:id="17"/>
    <w:p w14:paraId="39999A3A" w14:textId="1C1DA4C3" w:rsidR="00352DED" w:rsidRPr="004275EA" w:rsidRDefault="001429C8" w:rsidP="004275EA">
      <w:pPr>
        <w:pStyle w:val="ListParagraph"/>
        <w:numPr>
          <w:ilvl w:val="0"/>
          <w:numId w:val="3"/>
        </w:numPr>
        <w:spacing w:after="0" w:line="276" w:lineRule="auto"/>
        <w:rPr>
          <w:rFonts w:ascii="Calibri" w:hAnsi="Calibri" w:cs="Calibri"/>
          <w:strike/>
        </w:rPr>
      </w:pPr>
      <w:r w:rsidRPr="004275EA">
        <w:rPr>
          <w:rFonts w:ascii="Calibri" w:hAnsi="Calibri" w:cs="Calibri"/>
        </w:rPr>
        <w:t xml:space="preserve">Why is it important </w:t>
      </w:r>
      <w:r w:rsidR="00352DED" w:rsidRPr="004275EA">
        <w:rPr>
          <w:rFonts w:ascii="Calibri" w:hAnsi="Calibri" w:cs="Calibri"/>
        </w:rPr>
        <w:t>to express measurements with</w:t>
      </w:r>
      <w:r w:rsidRPr="004275EA">
        <w:rPr>
          <w:rFonts w:ascii="Calibri" w:hAnsi="Calibri" w:cs="Calibri"/>
        </w:rPr>
        <w:t xml:space="preserve"> units</w:t>
      </w:r>
      <w:r w:rsidR="00352DED" w:rsidRPr="004275EA">
        <w:rPr>
          <w:rFonts w:ascii="Calibri" w:hAnsi="Calibri" w:cs="Calibri"/>
        </w:rPr>
        <w:t xml:space="preserve">? </w:t>
      </w:r>
      <w:r w:rsidRPr="004275EA">
        <w:rPr>
          <w:rFonts w:ascii="Calibri" w:hAnsi="Calibri" w:cs="Calibri"/>
        </w:rPr>
        <w:t xml:space="preserve">How would misusing units affect </w:t>
      </w:r>
      <w:r w:rsidR="00352DED" w:rsidRPr="004275EA">
        <w:rPr>
          <w:rFonts w:ascii="Calibri" w:hAnsi="Calibri" w:cs="Calibri"/>
        </w:rPr>
        <w:t>interpretation?</w:t>
      </w:r>
    </w:p>
    <w:p w14:paraId="34CDE8C4" w14:textId="245D02A5" w:rsidR="001429C8" w:rsidRPr="004275EA" w:rsidRDefault="001429C8" w:rsidP="004275EA">
      <w:pPr>
        <w:pStyle w:val="ListParagraph"/>
        <w:numPr>
          <w:ilvl w:val="0"/>
          <w:numId w:val="3"/>
        </w:numPr>
        <w:spacing w:after="0" w:line="276" w:lineRule="auto"/>
        <w:rPr>
          <w:rFonts w:ascii="Calibri" w:hAnsi="Calibri" w:cs="Calibri"/>
          <w:strike/>
        </w:rPr>
      </w:pPr>
      <w:r w:rsidRPr="004275EA">
        <w:rPr>
          <w:rFonts w:ascii="Calibri" w:hAnsi="Calibri" w:cs="Calibri"/>
        </w:rPr>
        <w:t xml:space="preserve">Convert the </w:t>
      </w:r>
      <w:r w:rsidR="00352DED" w:rsidRPr="004275EA">
        <w:rPr>
          <w:rFonts w:ascii="Calibri" w:hAnsi="Calibri" w:cs="Calibri"/>
        </w:rPr>
        <w:t xml:space="preserve">value of </w:t>
      </w:r>
      <w:r w:rsidRPr="004275EA">
        <w:rPr>
          <w:rFonts w:ascii="Calibri" w:hAnsi="Calibri" w:cs="Calibri"/>
        </w:rPr>
        <w:t xml:space="preserve">4,500 </w:t>
      </w:r>
      <w:r w:rsidR="00352DED" w:rsidRPr="004275EA">
        <w:rPr>
          <w:rFonts w:ascii="Calibri" w:hAnsi="Calibri" w:cs="Calibri"/>
        </w:rPr>
        <w:t xml:space="preserve">km </w:t>
      </w:r>
      <w:r w:rsidRPr="004275EA">
        <w:rPr>
          <w:rFonts w:ascii="Calibri" w:hAnsi="Calibri" w:cs="Calibri"/>
        </w:rPr>
        <w:t>to scientific notation</w:t>
      </w:r>
      <w:r w:rsidR="00352DED" w:rsidRPr="004275EA">
        <w:rPr>
          <w:rFonts w:ascii="Calibri" w:hAnsi="Calibri" w:cs="Calibri"/>
        </w:rPr>
        <w:t xml:space="preserve"> in m</w:t>
      </w:r>
      <w:r w:rsidRPr="004275EA">
        <w:rPr>
          <w:rFonts w:ascii="Calibri" w:hAnsi="Calibri" w:cs="Calibri"/>
        </w:rPr>
        <w:t>.</w:t>
      </w:r>
    </w:p>
    <w:p w14:paraId="4D90CF01" w14:textId="77777777" w:rsidR="001429C8" w:rsidRPr="004275EA" w:rsidRDefault="001429C8" w:rsidP="004275EA">
      <w:pPr>
        <w:pStyle w:val="NormalWeb"/>
        <w:numPr>
          <w:ilvl w:val="0"/>
          <w:numId w:val="3"/>
        </w:numPr>
        <w:spacing w:after="0" w:afterAutospacing="0" w:line="276" w:lineRule="auto"/>
        <w:rPr>
          <w:rFonts w:ascii="Calibri" w:eastAsiaTheme="minorHAnsi" w:hAnsi="Calibri" w:cs="Calibri"/>
          <w:sz w:val="22"/>
          <w:szCs w:val="22"/>
        </w:rPr>
      </w:pPr>
      <w:r w:rsidRPr="004275EA">
        <w:rPr>
          <w:rFonts w:ascii="Calibri" w:eastAsiaTheme="minorHAnsi" w:hAnsi="Calibri" w:cs="Calibri"/>
          <w:bCs/>
          <w:sz w:val="22"/>
          <w:szCs w:val="22"/>
        </w:rPr>
        <w:t>Which of the following represents the correct conversion of 0.0035 kilograms into grams, expressed in scientific notation?</w:t>
      </w:r>
    </w:p>
    <w:p w14:paraId="4762385F" w14:textId="77777777" w:rsidR="00905E24" w:rsidRPr="004275EA" w:rsidRDefault="00905E24" w:rsidP="004275EA">
      <w:pPr>
        <w:pStyle w:val="NormalWeb"/>
        <w:numPr>
          <w:ilvl w:val="0"/>
          <w:numId w:val="4"/>
        </w:numPr>
        <w:spacing w:after="0" w:afterAutospacing="0" w:line="276" w:lineRule="auto"/>
        <w:rPr>
          <w:rFonts w:ascii="Calibri" w:eastAsiaTheme="minorEastAsia" w:hAnsi="Calibri" w:cs="Calibri"/>
          <w:sz w:val="22"/>
          <w:szCs w:val="22"/>
        </w:rPr>
      </w:pPr>
      <m:oMath>
        <m:r>
          <m:rPr>
            <m:sty m:val="p"/>
          </m:rPr>
          <w:rPr>
            <w:rFonts w:ascii="Cambria Math" w:eastAsiaTheme="minorHAnsi" w:hAnsi="Cambria Math" w:cs="Calibri"/>
            <w:sz w:val="22"/>
            <w:szCs w:val="22"/>
          </w:rPr>
          <m:t xml:space="preserve">3.5× </m:t>
        </m:r>
        <m:sSup>
          <m:sSupPr>
            <m:ctrlPr>
              <w:rPr>
                <w:rFonts w:ascii="Cambria Math" w:eastAsiaTheme="minorHAnsi" w:hAnsi="Cambria Math" w:cs="Calibri"/>
                <w:sz w:val="22"/>
                <w:szCs w:val="22"/>
              </w:rPr>
            </m:ctrlPr>
          </m:sSupPr>
          <m:e>
            <m:r>
              <m:rPr>
                <m:sty m:val="p"/>
              </m:rPr>
              <w:rPr>
                <w:rFonts w:ascii="Cambria Math" w:eastAsiaTheme="minorHAnsi" w:hAnsi="Cambria Math" w:cs="Calibri"/>
                <w:sz w:val="22"/>
                <w:szCs w:val="22"/>
              </w:rPr>
              <m:t>10</m:t>
            </m:r>
          </m:e>
          <m:sup>
            <m:r>
              <m:rPr>
                <m:sty m:val="p"/>
              </m:rPr>
              <w:rPr>
                <w:rFonts w:ascii="Cambria Math" w:eastAsiaTheme="minorHAnsi" w:hAnsi="Cambria Math" w:cs="Calibri"/>
                <w:sz w:val="22"/>
                <w:szCs w:val="22"/>
              </w:rPr>
              <m:t>1</m:t>
            </m:r>
          </m:sup>
        </m:sSup>
        <m:r>
          <m:rPr>
            <m:sty m:val="p"/>
          </m:rPr>
          <w:rPr>
            <w:rFonts w:ascii="Cambria Math" w:eastAsiaTheme="minorHAnsi" w:hAnsi="Cambria Math" w:cs="Calibri"/>
            <w:sz w:val="22"/>
            <w:szCs w:val="22"/>
          </w:rPr>
          <m:t xml:space="preserve">  grams</m:t>
        </m:r>
      </m:oMath>
    </w:p>
    <w:p w14:paraId="1E197AA4" w14:textId="77777777" w:rsidR="00074F49" w:rsidRPr="004275EA" w:rsidRDefault="00905E24" w:rsidP="004275EA">
      <w:pPr>
        <w:pStyle w:val="NormalWeb"/>
        <w:numPr>
          <w:ilvl w:val="0"/>
          <w:numId w:val="4"/>
        </w:numPr>
        <w:spacing w:after="0" w:afterAutospacing="0" w:line="276" w:lineRule="auto"/>
        <w:rPr>
          <w:rFonts w:ascii="Calibri" w:eastAsiaTheme="minorEastAsia" w:hAnsi="Calibri" w:cs="Calibri"/>
          <w:sz w:val="22"/>
          <w:szCs w:val="22"/>
        </w:rPr>
      </w:pPr>
      <m:oMath>
        <m:r>
          <w:rPr>
            <w:rFonts w:ascii="Cambria Math" w:eastAsiaTheme="minorHAnsi" w:hAnsi="Cambria Math" w:cs="Calibri"/>
            <w:sz w:val="22"/>
            <w:szCs w:val="22"/>
          </w:rPr>
          <m:t xml:space="preserve">3.5× </m:t>
        </m:r>
        <m:sSup>
          <m:sSupPr>
            <m:ctrlPr>
              <w:rPr>
                <w:rFonts w:ascii="Cambria Math" w:eastAsiaTheme="minorHAnsi" w:hAnsi="Cambria Math" w:cs="Calibri"/>
                <w:i/>
                <w:sz w:val="22"/>
                <w:szCs w:val="22"/>
              </w:rPr>
            </m:ctrlPr>
          </m:sSupPr>
          <m:e>
            <m:r>
              <w:rPr>
                <w:rFonts w:ascii="Cambria Math" w:eastAsiaTheme="minorHAnsi" w:hAnsi="Cambria Math" w:cs="Calibri"/>
                <w:sz w:val="22"/>
                <w:szCs w:val="22"/>
              </w:rPr>
              <m:t>10</m:t>
            </m:r>
          </m:e>
          <m:sup>
            <m:d>
              <m:dPr>
                <m:begChr m:val="{"/>
                <m:endChr m:val="}"/>
                <m:ctrlPr>
                  <w:rPr>
                    <w:rFonts w:ascii="Cambria Math" w:eastAsiaTheme="minorHAnsi" w:hAnsi="Cambria Math" w:cs="Calibri"/>
                    <w:i/>
                    <w:sz w:val="22"/>
                    <w:szCs w:val="22"/>
                  </w:rPr>
                </m:ctrlPr>
              </m:dPr>
              <m:e>
                <m:r>
                  <w:rPr>
                    <w:rFonts w:ascii="Cambria Math" w:eastAsiaTheme="minorHAnsi" w:hAnsi="Cambria Math" w:cs="Calibri"/>
                    <w:sz w:val="22"/>
                    <w:szCs w:val="22"/>
                  </w:rPr>
                  <m:t>2</m:t>
                </m:r>
              </m:e>
            </m:d>
          </m:sup>
        </m:sSup>
        <m:r>
          <m:rPr>
            <m:sty m:val="p"/>
          </m:rPr>
          <w:rPr>
            <w:rFonts w:ascii="Cambria Math" w:eastAsiaTheme="minorHAnsi" w:hAnsi="Cambria Math" w:cs="Calibri"/>
            <w:sz w:val="22"/>
            <w:szCs w:val="22"/>
          </w:rPr>
          <m:t>grams</m:t>
        </m:r>
      </m:oMath>
    </w:p>
    <w:p w14:paraId="5282AF28" w14:textId="77777777" w:rsidR="00074F49" w:rsidRPr="004275EA" w:rsidRDefault="00905E24" w:rsidP="004275EA">
      <w:pPr>
        <w:pStyle w:val="NormalWeb"/>
        <w:numPr>
          <w:ilvl w:val="0"/>
          <w:numId w:val="4"/>
        </w:numPr>
        <w:spacing w:after="0" w:afterAutospacing="0" w:line="276" w:lineRule="auto"/>
        <w:rPr>
          <w:rFonts w:ascii="Calibri" w:eastAsiaTheme="minorEastAsia" w:hAnsi="Calibri" w:cs="Calibri"/>
          <w:sz w:val="22"/>
          <w:szCs w:val="22"/>
        </w:rPr>
      </w:pPr>
      <w:r w:rsidRPr="004275EA">
        <w:rPr>
          <w:rFonts w:ascii="Calibri" w:eastAsiaTheme="minorEastAsia" w:hAnsi="Calibri" w:cs="Calibri"/>
          <w:sz w:val="22"/>
          <w:szCs w:val="22"/>
        </w:rPr>
        <w:t xml:space="preserve"> </w:t>
      </w:r>
      <m:oMath>
        <m:r>
          <w:rPr>
            <w:rFonts w:ascii="Cambria Math" w:eastAsiaTheme="minorHAnsi" w:hAnsi="Cambria Math" w:cs="Calibri"/>
            <w:sz w:val="22"/>
            <w:szCs w:val="22"/>
          </w:rPr>
          <m:t>3.5×</m:t>
        </m:r>
        <m:sSup>
          <m:sSupPr>
            <m:ctrlPr>
              <w:rPr>
                <w:rFonts w:ascii="Cambria Math" w:eastAsiaTheme="minorHAnsi" w:hAnsi="Cambria Math" w:cs="Calibri"/>
                <w:i/>
                <w:sz w:val="22"/>
                <w:szCs w:val="22"/>
              </w:rPr>
            </m:ctrlPr>
          </m:sSupPr>
          <m:e>
            <m:r>
              <w:rPr>
                <w:rFonts w:ascii="Cambria Math" w:eastAsiaTheme="minorHAnsi" w:hAnsi="Cambria Math" w:cs="Calibri"/>
                <w:sz w:val="22"/>
                <w:szCs w:val="22"/>
              </w:rPr>
              <m:t>10</m:t>
            </m:r>
          </m:e>
          <m:sup>
            <m:d>
              <m:dPr>
                <m:begChr m:val="{"/>
                <m:endChr m:val="}"/>
                <m:ctrlPr>
                  <w:rPr>
                    <w:rFonts w:ascii="Cambria Math" w:eastAsiaTheme="minorHAnsi" w:hAnsi="Cambria Math" w:cs="Calibri"/>
                    <w:i/>
                    <w:sz w:val="22"/>
                    <w:szCs w:val="22"/>
                  </w:rPr>
                </m:ctrlPr>
              </m:dPr>
              <m:e>
                <m:r>
                  <w:rPr>
                    <w:rFonts w:ascii="Cambria Math" w:eastAsiaTheme="minorHAnsi" w:hAnsi="Cambria Math" w:cs="Calibri"/>
                    <w:sz w:val="22"/>
                    <w:szCs w:val="22"/>
                  </w:rPr>
                  <m:t>3</m:t>
                </m:r>
              </m:e>
            </m:d>
          </m:sup>
        </m:sSup>
        <m:r>
          <m:rPr>
            <m:sty m:val="p"/>
          </m:rPr>
          <w:rPr>
            <w:rFonts w:ascii="Cambria Math" w:eastAsiaTheme="minorHAnsi" w:hAnsi="Cambria Math" w:cs="Calibri"/>
            <w:sz w:val="22"/>
            <w:szCs w:val="22"/>
          </w:rPr>
          <m:t xml:space="preserve"> grams</m:t>
        </m:r>
      </m:oMath>
      <w:r w:rsidRPr="004275EA">
        <w:rPr>
          <w:rFonts w:ascii="Calibri" w:eastAsiaTheme="minorEastAsia" w:hAnsi="Calibri" w:cs="Calibri"/>
          <w:sz w:val="22"/>
          <w:szCs w:val="22"/>
        </w:rPr>
        <w:t xml:space="preserve"> </w:t>
      </w:r>
    </w:p>
    <w:p w14:paraId="7A86799A" w14:textId="77777777" w:rsidR="001429C8" w:rsidRPr="004275EA" w:rsidRDefault="00905E24" w:rsidP="004275EA">
      <w:pPr>
        <w:pStyle w:val="NormalWeb"/>
        <w:numPr>
          <w:ilvl w:val="0"/>
          <w:numId w:val="4"/>
        </w:numPr>
        <w:spacing w:after="0" w:afterAutospacing="0" w:line="276" w:lineRule="auto"/>
        <w:rPr>
          <w:rFonts w:ascii="Calibri" w:eastAsiaTheme="minorEastAsia" w:hAnsi="Calibri" w:cs="Calibri"/>
          <w:sz w:val="22"/>
          <w:szCs w:val="22"/>
        </w:rPr>
      </w:pPr>
      <m:oMath>
        <m:r>
          <w:rPr>
            <w:rFonts w:ascii="Cambria Math" w:eastAsiaTheme="minorHAnsi" w:hAnsi="Cambria Math" w:cs="Calibri"/>
            <w:sz w:val="22"/>
            <w:szCs w:val="22"/>
          </w:rPr>
          <m:t xml:space="preserve">3.5× </m:t>
        </m:r>
        <m:sSup>
          <m:sSupPr>
            <m:ctrlPr>
              <w:rPr>
                <w:rFonts w:ascii="Cambria Math" w:eastAsiaTheme="minorHAnsi" w:hAnsi="Cambria Math" w:cs="Calibri"/>
                <w:i/>
                <w:sz w:val="22"/>
                <w:szCs w:val="22"/>
              </w:rPr>
            </m:ctrlPr>
          </m:sSupPr>
          <m:e>
            <m:r>
              <w:rPr>
                <w:rFonts w:ascii="Cambria Math" w:eastAsiaTheme="minorHAnsi" w:hAnsi="Cambria Math" w:cs="Calibri"/>
                <w:sz w:val="22"/>
                <w:szCs w:val="22"/>
              </w:rPr>
              <m:t>10</m:t>
            </m:r>
          </m:e>
          <m:sup>
            <m:d>
              <m:dPr>
                <m:begChr m:val="{"/>
                <m:endChr m:val="}"/>
                <m:ctrlPr>
                  <w:rPr>
                    <w:rFonts w:ascii="Cambria Math" w:eastAsiaTheme="minorHAnsi" w:hAnsi="Cambria Math" w:cs="Calibri"/>
                    <w:i/>
                    <w:sz w:val="22"/>
                    <w:szCs w:val="22"/>
                  </w:rPr>
                </m:ctrlPr>
              </m:dPr>
              <m:e>
                <m:r>
                  <w:rPr>
                    <w:rFonts w:ascii="Cambria Math" w:eastAsiaTheme="minorHAnsi" w:hAnsi="Cambria Math" w:cs="Calibri"/>
                    <w:sz w:val="22"/>
                    <w:szCs w:val="22"/>
                  </w:rPr>
                  <m:t>4</m:t>
                </m:r>
              </m:e>
            </m:d>
          </m:sup>
        </m:sSup>
        <m:r>
          <m:rPr>
            <m:sty m:val="p"/>
          </m:rPr>
          <w:rPr>
            <w:rFonts w:ascii="Cambria Math" w:eastAsiaTheme="minorHAnsi" w:hAnsi="Cambria Math" w:cs="Calibri"/>
            <w:sz w:val="22"/>
            <w:szCs w:val="22"/>
          </w:rPr>
          <m:t>grams</m:t>
        </m:r>
      </m:oMath>
    </w:p>
    <w:p w14:paraId="50F5D087" w14:textId="1E3C1B6D" w:rsidR="002E32F4" w:rsidRDefault="002E32F4" w:rsidP="004275EA">
      <w:pPr>
        <w:pStyle w:val="ListParagraph"/>
        <w:numPr>
          <w:ilvl w:val="0"/>
          <w:numId w:val="3"/>
        </w:numPr>
        <w:rPr>
          <w:rFonts w:ascii="Calibri" w:hAnsi="Calibri" w:cs="Calibri"/>
        </w:rPr>
      </w:pPr>
      <w:r w:rsidRPr="004275EA">
        <w:rPr>
          <w:rFonts w:ascii="Calibri" w:hAnsi="Calibri" w:cs="Calibri"/>
        </w:rPr>
        <w:t>Express the densities of the solid and the liquid you calculated in kg/l and g/ml</w:t>
      </w:r>
    </w:p>
    <w:p w14:paraId="05F1689C" w14:textId="3C45B31C" w:rsidR="00043E1B" w:rsidRDefault="002E32F4" w:rsidP="004275EA">
      <w:pPr>
        <w:pStyle w:val="ListParagraph"/>
        <w:numPr>
          <w:ilvl w:val="0"/>
          <w:numId w:val="3"/>
        </w:numPr>
      </w:pPr>
      <w:r w:rsidRPr="004275EA">
        <w:rPr>
          <w:rFonts w:ascii="Calibri" w:hAnsi="Calibri" w:cs="Calibri"/>
        </w:rPr>
        <w:t>Design a scenario where you would need to convert units (e.g., from meters to kilometers) and apply scientific notation to express your answer. What steps would you take?</w:t>
      </w:r>
    </w:p>
    <w:p w14:paraId="15C794B1" w14:textId="77777777" w:rsidR="005C2513" w:rsidRDefault="005C2513" w:rsidP="00905E24">
      <w:pPr>
        <w:pStyle w:val="ListParagraph"/>
      </w:pPr>
    </w:p>
    <w:p w14:paraId="24A012FC" w14:textId="7383C495" w:rsidR="005C2513" w:rsidRPr="005C2513" w:rsidRDefault="00673678" w:rsidP="005C2513">
      <w:pPr>
        <w:pStyle w:val="Heading2"/>
      </w:pPr>
      <w:r>
        <w:t>Extend: Beyond the Lesson</w:t>
      </w:r>
    </w:p>
    <w:p w14:paraId="2C05085E" w14:textId="77777777" w:rsidR="005C2513" w:rsidRDefault="005C2513" w:rsidP="005C2513">
      <w:r>
        <w:t>Scientific notation and unit conversion are not only essential in the lab but play a vital role in many aspects of our daily lives. These concepts simplify calculations involving extremely large or small numbers, which we encounter in fields such as astronomy, engineering, and finance. For example, when discussing the vast distances between planets or the minute measurements in nanotechnology, scientific notation makes these numbers easier to manage and understand. In finance, it helps simplify large transactions or population statistics.</w:t>
      </w:r>
    </w:p>
    <w:p w14:paraId="581EC82D" w14:textId="77777777" w:rsidR="005C2513" w:rsidRDefault="005C2513" w:rsidP="005C2513"/>
    <w:p w14:paraId="2FF251DF" w14:textId="77777777" w:rsidR="005C2513" w:rsidRDefault="005C2513" w:rsidP="005C2513">
      <w:r>
        <w:t>Unit conversion is equally important in areas such as travel, where converting between miles and kilometers is crucial, or in cooking, where recipes might require switching between grams, ounces, or cups. Understanding how to accurately convert units helps ensure consistency, whether you're following a recipe or determining the correct dosage of medicine.</w:t>
      </w:r>
    </w:p>
    <w:p w14:paraId="7E3BA496" w14:textId="77777777" w:rsidR="005C2513" w:rsidRDefault="005C2513" w:rsidP="005C2513"/>
    <w:p w14:paraId="512600C2" w14:textId="77777777" w:rsidR="00E03309" w:rsidRDefault="005C2513" w:rsidP="005C2513">
      <w:r>
        <w:t>In the context of sustainability and environmental awareness, converting energy usage data or carbon footprints from different units allows individuals and organizations to measure their impact on the environment more clearly. Mastering scientific notation and unit conversion empowers people to make informed decisions in both everyday tasks and critical global issues, contributing to a better understanding of the world.</w:t>
      </w:r>
    </w:p>
    <w:p w14:paraId="39F7EC77" w14:textId="77777777" w:rsidR="00E03309" w:rsidRPr="00E03309" w:rsidRDefault="00E03309" w:rsidP="00E03309"/>
    <w:sectPr w:rsidR="00E03309" w:rsidRPr="00E0330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em SME 1" w:date="2024-11-11T12:19:00Z" w:initials="SME 1">
    <w:p w14:paraId="4EB62A94" w14:textId="0EB4B2E0" w:rsidR="00F71F2E" w:rsidRDefault="00F71F2E">
      <w:pPr>
        <w:pStyle w:val="CommentText"/>
      </w:pPr>
      <w:r>
        <w:rPr>
          <w:rStyle w:val="CommentReference"/>
        </w:rPr>
        <w:annotationRef/>
      </w:r>
      <w:r>
        <w:t xml:space="preserve">The materials and </w:t>
      </w:r>
      <w:proofErr w:type="spellStart"/>
      <w:r>
        <w:t>equipments</w:t>
      </w:r>
      <w:proofErr w:type="spellEnd"/>
      <w:r>
        <w:t xml:space="preserve"> used should be easily available for students. </w:t>
      </w:r>
    </w:p>
  </w:comment>
  <w:comment w:id="2" w:author="Chem SME 1" w:date="2024-11-11T12:21:00Z" w:initials="SME 1">
    <w:p w14:paraId="453EFD50" w14:textId="24C422FA" w:rsidR="00F71F2E" w:rsidRDefault="00F71F2E">
      <w:pPr>
        <w:pStyle w:val="CommentText"/>
      </w:pPr>
      <w:r>
        <w:rPr>
          <w:rStyle w:val="CommentReference"/>
        </w:rPr>
        <w:annotationRef/>
      </w:r>
      <w:r>
        <w:t>General instructions to students to carry out the experiment on their own.</w:t>
      </w:r>
    </w:p>
  </w:comment>
  <w:comment w:id="4" w:author="Laura M" w:date="2024-10-31T17:27:00Z" w:initials="LM">
    <w:p w14:paraId="0DCF4AA3" w14:textId="77777777" w:rsidR="00970B8E" w:rsidRDefault="00970B8E" w:rsidP="00970B8E">
      <w:r>
        <w:rPr>
          <w:rStyle w:val="CommentReference"/>
        </w:rPr>
        <w:annotationRef/>
      </w:r>
      <w:r>
        <w:rPr>
          <w:color w:val="000000"/>
          <w:sz w:val="20"/>
          <w:szCs w:val="20"/>
        </w:rPr>
        <w:t>https://www.shutterstock.com/image-vector/international-system-basic-physical-units-education-2411816625</w:t>
      </w:r>
    </w:p>
  </w:comment>
  <w:comment w:id="7" w:author="Chem SME 1" w:date="2024-11-11T12:24:00Z" w:initials="SME 1">
    <w:p w14:paraId="1F901193" w14:textId="3E109A82" w:rsidR="005E45AC" w:rsidRDefault="005E45AC">
      <w:pPr>
        <w:pStyle w:val="CommentText"/>
      </w:pPr>
      <w:r>
        <w:rPr>
          <w:rStyle w:val="CommentReference"/>
        </w:rPr>
        <w:annotationRef/>
      </w:r>
      <w:r>
        <w:t>Maximum 2-3 questions on the concept taught</w:t>
      </w:r>
    </w:p>
  </w:comment>
  <w:comment w:id="8" w:author="Laura M" w:date="2024-10-31T17:52:00Z" w:initials="LM">
    <w:p w14:paraId="67ECF0F0" w14:textId="77777777" w:rsidR="00537522" w:rsidRDefault="00537522" w:rsidP="00537522">
      <w:r>
        <w:rPr>
          <w:rStyle w:val="CommentReference"/>
        </w:rPr>
        <w:annotationRef/>
      </w:r>
      <w:hyperlink r:id="rId1" w:history="1">
        <w:r w:rsidRPr="009F37D4">
          <w:rPr>
            <w:rStyle w:val="Hyperlink"/>
            <w:sz w:val="20"/>
            <w:szCs w:val="20"/>
          </w:rPr>
          <w:t>https://www.shutterstock.com/image-generated/threedimensional-lead-cube-on-white-background-2531056653</w:t>
        </w:r>
      </w:hyperlink>
      <w:r>
        <w:rPr>
          <w:color w:val="000000"/>
          <w:sz w:val="20"/>
          <w:szCs w:val="20"/>
        </w:rPr>
        <w:t xml:space="preserve"> Image will be modified to highlight the length of each side of the cube</w:t>
      </w:r>
    </w:p>
  </w:comment>
  <w:comment w:id="9" w:author="Laura M" w:date="2024-10-31T18:05:00Z" w:initials="LM">
    <w:p w14:paraId="20A59A3B" w14:textId="77777777" w:rsidR="00986963" w:rsidRDefault="00986963" w:rsidP="00986963">
      <w:r>
        <w:rPr>
          <w:rStyle w:val="CommentReference"/>
        </w:rPr>
        <w:annotationRef/>
      </w:r>
      <w:hyperlink r:id="rId2" w:history="1">
        <w:r w:rsidRPr="006915BF">
          <w:rPr>
            <w:rStyle w:val="Hyperlink"/>
            <w:sz w:val="20"/>
            <w:szCs w:val="20"/>
          </w:rPr>
          <w:t>https://www.shutterstock.com/image-vector/metric-units-mass-conversion-chart-2250713053</w:t>
        </w:r>
      </w:hyperlink>
      <w:r>
        <w:rPr>
          <w:sz w:val="20"/>
          <w:szCs w:val="20"/>
        </w:rPr>
        <w:t xml:space="preserve">. </w:t>
      </w:r>
    </w:p>
  </w:comment>
  <w:comment w:id="10" w:author="Laura M" w:date="2024-10-31T18:03:00Z" w:initials="LM">
    <w:p w14:paraId="47078895" w14:textId="31003176" w:rsidR="00986963" w:rsidRDefault="00986963" w:rsidP="00986963">
      <w:r>
        <w:rPr>
          <w:rStyle w:val="CommentReference"/>
        </w:rPr>
        <w:annotationRef/>
      </w:r>
      <w:r>
        <w:rPr>
          <w:color w:val="000000"/>
          <w:sz w:val="20"/>
          <w:szCs w:val="20"/>
        </w:rPr>
        <w:t>https://www.shutterstock.com/image-vector/conversion-units-measurement-metric-chart-length-2250708941</w:t>
      </w:r>
    </w:p>
  </w:comment>
  <w:comment w:id="11" w:author="Chem SME 1" w:date="2024-11-11T12:25:00Z" w:initials="SME 1">
    <w:p w14:paraId="4994D364" w14:textId="45BE57B2" w:rsidR="005E45AC" w:rsidRDefault="005E45AC">
      <w:pPr>
        <w:pStyle w:val="CommentText"/>
      </w:pPr>
      <w:r>
        <w:rPr>
          <w:rStyle w:val="CommentReference"/>
        </w:rPr>
        <w:annotationRef/>
      </w:r>
      <w:r>
        <w:t xml:space="preserve">the progress check questions should be of </w:t>
      </w:r>
      <w:proofErr w:type="spellStart"/>
      <w:r>
        <w:t>dok</w:t>
      </w:r>
      <w:proofErr w:type="spellEnd"/>
      <w:r>
        <w:t xml:space="preserve"> 2 or 3 level only. </w:t>
      </w:r>
    </w:p>
  </w:comment>
  <w:comment w:id="13" w:author="Chem SME 1" w:date="2024-11-11T12:26:00Z" w:initials="SME 1">
    <w:p w14:paraId="58BCB194" w14:textId="4290C075" w:rsidR="000076A8" w:rsidRDefault="000076A8">
      <w:pPr>
        <w:pStyle w:val="CommentText"/>
      </w:pPr>
      <w:r>
        <w:rPr>
          <w:rStyle w:val="CommentReference"/>
        </w:rPr>
        <w:annotationRef/>
      </w:r>
      <w:r>
        <w:t xml:space="preserve">If possible try to take examples from real </w:t>
      </w:r>
      <w:proofErr w:type="spellStart"/>
      <w:r>
        <w:t>eorld</w:t>
      </w:r>
      <w:proofErr w:type="spellEnd"/>
      <w:r>
        <w:t xml:space="preserve"> related to the concept to enhance the learning</w:t>
      </w:r>
    </w:p>
  </w:comment>
  <w:comment w:id="15" w:author="Chem SME 1" w:date="2024-11-11T12:29:00Z" w:initials="SME 1">
    <w:p w14:paraId="40285FAA" w14:textId="62B042DB" w:rsidR="00582759" w:rsidRDefault="00582759">
      <w:pPr>
        <w:pStyle w:val="CommentText"/>
      </w:pPr>
      <w:r>
        <w:rPr>
          <w:rStyle w:val="CommentReference"/>
        </w:rPr>
        <w:annotationRef/>
      </w:r>
      <w:r>
        <w:t>Should be in a prompt form and not in question format. Should cover all the topics of the lesson.</w:t>
      </w:r>
    </w:p>
  </w:comment>
  <w:comment w:id="20" w:author="Chem SME 1" w:date="2024-11-11T12:29:00Z" w:initials="SME 1">
    <w:p w14:paraId="5962972F" w14:textId="5C084E4A" w:rsidR="00146D88" w:rsidRDefault="00146D88">
      <w:pPr>
        <w:pStyle w:val="CommentText"/>
      </w:pPr>
      <w:r>
        <w:rPr>
          <w:rStyle w:val="CommentReference"/>
        </w:rPr>
        <w:annotationRef/>
      </w:r>
      <w:r w:rsidR="00E149D6">
        <w:t xml:space="preserve">There will be mx 8 questions of </w:t>
      </w:r>
      <w:proofErr w:type="spellStart"/>
      <w:r w:rsidR="00E149D6">
        <w:t>dok</w:t>
      </w:r>
      <w:proofErr w:type="spellEnd"/>
      <w:r w:rsidR="00E149D6">
        <w:t xml:space="preserve"> 2 and 3 level + long answer type + </w:t>
      </w:r>
      <w:r w:rsidR="00E149D6" w:rsidRPr="00673678">
        <w:rPr>
          <w:color w:val="FF0000"/>
        </w:rPr>
        <w:t>MCQ (3-4) of each topic ACT type- Paragraph or per paragraph one question with 3-4 questions.</w:t>
      </w:r>
    </w:p>
  </w:comment>
  <w:comment w:id="19" w:author="Laura M" w:date="2024-10-30T10:56:00Z" w:initials="LM">
    <w:p w14:paraId="20A0097C" w14:textId="77777777" w:rsidR="00D3373A" w:rsidRDefault="00D3373A" w:rsidP="00D3373A">
      <w:r>
        <w:rPr>
          <w:rStyle w:val="CommentReference"/>
        </w:rPr>
        <w:annotationRef/>
      </w:r>
      <w:r>
        <w:rPr>
          <w:color w:val="000000"/>
          <w:sz w:val="20"/>
          <w:szCs w:val="20"/>
        </w:rPr>
        <w:t>Is this the lesson check? 6 questions for a Progress Check is too many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B62A94" w15:done="0"/>
  <w15:commentEx w15:paraId="453EFD50" w15:done="0"/>
  <w15:commentEx w15:paraId="0DCF4AA3" w15:done="0"/>
  <w15:commentEx w15:paraId="1F901193" w15:done="0"/>
  <w15:commentEx w15:paraId="67ECF0F0" w15:done="0"/>
  <w15:commentEx w15:paraId="20A59A3B" w15:done="0"/>
  <w15:commentEx w15:paraId="47078895" w15:done="0"/>
  <w15:commentEx w15:paraId="4994D364" w15:done="0"/>
  <w15:commentEx w15:paraId="58BCB194" w15:done="0"/>
  <w15:commentEx w15:paraId="40285FAA" w15:done="0"/>
  <w15:commentEx w15:paraId="5962972F" w15:done="0"/>
  <w15:commentEx w15:paraId="20A009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28A5F1E" w16cex:dateUtc="2024-10-30T13:18:00Z"/>
  <w16cex:commentExtensible w16cex:durableId="74C862FE" w16cex:dateUtc="2024-10-30T13:31:00Z"/>
  <w16cex:commentExtensible w16cex:durableId="7C3182E3" w16cex:dateUtc="2024-10-30T13:31:00Z"/>
  <w16cex:commentExtensible w16cex:durableId="30DC016E" w16cex:dateUtc="2024-10-30T13:32:00Z"/>
  <w16cex:commentExtensible w16cex:durableId="3B241848" w16cex:dateUtc="2024-10-30T13:39:00Z"/>
  <w16cex:commentExtensible w16cex:durableId="27380572" w16cex:dateUtc="2024-10-30T13:39:00Z"/>
  <w16cex:commentExtensible w16cex:durableId="425135BF" w16cex:dateUtc="2024-10-31T20:27:00Z"/>
  <w16cex:commentExtensible w16cex:durableId="5E1B106A" w16cex:dateUtc="2024-10-30T13:33:00Z"/>
  <w16cex:commentExtensible w16cex:durableId="33552109" w16cex:dateUtc="2024-10-30T13:34:00Z"/>
  <w16cex:commentExtensible w16cex:durableId="0610A4BA" w16cex:dateUtc="2024-10-31T20:52:00Z"/>
  <w16cex:commentExtensible w16cex:durableId="329BD8B9" w16cex:dateUtc="2024-10-30T13:34:00Z"/>
  <w16cex:commentExtensible w16cex:durableId="64BC7DAE" w16cex:dateUtc="2024-10-30T13:36:00Z"/>
  <w16cex:commentExtensible w16cex:durableId="28541167" w16cex:dateUtc="2024-10-30T13:36:00Z"/>
  <w16cex:commentExtensible w16cex:durableId="3B008CD2" w16cex:dateUtc="2024-10-30T13:35:00Z"/>
  <w16cex:commentExtensible w16cex:durableId="42F6C6E7" w16cex:dateUtc="2024-10-30T13:42:00Z"/>
  <w16cex:commentExtensible w16cex:durableId="4D58F6F5" w16cex:dateUtc="2024-10-30T13:37:00Z"/>
  <w16cex:commentExtensible w16cex:durableId="3FC256D9" w16cex:dateUtc="2024-10-30T13:39:00Z"/>
  <w16cex:commentExtensible w16cex:durableId="79528624" w16cex:dateUtc="2024-10-30T13:39:00Z"/>
  <w16cex:commentExtensible w16cex:durableId="3BF241F7" w16cex:dateUtc="2024-10-30T13:39:00Z"/>
  <w16cex:commentExtensible w16cex:durableId="437679A3" w16cex:dateUtc="2024-10-30T14:01:00Z"/>
  <w16cex:commentExtensible w16cex:durableId="64B8BFC2" w16cex:dateUtc="2024-10-30T13:44:00Z"/>
  <w16cex:commentExtensible w16cex:durableId="644AAAFF" w16cex:dateUtc="2024-10-30T13:46:00Z"/>
  <w16cex:commentExtensible w16cex:durableId="6DA21B6F" w16cex:dateUtc="2024-10-30T13:48:00Z"/>
  <w16cex:commentExtensible w16cex:durableId="11FECF32" w16cex:dateUtc="2024-10-30T13:49:00Z"/>
  <w16cex:commentExtensible w16cex:durableId="703785CC" w16cex:dateUtc="2024-10-30T13:49:00Z"/>
  <w16cex:commentExtensible w16cex:durableId="75A1C6C5" w16cex:dateUtc="2024-10-31T21:05:00Z"/>
  <w16cex:commentExtensible w16cex:durableId="3A7C463B" w16cex:dateUtc="2024-10-31T21:03:00Z"/>
  <w16cex:commentExtensible w16cex:durableId="65E2DD3E" w16cex:dateUtc="2024-10-30T13:52:00Z"/>
  <w16cex:commentExtensible w16cex:durableId="270EDE95" w16cex:dateUtc="2024-10-30T13:53:00Z"/>
  <w16cex:commentExtensible w16cex:durableId="70D6B8E9" w16cex:dateUtc="2024-10-30T13:54:00Z"/>
  <w16cex:commentExtensible w16cex:durableId="6FF2CD66" w16cex:dateUtc="2024-10-30T13:56:00Z"/>
  <w16cex:commentExtensible w16cex:durableId="23F3A901" w16cex:dateUtc="2024-10-30T13:57:00Z"/>
  <w16cex:commentExtensible w16cex:durableId="39E74436" w16cex:dateUtc="2024-10-30T1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B62A94" w16cid:durableId="2ADC74C6"/>
  <w16cid:commentId w16cid:paraId="453EFD50" w16cid:durableId="2ADC7532"/>
  <w16cid:commentId w16cid:paraId="0DCF4AA3" w16cid:durableId="425135BF"/>
  <w16cid:commentId w16cid:paraId="1F901193" w16cid:durableId="2ADC75E0"/>
  <w16cid:commentId w16cid:paraId="67ECF0F0" w16cid:durableId="0610A4BA"/>
  <w16cid:commentId w16cid:paraId="20A59A3B" w16cid:durableId="75A1C6C5"/>
  <w16cid:commentId w16cid:paraId="47078895" w16cid:durableId="3A7C463B"/>
  <w16cid:commentId w16cid:paraId="4994D364" w16cid:durableId="2ADC7633"/>
  <w16cid:commentId w16cid:paraId="58BCB194" w16cid:durableId="2ADC7680"/>
  <w16cid:commentId w16cid:paraId="40285FAA" w16cid:durableId="2ADC771C"/>
  <w16cid:commentId w16cid:paraId="5962972F" w16cid:durableId="2ADC7743"/>
  <w16cid:commentId w16cid:paraId="20A0097C" w16cid:durableId="6FF2CD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24AB"/>
    <w:multiLevelType w:val="hybridMultilevel"/>
    <w:tmpl w:val="53F0A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F1C9C"/>
    <w:multiLevelType w:val="hybridMultilevel"/>
    <w:tmpl w:val="9BF69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F2C80"/>
    <w:multiLevelType w:val="hybridMultilevel"/>
    <w:tmpl w:val="CBC0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B6266"/>
    <w:multiLevelType w:val="hybridMultilevel"/>
    <w:tmpl w:val="5582C8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477FD7"/>
    <w:multiLevelType w:val="hybridMultilevel"/>
    <w:tmpl w:val="94EA821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FDE440D"/>
    <w:multiLevelType w:val="hybridMultilevel"/>
    <w:tmpl w:val="F348A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0A54F4"/>
    <w:multiLevelType w:val="hybridMultilevel"/>
    <w:tmpl w:val="94EA821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36687D18"/>
    <w:multiLevelType w:val="hybridMultilevel"/>
    <w:tmpl w:val="C310D918"/>
    <w:lvl w:ilvl="0" w:tplc="53487562">
      <w:start w:val="1"/>
      <w:numFmt w:val="upp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61C5B25"/>
    <w:multiLevelType w:val="hybridMultilevel"/>
    <w:tmpl w:val="A5BCC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420CA7"/>
    <w:multiLevelType w:val="hybridMultilevel"/>
    <w:tmpl w:val="0812F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21688D"/>
    <w:multiLevelType w:val="hybridMultilevel"/>
    <w:tmpl w:val="76784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DB3709"/>
    <w:multiLevelType w:val="hybridMultilevel"/>
    <w:tmpl w:val="0B062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FF369A"/>
    <w:multiLevelType w:val="multilevel"/>
    <w:tmpl w:val="CC08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9209F7"/>
    <w:multiLevelType w:val="hybridMultilevel"/>
    <w:tmpl w:val="94EA821A"/>
    <w:lvl w:ilvl="0" w:tplc="22940E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0"/>
  </w:num>
  <w:num w:numId="4">
    <w:abstractNumId w:val="7"/>
  </w:num>
  <w:num w:numId="5">
    <w:abstractNumId w:val="5"/>
  </w:num>
  <w:num w:numId="6">
    <w:abstractNumId w:val="8"/>
  </w:num>
  <w:num w:numId="7">
    <w:abstractNumId w:val="9"/>
  </w:num>
  <w:num w:numId="8">
    <w:abstractNumId w:val="11"/>
  </w:num>
  <w:num w:numId="9">
    <w:abstractNumId w:val="1"/>
  </w:num>
  <w:num w:numId="10">
    <w:abstractNumId w:val="3"/>
  </w:num>
  <w:num w:numId="11">
    <w:abstractNumId w:val="12"/>
  </w:num>
  <w:num w:numId="12">
    <w:abstractNumId w:val="13"/>
  </w:num>
  <w:num w:numId="13">
    <w:abstractNumId w:val="6"/>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em SME 1">
    <w15:presenceInfo w15:providerId="None" w15:userId="Chem SME 1"/>
  </w15:person>
  <w15:person w15:author="Laura M">
    <w15:presenceInfo w15:providerId="Windows Live" w15:userId="fe02f469a5f0ee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46D"/>
    <w:rsid w:val="000076A8"/>
    <w:rsid w:val="00043E1B"/>
    <w:rsid w:val="00074F49"/>
    <w:rsid w:val="0009765A"/>
    <w:rsid w:val="000A3FF9"/>
    <w:rsid w:val="001215D2"/>
    <w:rsid w:val="00141D0F"/>
    <w:rsid w:val="001429C8"/>
    <w:rsid w:val="00146D88"/>
    <w:rsid w:val="0018420B"/>
    <w:rsid w:val="001D22CF"/>
    <w:rsid w:val="00202408"/>
    <w:rsid w:val="0020444D"/>
    <w:rsid w:val="00220664"/>
    <w:rsid w:val="00241479"/>
    <w:rsid w:val="002C1D1C"/>
    <w:rsid w:val="002D6995"/>
    <w:rsid w:val="002E32F4"/>
    <w:rsid w:val="00303CD4"/>
    <w:rsid w:val="0032797A"/>
    <w:rsid w:val="00331331"/>
    <w:rsid w:val="00337708"/>
    <w:rsid w:val="0035232B"/>
    <w:rsid w:val="00352DED"/>
    <w:rsid w:val="00404107"/>
    <w:rsid w:val="004245AD"/>
    <w:rsid w:val="0042664F"/>
    <w:rsid w:val="004275EA"/>
    <w:rsid w:val="004328F3"/>
    <w:rsid w:val="0043777D"/>
    <w:rsid w:val="004410D6"/>
    <w:rsid w:val="00462B59"/>
    <w:rsid w:val="0046567A"/>
    <w:rsid w:val="0047681E"/>
    <w:rsid w:val="004B43C0"/>
    <w:rsid w:val="004E26E4"/>
    <w:rsid w:val="00510BD1"/>
    <w:rsid w:val="005142ED"/>
    <w:rsid w:val="00514CD0"/>
    <w:rsid w:val="00537522"/>
    <w:rsid w:val="00582759"/>
    <w:rsid w:val="005C2513"/>
    <w:rsid w:val="005E45AC"/>
    <w:rsid w:val="005F5664"/>
    <w:rsid w:val="006050BC"/>
    <w:rsid w:val="00620474"/>
    <w:rsid w:val="00673678"/>
    <w:rsid w:val="00695E35"/>
    <w:rsid w:val="00704FCD"/>
    <w:rsid w:val="0071735B"/>
    <w:rsid w:val="0072417D"/>
    <w:rsid w:val="00733BD3"/>
    <w:rsid w:val="00741694"/>
    <w:rsid w:val="007A1023"/>
    <w:rsid w:val="007A36B1"/>
    <w:rsid w:val="007B68EB"/>
    <w:rsid w:val="007D7C0D"/>
    <w:rsid w:val="007E6F9C"/>
    <w:rsid w:val="00816E64"/>
    <w:rsid w:val="008873B0"/>
    <w:rsid w:val="008E1B83"/>
    <w:rsid w:val="00905E24"/>
    <w:rsid w:val="00950C35"/>
    <w:rsid w:val="00970B8E"/>
    <w:rsid w:val="00972DE8"/>
    <w:rsid w:val="00986963"/>
    <w:rsid w:val="009A6239"/>
    <w:rsid w:val="00A5568F"/>
    <w:rsid w:val="00A670AE"/>
    <w:rsid w:val="00A96E7A"/>
    <w:rsid w:val="00AA7D9B"/>
    <w:rsid w:val="00AC79BF"/>
    <w:rsid w:val="00AD53EE"/>
    <w:rsid w:val="00AE401E"/>
    <w:rsid w:val="00B60B2D"/>
    <w:rsid w:val="00B94661"/>
    <w:rsid w:val="00BA364F"/>
    <w:rsid w:val="00BC39B1"/>
    <w:rsid w:val="00CE616E"/>
    <w:rsid w:val="00D256CA"/>
    <w:rsid w:val="00D3373A"/>
    <w:rsid w:val="00D47729"/>
    <w:rsid w:val="00DF40E2"/>
    <w:rsid w:val="00E03309"/>
    <w:rsid w:val="00E1195A"/>
    <w:rsid w:val="00E149D6"/>
    <w:rsid w:val="00E73DD4"/>
    <w:rsid w:val="00E76CC2"/>
    <w:rsid w:val="00E96671"/>
    <w:rsid w:val="00EA06C2"/>
    <w:rsid w:val="00EA246D"/>
    <w:rsid w:val="00ED593F"/>
    <w:rsid w:val="00EF3AF5"/>
    <w:rsid w:val="00F26830"/>
    <w:rsid w:val="00F71F2E"/>
    <w:rsid w:val="00F84BA3"/>
    <w:rsid w:val="00FB6B07"/>
    <w:rsid w:val="6FEDC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4EE8F"/>
  <w15:chartTrackingRefBased/>
  <w15:docId w15:val="{EF1AA0E6-AEC4-42B6-B50B-D72B6C2EF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DE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A246D"/>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246D"/>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62B59"/>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462B59"/>
    <w:pPr>
      <w:keepNext/>
      <w:keepLines/>
      <w:spacing w:before="40" w:line="259" w:lineRule="auto"/>
      <w:outlineLvl w:val="3"/>
    </w:pPr>
    <w:rPr>
      <w:rFonts w:asciiTheme="majorHAnsi" w:eastAsiaTheme="majorEastAsia" w:hAnsiTheme="majorHAnsi" w:cstheme="majorBidi"/>
      <w:i/>
      <w:iCs/>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46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246D"/>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AA7D9B"/>
    <w:rPr>
      <w:sz w:val="16"/>
      <w:szCs w:val="16"/>
    </w:rPr>
  </w:style>
  <w:style w:type="paragraph" w:styleId="CommentText">
    <w:name w:val="annotation text"/>
    <w:basedOn w:val="Normal"/>
    <w:link w:val="CommentTextChar"/>
    <w:uiPriority w:val="99"/>
    <w:semiHidden/>
    <w:unhideWhenUsed/>
    <w:rsid w:val="00AA7D9B"/>
    <w:pPr>
      <w:spacing w:after="160"/>
    </w:pPr>
    <w:rPr>
      <w:rFonts w:asciiTheme="minorHAnsi" w:eastAsia="MS Mincho" w:hAnsiTheme="minorHAnsi" w:cstheme="minorBidi"/>
      <w:sz w:val="20"/>
      <w:szCs w:val="20"/>
    </w:rPr>
  </w:style>
  <w:style w:type="character" w:customStyle="1" w:styleId="CommentTextChar">
    <w:name w:val="Comment Text Char"/>
    <w:basedOn w:val="DefaultParagraphFont"/>
    <w:link w:val="CommentText"/>
    <w:uiPriority w:val="99"/>
    <w:semiHidden/>
    <w:rsid w:val="00AA7D9B"/>
    <w:rPr>
      <w:sz w:val="20"/>
      <w:szCs w:val="20"/>
    </w:rPr>
  </w:style>
  <w:style w:type="paragraph" w:styleId="BalloonText">
    <w:name w:val="Balloon Text"/>
    <w:basedOn w:val="Normal"/>
    <w:link w:val="BalloonTextChar"/>
    <w:uiPriority w:val="99"/>
    <w:semiHidden/>
    <w:unhideWhenUsed/>
    <w:rsid w:val="00AA7D9B"/>
    <w:rPr>
      <w:rFonts w:ascii="Segoe UI" w:eastAsia="MS Mincho" w:hAnsi="Segoe UI" w:cs="Segoe UI"/>
      <w:sz w:val="18"/>
      <w:szCs w:val="18"/>
    </w:rPr>
  </w:style>
  <w:style w:type="character" w:customStyle="1" w:styleId="BalloonTextChar">
    <w:name w:val="Balloon Text Char"/>
    <w:basedOn w:val="DefaultParagraphFont"/>
    <w:link w:val="BalloonText"/>
    <w:uiPriority w:val="99"/>
    <w:semiHidden/>
    <w:rsid w:val="00AA7D9B"/>
    <w:rPr>
      <w:rFonts w:ascii="Segoe UI" w:hAnsi="Segoe UI" w:cs="Segoe UI"/>
      <w:sz w:val="18"/>
      <w:szCs w:val="18"/>
    </w:rPr>
  </w:style>
  <w:style w:type="paragraph" w:styleId="NoSpacing">
    <w:name w:val="No Spacing"/>
    <w:uiPriority w:val="1"/>
    <w:qFormat/>
    <w:rsid w:val="004328F3"/>
    <w:pPr>
      <w:spacing w:after="0" w:line="240" w:lineRule="auto"/>
    </w:pPr>
  </w:style>
  <w:style w:type="character" w:styleId="Strong">
    <w:name w:val="Strong"/>
    <w:basedOn w:val="DefaultParagraphFont"/>
    <w:uiPriority w:val="22"/>
    <w:qFormat/>
    <w:rsid w:val="008873B0"/>
    <w:rPr>
      <w:b/>
      <w:bCs/>
    </w:rPr>
  </w:style>
  <w:style w:type="character" w:customStyle="1" w:styleId="Heading3Char">
    <w:name w:val="Heading 3 Char"/>
    <w:basedOn w:val="DefaultParagraphFont"/>
    <w:link w:val="Heading3"/>
    <w:uiPriority w:val="9"/>
    <w:semiHidden/>
    <w:rsid w:val="00462B5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62B59"/>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510BD1"/>
    <w:pPr>
      <w:spacing w:after="160" w:line="259" w:lineRule="auto"/>
      <w:ind w:left="720"/>
      <w:contextualSpacing/>
    </w:pPr>
    <w:rPr>
      <w:rFonts w:asciiTheme="minorHAnsi" w:eastAsia="MS Mincho" w:hAnsiTheme="minorHAnsi" w:cstheme="minorBidi"/>
      <w:sz w:val="22"/>
      <w:szCs w:val="22"/>
    </w:rPr>
  </w:style>
  <w:style w:type="paragraph" w:styleId="NormalWeb">
    <w:name w:val="Normal (Web)"/>
    <w:basedOn w:val="Normal"/>
    <w:uiPriority w:val="99"/>
    <w:semiHidden/>
    <w:unhideWhenUsed/>
    <w:rsid w:val="001429C8"/>
    <w:pPr>
      <w:spacing w:before="100" w:beforeAutospacing="1" w:after="100" w:afterAutospacing="1"/>
    </w:pPr>
  </w:style>
  <w:style w:type="character" w:customStyle="1" w:styleId="katex-mathml">
    <w:name w:val="katex-mathml"/>
    <w:basedOn w:val="DefaultParagraphFont"/>
    <w:rsid w:val="001429C8"/>
  </w:style>
  <w:style w:type="character" w:customStyle="1" w:styleId="mord">
    <w:name w:val="mord"/>
    <w:basedOn w:val="DefaultParagraphFont"/>
    <w:rsid w:val="001429C8"/>
  </w:style>
  <w:style w:type="character" w:customStyle="1" w:styleId="mbin">
    <w:name w:val="mbin"/>
    <w:basedOn w:val="DefaultParagraphFont"/>
    <w:rsid w:val="001429C8"/>
  </w:style>
  <w:style w:type="character" w:styleId="PlaceholderText">
    <w:name w:val="Placeholder Text"/>
    <w:basedOn w:val="DefaultParagraphFont"/>
    <w:uiPriority w:val="99"/>
    <w:semiHidden/>
    <w:rsid w:val="00074F49"/>
    <w:rPr>
      <w:color w:val="808080"/>
    </w:rPr>
  </w:style>
  <w:style w:type="paragraph" w:styleId="CommentSubject">
    <w:name w:val="annotation subject"/>
    <w:basedOn w:val="CommentText"/>
    <w:next w:val="CommentText"/>
    <w:link w:val="CommentSubjectChar"/>
    <w:uiPriority w:val="99"/>
    <w:semiHidden/>
    <w:unhideWhenUsed/>
    <w:rsid w:val="00816E64"/>
    <w:rPr>
      <w:b/>
      <w:bCs/>
    </w:rPr>
  </w:style>
  <w:style w:type="character" w:customStyle="1" w:styleId="CommentSubjectChar">
    <w:name w:val="Comment Subject Char"/>
    <w:basedOn w:val="CommentTextChar"/>
    <w:link w:val="CommentSubject"/>
    <w:uiPriority w:val="99"/>
    <w:semiHidden/>
    <w:rsid w:val="00816E64"/>
    <w:rPr>
      <w:b/>
      <w:bCs/>
      <w:sz w:val="20"/>
      <w:szCs w:val="20"/>
    </w:rPr>
  </w:style>
  <w:style w:type="paragraph" w:styleId="Revision">
    <w:name w:val="Revision"/>
    <w:hidden/>
    <w:uiPriority w:val="99"/>
    <w:semiHidden/>
    <w:rsid w:val="0035232B"/>
    <w:pPr>
      <w:spacing w:after="0" w:line="240" w:lineRule="auto"/>
    </w:pPr>
  </w:style>
  <w:style w:type="character" w:styleId="Hyperlink">
    <w:name w:val="Hyperlink"/>
    <w:basedOn w:val="DefaultParagraphFont"/>
    <w:uiPriority w:val="99"/>
    <w:unhideWhenUsed/>
    <w:rsid w:val="00537522"/>
    <w:rPr>
      <w:color w:val="0563C1" w:themeColor="hyperlink"/>
      <w:u w:val="single"/>
    </w:rPr>
  </w:style>
  <w:style w:type="character" w:styleId="UnresolvedMention">
    <w:name w:val="Unresolved Mention"/>
    <w:basedOn w:val="DefaultParagraphFont"/>
    <w:uiPriority w:val="99"/>
    <w:semiHidden/>
    <w:unhideWhenUsed/>
    <w:rsid w:val="00537522"/>
    <w:rPr>
      <w:color w:val="605E5C"/>
      <w:shd w:val="clear" w:color="auto" w:fill="E1DFDD"/>
    </w:rPr>
  </w:style>
  <w:style w:type="character" w:customStyle="1" w:styleId="citation-0">
    <w:name w:val="citation-0"/>
    <w:basedOn w:val="DefaultParagraphFont"/>
    <w:rsid w:val="00352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02427">
      <w:bodyDiv w:val="1"/>
      <w:marLeft w:val="0"/>
      <w:marRight w:val="0"/>
      <w:marTop w:val="0"/>
      <w:marBottom w:val="0"/>
      <w:divBdr>
        <w:top w:val="none" w:sz="0" w:space="0" w:color="auto"/>
        <w:left w:val="none" w:sz="0" w:space="0" w:color="auto"/>
        <w:bottom w:val="none" w:sz="0" w:space="0" w:color="auto"/>
        <w:right w:val="none" w:sz="0" w:space="0" w:color="auto"/>
      </w:divBdr>
    </w:div>
    <w:div w:id="263929266">
      <w:bodyDiv w:val="1"/>
      <w:marLeft w:val="0"/>
      <w:marRight w:val="0"/>
      <w:marTop w:val="0"/>
      <w:marBottom w:val="0"/>
      <w:divBdr>
        <w:top w:val="none" w:sz="0" w:space="0" w:color="auto"/>
        <w:left w:val="none" w:sz="0" w:space="0" w:color="auto"/>
        <w:bottom w:val="none" w:sz="0" w:space="0" w:color="auto"/>
        <w:right w:val="none" w:sz="0" w:space="0" w:color="auto"/>
      </w:divBdr>
    </w:div>
    <w:div w:id="742070033">
      <w:bodyDiv w:val="1"/>
      <w:marLeft w:val="0"/>
      <w:marRight w:val="0"/>
      <w:marTop w:val="0"/>
      <w:marBottom w:val="0"/>
      <w:divBdr>
        <w:top w:val="none" w:sz="0" w:space="0" w:color="auto"/>
        <w:left w:val="none" w:sz="0" w:space="0" w:color="auto"/>
        <w:bottom w:val="none" w:sz="0" w:space="0" w:color="auto"/>
        <w:right w:val="none" w:sz="0" w:space="0" w:color="auto"/>
      </w:divBdr>
      <w:divsChild>
        <w:div w:id="22170473">
          <w:marLeft w:val="0"/>
          <w:marRight w:val="0"/>
          <w:marTop w:val="0"/>
          <w:marBottom w:val="0"/>
          <w:divBdr>
            <w:top w:val="none" w:sz="0" w:space="0" w:color="auto"/>
            <w:left w:val="none" w:sz="0" w:space="0" w:color="auto"/>
            <w:bottom w:val="none" w:sz="0" w:space="0" w:color="auto"/>
            <w:right w:val="none" w:sz="0" w:space="0" w:color="auto"/>
          </w:divBdr>
        </w:div>
      </w:divsChild>
    </w:div>
    <w:div w:id="1269847512">
      <w:bodyDiv w:val="1"/>
      <w:marLeft w:val="0"/>
      <w:marRight w:val="0"/>
      <w:marTop w:val="0"/>
      <w:marBottom w:val="0"/>
      <w:divBdr>
        <w:top w:val="none" w:sz="0" w:space="0" w:color="auto"/>
        <w:left w:val="none" w:sz="0" w:space="0" w:color="auto"/>
        <w:bottom w:val="none" w:sz="0" w:space="0" w:color="auto"/>
        <w:right w:val="none" w:sz="0" w:space="0" w:color="auto"/>
      </w:divBdr>
    </w:div>
    <w:div w:id="1273439751">
      <w:bodyDiv w:val="1"/>
      <w:marLeft w:val="0"/>
      <w:marRight w:val="0"/>
      <w:marTop w:val="0"/>
      <w:marBottom w:val="0"/>
      <w:divBdr>
        <w:top w:val="none" w:sz="0" w:space="0" w:color="auto"/>
        <w:left w:val="none" w:sz="0" w:space="0" w:color="auto"/>
        <w:bottom w:val="none" w:sz="0" w:space="0" w:color="auto"/>
        <w:right w:val="none" w:sz="0" w:space="0" w:color="auto"/>
      </w:divBdr>
      <w:divsChild>
        <w:div w:id="14908999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6031771">
      <w:bodyDiv w:val="1"/>
      <w:marLeft w:val="0"/>
      <w:marRight w:val="0"/>
      <w:marTop w:val="0"/>
      <w:marBottom w:val="0"/>
      <w:divBdr>
        <w:top w:val="none" w:sz="0" w:space="0" w:color="auto"/>
        <w:left w:val="none" w:sz="0" w:space="0" w:color="auto"/>
        <w:bottom w:val="none" w:sz="0" w:space="0" w:color="auto"/>
        <w:right w:val="none" w:sz="0" w:space="0" w:color="auto"/>
      </w:divBdr>
    </w:div>
    <w:div w:id="1390416347">
      <w:bodyDiv w:val="1"/>
      <w:marLeft w:val="0"/>
      <w:marRight w:val="0"/>
      <w:marTop w:val="0"/>
      <w:marBottom w:val="0"/>
      <w:divBdr>
        <w:top w:val="none" w:sz="0" w:space="0" w:color="auto"/>
        <w:left w:val="none" w:sz="0" w:space="0" w:color="auto"/>
        <w:bottom w:val="none" w:sz="0" w:space="0" w:color="auto"/>
        <w:right w:val="none" w:sz="0" w:space="0" w:color="auto"/>
      </w:divBdr>
    </w:div>
    <w:div w:id="1444226262">
      <w:bodyDiv w:val="1"/>
      <w:marLeft w:val="0"/>
      <w:marRight w:val="0"/>
      <w:marTop w:val="0"/>
      <w:marBottom w:val="0"/>
      <w:divBdr>
        <w:top w:val="none" w:sz="0" w:space="0" w:color="auto"/>
        <w:left w:val="none" w:sz="0" w:space="0" w:color="auto"/>
        <w:bottom w:val="none" w:sz="0" w:space="0" w:color="auto"/>
        <w:right w:val="none" w:sz="0" w:space="0" w:color="auto"/>
      </w:divBdr>
      <w:divsChild>
        <w:div w:id="1695568914">
          <w:marLeft w:val="0"/>
          <w:marRight w:val="0"/>
          <w:marTop w:val="0"/>
          <w:marBottom w:val="0"/>
          <w:divBdr>
            <w:top w:val="none" w:sz="0" w:space="0" w:color="auto"/>
            <w:left w:val="none" w:sz="0" w:space="0" w:color="auto"/>
            <w:bottom w:val="none" w:sz="0" w:space="0" w:color="auto"/>
            <w:right w:val="none" w:sz="0" w:space="0" w:color="auto"/>
          </w:divBdr>
        </w:div>
      </w:divsChild>
    </w:div>
    <w:div w:id="1504972315">
      <w:bodyDiv w:val="1"/>
      <w:marLeft w:val="0"/>
      <w:marRight w:val="0"/>
      <w:marTop w:val="0"/>
      <w:marBottom w:val="0"/>
      <w:divBdr>
        <w:top w:val="none" w:sz="0" w:space="0" w:color="auto"/>
        <w:left w:val="none" w:sz="0" w:space="0" w:color="auto"/>
        <w:bottom w:val="none" w:sz="0" w:space="0" w:color="auto"/>
        <w:right w:val="none" w:sz="0" w:space="0" w:color="auto"/>
      </w:divBdr>
      <w:divsChild>
        <w:div w:id="1502429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6850350">
      <w:bodyDiv w:val="1"/>
      <w:marLeft w:val="0"/>
      <w:marRight w:val="0"/>
      <w:marTop w:val="0"/>
      <w:marBottom w:val="0"/>
      <w:divBdr>
        <w:top w:val="none" w:sz="0" w:space="0" w:color="auto"/>
        <w:left w:val="none" w:sz="0" w:space="0" w:color="auto"/>
        <w:bottom w:val="none" w:sz="0" w:space="0" w:color="auto"/>
        <w:right w:val="none" w:sz="0" w:space="0" w:color="auto"/>
      </w:divBdr>
      <w:divsChild>
        <w:div w:id="772021219">
          <w:marLeft w:val="0"/>
          <w:marRight w:val="0"/>
          <w:marTop w:val="0"/>
          <w:marBottom w:val="0"/>
          <w:divBdr>
            <w:top w:val="none" w:sz="0" w:space="0" w:color="auto"/>
            <w:left w:val="none" w:sz="0" w:space="0" w:color="auto"/>
            <w:bottom w:val="none" w:sz="0" w:space="0" w:color="auto"/>
            <w:right w:val="none" w:sz="0" w:space="0" w:color="auto"/>
          </w:divBdr>
        </w:div>
      </w:divsChild>
    </w:div>
    <w:div w:id="1746220833">
      <w:bodyDiv w:val="1"/>
      <w:marLeft w:val="0"/>
      <w:marRight w:val="0"/>
      <w:marTop w:val="0"/>
      <w:marBottom w:val="0"/>
      <w:divBdr>
        <w:top w:val="none" w:sz="0" w:space="0" w:color="auto"/>
        <w:left w:val="none" w:sz="0" w:space="0" w:color="auto"/>
        <w:bottom w:val="none" w:sz="0" w:space="0" w:color="auto"/>
        <w:right w:val="none" w:sz="0" w:space="0" w:color="auto"/>
      </w:divBdr>
      <w:divsChild>
        <w:div w:id="1855612948">
          <w:marLeft w:val="0"/>
          <w:marRight w:val="0"/>
          <w:marTop w:val="0"/>
          <w:marBottom w:val="0"/>
          <w:divBdr>
            <w:top w:val="none" w:sz="0" w:space="0" w:color="auto"/>
            <w:left w:val="none" w:sz="0" w:space="0" w:color="auto"/>
            <w:bottom w:val="none" w:sz="0" w:space="0" w:color="auto"/>
            <w:right w:val="none" w:sz="0" w:space="0" w:color="auto"/>
          </w:divBdr>
        </w:div>
      </w:divsChild>
    </w:div>
    <w:div w:id="1941642799">
      <w:bodyDiv w:val="1"/>
      <w:marLeft w:val="0"/>
      <w:marRight w:val="0"/>
      <w:marTop w:val="0"/>
      <w:marBottom w:val="0"/>
      <w:divBdr>
        <w:top w:val="none" w:sz="0" w:space="0" w:color="auto"/>
        <w:left w:val="none" w:sz="0" w:space="0" w:color="auto"/>
        <w:bottom w:val="none" w:sz="0" w:space="0" w:color="auto"/>
        <w:right w:val="none" w:sz="0" w:space="0" w:color="auto"/>
      </w:divBdr>
    </w:div>
    <w:div w:id="204081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hutterstock.com/image-vector/metric-units-mass-conversion-chart-2250713053" TargetMode="External"/><Relationship Id="rId1" Type="http://schemas.openxmlformats.org/officeDocument/2006/relationships/hyperlink" Target="https://www.shutterstock.com/image-generated/threedimensional-lead-cube-on-white-background-253105665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18"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3b09fe8-ec40-41ca-a107-3da921189919" xsi:nil="true"/>
    <lcf76f155ced4ddcb4097134ff3c332f xmlns="fa3602af-942b-4e1a-859f-52cbc6cc1255">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175E2BFA9150459EF5376F583B8FFA" ma:contentTypeVersion="12" ma:contentTypeDescription="Create a new document." ma:contentTypeScope="" ma:versionID="163e00a5939e8a06dbd4e3b13c054bed">
  <xsd:schema xmlns:xsd="http://www.w3.org/2001/XMLSchema" xmlns:xs="http://www.w3.org/2001/XMLSchema" xmlns:p="http://schemas.microsoft.com/office/2006/metadata/properties" xmlns:ns2="fa3602af-942b-4e1a-859f-52cbc6cc1255" xmlns:ns3="d3b09fe8-ec40-41ca-a107-3da921189919" targetNamespace="http://schemas.microsoft.com/office/2006/metadata/properties" ma:root="true" ma:fieldsID="3afe9e2a7ef789b479e83da20cf16306" ns2:_="" ns3:_="">
    <xsd:import namespace="fa3602af-942b-4e1a-859f-52cbc6cc1255"/>
    <xsd:import namespace="d3b09fe8-ec40-41ca-a107-3da92118991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602af-942b-4e1a-859f-52cbc6cc12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60c636c-32f5-4d9a-8fd2-3233ed0759b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b09fe8-ec40-41ca-a107-3da92118991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67c9e2c-e41e-40c7-9831-052a68ea39b6}" ma:internalName="TaxCatchAll" ma:showField="CatchAllData" ma:web="d3b09fe8-ec40-41ca-a107-3da9211899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070708-0506-4674-8750-66560AA6781A}">
  <ds:schemaRefs>
    <ds:schemaRef ds:uri="http://schemas.microsoft.com/office/2006/metadata/properties"/>
    <ds:schemaRef ds:uri="http://schemas.microsoft.com/office/infopath/2007/PartnerControls"/>
    <ds:schemaRef ds:uri="d3b09fe8-ec40-41ca-a107-3da921189919"/>
    <ds:schemaRef ds:uri="fa3602af-942b-4e1a-859f-52cbc6cc1255"/>
  </ds:schemaRefs>
</ds:datastoreItem>
</file>

<file path=customXml/itemProps2.xml><?xml version="1.0" encoding="utf-8"?>
<ds:datastoreItem xmlns:ds="http://schemas.openxmlformats.org/officeDocument/2006/customXml" ds:itemID="{74C98845-810B-450A-9B68-1B0E74F6F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3602af-942b-4e1a-859f-52cbc6cc1255"/>
    <ds:schemaRef ds:uri="d3b09fe8-ec40-41ca-a107-3da921189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8E75E2-F88F-4762-8A80-5804EEEC5E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6</Pages>
  <Words>1831</Words>
  <Characters>10442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dc:creator>
  <cp:keywords/>
  <dc:description/>
  <cp:lastModifiedBy>Chem SME 1</cp:lastModifiedBy>
  <cp:revision>15</cp:revision>
  <dcterms:created xsi:type="dcterms:W3CDTF">2024-11-04T05:03:00Z</dcterms:created>
  <dcterms:modified xsi:type="dcterms:W3CDTF">2024-11-11T07:04:00Z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0x01010079175E2BFA9150459EF5376F583B8FFA</vt:lpwstr>
  </property>
  <property fmtid="{D5CDD505-2E9C-101B-9397-08002B2CF9AE}" pid="3" name="MediaServiceImageTags">
    <vt:lpwstr/>
  </property>
</Properties>
</file>