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         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                  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DIV tag makes division of contents.  It can also be used as a container for HTML elements.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shd w:fill="auto" w:val="clear"/>
        </w:rPr>
        <w:t xml:space="preserve">Relative positioning is setting the top, right, bottom, and left properties of an element with the position, and the property will cause it to adjust from its normal position.  Absolute positioning is when the element with position, absolute, will cause it to adjust its position with respect to its parents.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Opacity describes the transparency-level.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programming language used in React Native Framework is Java Script so that it could build cross-platform apps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We are using Snack.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First, you can see the output on your phone.  Then, you install Expo Client and sign in with the same account and go to the Projects Tab.  Then you press "Tap to Play" to see the output on the device emulator.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render function is used to return only one React Component.  When there is more than one React Component, it should be nested inside View.</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Whenever something is returned from a function component, it is rendered as a React element.  These React elements let you describe what you want to see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components are Button, Text, and View.</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